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footer4.xml" ContentType="application/vnd.openxmlformats-officedocument.wordprocessingml.footer+xml"/>
  <Override PartName="/word/header8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5DB" w:rsidRPr="00703BA8" w:rsidRDefault="00CA373A" w:rsidP="000605DB">
      <w:pPr>
        <w:pStyle w:val="ae"/>
        <w:spacing w:line="360" w:lineRule="auto"/>
        <w:rPr>
          <w:rFonts w:ascii="Arial" w:hAnsi="Arial" w:cs="Arial"/>
          <w:b/>
          <w:sz w:val="28"/>
          <w:szCs w:val="28"/>
        </w:rPr>
      </w:pPr>
      <w:r w:rsidRPr="00DE0DE9">
        <w:rPr>
          <w:noProof/>
          <w:color w:val="FFFFFF"/>
          <w:lang w:eastAsia="ru-RU"/>
        </w:rPr>
        <w:drawing>
          <wp:inline distT="0" distB="0" distL="0" distR="0">
            <wp:extent cx="1600200" cy="8382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cstate="print"/>
                    <a:srcRect/>
                    <a:stretch>
                      <a:fillRect/>
                    </a:stretch>
                  </pic:blipFill>
                  <pic:spPr bwMode="auto">
                    <a:xfrm>
                      <a:off x="0" y="0"/>
                      <a:ext cx="1600200" cy="838200"/>
                    </a:xfrm>
                    <a:prstGeom prst="rect">
                      <a:avLst/>
                    </a:prstGeom>
                    <a:noFill/>
                    <a:ln w="9525">
                      <a:noFill/>
                      <a:miter lim="800000"/>
                      <a:headEnd/>
                      <a:tailEnd/>
                    </a:ln>
                  </pic:spPr>
                </pic:pic>
              </a:graphicData>
            </a:graphic>
          </wp:inline>
        </w:drawing>
      </w:r>
    </w:p>
    <w:p w:rsidR="00071F5D" w:rsidRPr="009B0D15" w:rsidRDefault="00071F5D" w:rsidP="00071F5D">
      <w:pPr>
        <w:pStyle w:val="16"/>
        <w:spacing w:line="360" w:lineRule="auto"/>
        <w:ind w:left="5390"/>
        <w:rPr>
          <w:rFonts w:ascii="Arial" w:hAnsi="Arial" w:cs="Arial"/>
          <w:b/>
          <w:sz w:val="20"/>
          <w:szCs w:val="20"/>
        </w:rPr>
      </w:pPr>
      <w:r w:rsidRPr="00660A27">
        <w:rPr>
          <w:rFonts w:ascii="Arial" w:hAnsi="Arial" w:cs="Arial"/>
          <w:b/>
          <w:sz w:val="20"/>
          <w:szCs w:val="20"/>
        </w:rPr>
        <w:t>УТВЕРЖДЕН</w:t>
      </w:r>
      <w:r w:rsidR="009B0D15">
        <w:rPr>
          <w:rFonts w:ascii="Arial" w:hAnsi="Arial" w:cs="Arial"/>
          <w:b/>
          <w:sz w:val="20"/>
          <w:szCs w:val="20"/>
        </w:rPr>
        <w:t>А</w:t>
      </w:r>
    </w:p>
    <w:p w:rsidR="00071F5D" w:rsidRPr="004B15C0" w:rsidRDefault="00EB4971" w:rsidP="00071F5D">
      <w:pPr>
        <w:pStyle w:val="100"/>
        <w:spacing w:line="360" w:lineRule="auto"/>
        <w:ind w:left="5390"/>
        <w:rPr>
          <w:rFonts w:ascii="Arial" w:hAnsi="Arial" w:cs="Arial"/>
          <w:b/>
          <w:sz w:val="20"/>
          <w:szCs w:val="20"/>
        </w:rPr>
      </w:pPr>
      <w:r>
        <w:rPr>
          <w:rFonts w:ascii="Arial" w:hAnsi="Arial" w:cs="Arial"/>
          <w:b/>
          <w:sz w:val="20"/>
          <w:szCs w:val="20"/>
        </w:rPr>
        <w:t xml:space="preserve">Приказом </w:t>
      </w:r>
      <w:r w:rsidR="00071F5D">
        <w:rPr>
          <w:rFonts w:ascii="Arial" w:hAnsi="Arial" w:cs="Arial"/>
          <w:b/>
          <w:sz w:val="20"/>
          <w:szCs w:val="20"/>
        </w:rPr>
        <w:t>ОАО «НК «Роснефть»</w:t>
      </w:r>
    </w:p>
    <w:p w:rsidR="00071F5D" w:rsidRDefault="007142D8" w:rsidP="00071F5D">
      <w:pPr>
        <w:pStyle w:val="100"/>
        <w:spacing w:line="360" w:lineRule="auto"/>
        <w:ind w:left="5390"/>
        <w:rPr>
          <w:rFonts w:ascii="Arial" w:hAnsi="Arial" w:cs="Arial"/>
          <w:b/>
          <w:sz w:val="20"/>
          <w:szCs w:val="20"/>
        </w:rPr>
      </w:pPr>
      <w:r>
        <w:rPr>
          <w:rFonts w:ascii="Arial" w:hAnsi="Arial" w:cs="Arial"/>
          <w:b/>
          <w:sz w:val="20"/>
          <w:szCs w:val="20"/>
        </w:rPr>
        <w:t xml:space="preserve">№240 </w:t>
      </w:r>
      <w:r w:rsidR="00EB4971">
        <w:rPr>
          <w:rFonts w:ascii="Arial" w:hAnsi="Arial" w:cs="Arial"/>
          <w:b/>
          <w:sz w:val="20"/>
          <w:szCs w:val="20"/>
        </w:rPr>
        <w:t xml:space="preserve">от </w:t>
      </w:r>
      <w:r w:rsidR="00071F5D" w:rsidRPr="00E45CFB">
        <w:rPr>
          <w:rFonts w:ascii="Arial" w:hAnsi="Arial" w:cs="Arial"/>
          <w:b/>
          <w:sz w:val="20"/>
          <w:szCs w:val="20"/>
        </w:rPr>
        <w:t>«</w:t>
      </w:r>
      <w:r w:rsidRPr="007142D8">
        <w:rPr>
          <w:rFonts w:ascii="Arial" w:hAnsi="Arial" w:cs="Arial"/>
          <w:b/>
          <w:sz w:val="20"/>
          <w:szCs w:val="20"/>
        </w:rPr>
        <w:t>23</w:t>
      </w:r>
      <w:r w:rsidR="00071F5D" w:rsidRPr="00E45CFB">
        <w:rPr>
          <w:rFonts w:ascii="Arial" w:hAnsi="Arial" w:cs="Arial"/>
          <w:b/>
          <w:sz w:val="20"/>
          <w:szCs w:val="20"/>
        </w:rPr>
        <w:t xml:space="preserve">» </w:t>
      </w:r>
      <w:r>
        <w:rPr>
          <w:rFonts w:ascii="Arial" w:hAnsi="Arial" w:cs="Arial"/>
          <w:b/>
          <w:sz w:val="20"/>
          <w:szCs w:val="20"/>
        </w:rPr>
        <w:t>мая</w:t>
      </w:r>
      <w:r w:rsidR="00071F5D">
        <w:rPr>
          <w:rFonts w:ascii="Arial" w:hAnsi="Arial" w:cs="Arial"/>
          <w:b/>
          <w:sz w:val="20"/>
          <w:szCs w:val="20"/>
        </w:rPr>
        <w:t xml:space="preserve"> </w:t>
      </w:r>
      <w:r w:rsidR="00071F5D" w:rsidRPr="00E45CFB">
        <w:rPr>
          <w:rFonts w:ascii="Arial" w:hAnsi="Arial" w:cs="Arial"/>
          <w:b/>
          <w:sz w:val="20"/>
          <w:szCs w:val="20"/>
        </w:rPr>
        <w:t>20</w:t>
      </w:r>
      <w:r w:rsidR="00071F5D">
        <w:rPr>
          <w:rFonts w:ascii="Arial" w:hAnsi="Arial" w:cs="Arial"/>
          <w:b/>
          <w:sz w:val="20"/>
          <w:szCs w:val="20"/>
        </w:rPr>
        <w:t>1</w:t>
      </w:r>
      <w:r w:rsidR="006E283D">
        <w:rPr>
          <w:rFonts w:ascii="Arial" w:hAnsi="Arial" w:cs="Arial"/>
          <w:b/>
          <w:sz w:val="20"/>
          <w:szCs w:val="20"/>
        </w:rPr>
        <w:t>6</w:t>
      </w:r>
      <w:r w:rsidR="00071F5D" w:rsidRPr="00E45CFB">
        <w:rPr>
          <w:rFonts w:ascii="Arial" w:hAnsi="Arial" w:cs="Arial"/>
          <w:b/>
          <w:sz w:val="20"/>
          <w:szCs w:val="20"/>
        </w:rPr>
        <w:t xml:space="preserve"> г. </w:t>
      </w:r>
    </w:p>
    <w:p w:rsidR="00071F5D" w:rsidRDefault="00071F5D" w:rsidP="00071F5D">
      <w:pPr>
        <w:pStyle w:val="100"/>
        <w:spacing w:line="360" w:lineRule="auto"/>
        <w:ind w:left="5390"/>
        <w:rPr>
          <w:rFonts w:ascii="Arial" w:hAnsi="Arial" w:cs="Arial"/>
          <w:b/>
          <w:sz w:val="20"/>
          <w:szCs w:val="20"/>
        </w:rPr>
      </w:pPr>
      <w:r w:rsidRPr="00E45CFB">
        <w:rPr>
          <w:rFonts w:ascii="Arial" w:hAnsi="Arial" w:cs="Arial"/>
          <w:b/>
          <w:sz w:val="20"/>
          <w:szCs w:val="20"/>
        </w:rPr>
        <w:t>Введен</w:t>
      </w:r>
      <w:r w:rsidR="009B0D15">
        <w:rPr>
          <w:rFonts w:ascii="Arial" w:hAnsi="Arial" w:cs="Arial"/>
          <w:b/>
          <w:sz w:val="20"/>
          <w:szCs w:val="20"/>
        </w:rPr>
        <w:t>а</w:t>
      </w:r>
      <w:r w:rsidRPr="00E45CFB">
        <w:rPr>
          <w:rFonts w:ascii="Arial" w:hAnsi="Arial" w:cs="Arial"/>
          <w:b/>
          <w:sz w:val="20"/>
          <w:szCs w:val="20"/>
        </w:rPr>
        <w:t xml:space="preserve"> в действие «</w:t>
      </w:r>
      <w:r w:rsidR="00711A04" w:rsidRPr="00711A04">
        <w:rPr>
          <w:rFonts w:ascii="Arial" w:hAnsi="Arial" w:cs="Arial"/>
          <w:b/>
          <w:sz w:val="20"/>
          <w:szCs w:val="20"/>
        </w:rPr>
        <w:t>23</w:t>
      </w:r>
      <w:r w:rsidRPr="00E45CFB">
        <w:rPr>
          <w:rFonts w:ascii="Arial" w:hAnsi="Arial" w:cs="Arial"/>
          <w:b/>
          <w:sz w:val="20"/>
          <w:szCs w:val="20"/>
        </w:rPr>
        <w:t xml:space="preserve">» </w:t>
      </w:r>
      <w:r w:rsidR="00711A04">
        <w:rPr>
          <w:rFonts w:ascii="Arial" w:hAnsi="Arial" w:cs="Arial"/>
          <w:b/>
          <w:sz w:val="20"/>
          <w:szCs w:val="20"/>
        </w:rPr>
        <w:t>мая</w:t>
      </w:r>
      <w:r>
        <w:rPr>
          <w:rFonts w:ascii="Arial" w:hAnsi="Arial" w:cs="Arial"/>
          <w:b/>
          <w:sz w:val="20"/>
          <w:szCs w:val="20"/>
        </w:rPr>
        <w:t xml:space="preserve"> </w:t>
      </w:r>
      <w:r w:rsidRPr="00E45CFB">
        <w:rPr>
          <w:rFonts w:ascii="Arial" w:hAnsi="Arial" w:cs="Arial"/>
          <w:b/>
          <w:sz w:val="20"/>
          <w:szCs w:val="20"/>
        </w:rPr>
        <w:t>20</w:t>
      </w:r>
      <w:r>
        <w:rPr>
          <w:rFonts w:ascii="Arial" w:hAnsi="Arial" w:cs="Arial"/>
          <w:b/>
          <w:sz w:val="20"/>
          <w:szCs w:val="20"/>
        </w:rPr>
        <w:t>1</w:t>
      </w:r>
      <w:r w:rsidR="006E283D">
        <w:rPr>
          <w:rFonts w:ascii="Arial" w:hAnsi="Arial" w:cs="Arial"/>
          <w:b/>
          <w:sz w:val="20"/>
          <w:szCs w:val="20"/>
        </w:rPr>
        <w:t>6</w:t>
      </w:r>
      <w:r w:rsidRPr="00E45CFB">
        <w:rPr>
          <w:rFonts w:ascii="Arial" w:hAnsi="Arial" w:cs="Arial"/>
          <w:b/>
          <w:sz w:val="20"/>
          <w:szCs w:val="20"/>
        </w:rPr>
        <w:t xml:space="preserve"> г.</w:t>
      </w:r>
    </w:p>
    <w:p w:rsidR="00184474" w:rsidRDefault="00184474" w:rsidP="00184474">
      <w:pPr>
        <w:spacing w:line="360" w:lineRule="auto"/>
        <w:ind w:left="5387"/>
        <w:jc w:val="left"/>
        <w:rPr>
          <w:rFonts w:ascii="Arial" w:hAnsi="Arial" w:cs="Arial"/>
          <w:b/>
          <w:sz w:val="20"/>
          <w:szCs w:val="20"/>
        </w:rPr>
      </w:pPr>
    </w:p>
    <w:p w:rsidR="007A2529" w:rsidRDefault="007A2529" w:rsidP="007A2529">
      <w:pPr>
        <w:pStyle w:val="ae"/>
        <w:spacing w:line="360" w:lineRule="auto"/>
        <w:ind w:left="5387"/>
        <w:rPr>
          <w:rFonts w:ascii="Arial" w:hAnsi="Arial" w:cs="Arial"/>
          <w:b/>
          <w:sz w:val="20"/>
          <w:szCs w:val="20"/>
        </w:rPr>
      </w:pPr>
      <w:r>
        <w:rPr>
          <w:rFonts w:ascii="Arial" w:hAnsi="Arial" w:cs="Arial"/>
          <w:b/>
          <w:sz w:val="20"/>
          <w:szCs w:val="20"/>
        </w:rPr>
        <w:t>ВВЕДЕНА В ДЕЙСТВИЕ</w:t>
      </w:r>
    </w:p>
    <w:p w:rsidR="007A2529" w:rsidRDefault="007A2529" w:rsidP="007A2529">
      <w:pPr>
        <w:pStyle w:val="16"/>
        <w:suppressAutoHyphens/>
        <w:spacing w:line="360" w:lineRule="auto"/>
        <w:ind w:left="5387"/>
        <w:rPr>
          <w:rFonts w:ascii="Arial" w:hAnsi="Arial" w:cs="Arial"/>
          <w:b/>
          <w:sz w:val="20"/>
          <w:szCs w:val="20"/>
        </w:rPr>
      </w:pPr>
      <w:r>
        <w:rPr>
          <w:rFonts w:ascii="Arial" w:hAnsi="Arial" w:cs="Arial"/>
          <w:b/>
          <w:sz w:val="20"/>
          <w:szCs w:val="20"/>
        </w:rPr>
        <w:t>Приказом ООО «РН-Ванкор»</w:t>
      </w:r>
    </w:p>
    <w:p w:rsidR="007A2529" w:rsidRDefault="007A2529" w:rsidP="007A2529">
      <w:pPr>
        <w:pStyle w:val="16"/>
        <w:suppressAutoHyphens/>
        <w:spacing w:line="360" w:lineRule="auto"/>
        <w:ind w:left="5387"/>
        <w:rPr>
          <w:rFonts w:ascii="Arial" w:hAnsi="Arial" w:cs="Arial"/>
          <w:b/>
          <w:sz w:val="20"/>
          <w:szCs w:val="20"/>
        </w:rPr>
      </w:pPr>
      <w:r>
        <w:rPr>
          <w:rFonts w:ascii="Arial" w:hAnsi="Arial" w:cs="Arial"/>
          <w:b/>
          <w:sz w:val="20"/>
          <w:szCs w:val="20"/>
        </w:rPr>
        <w:t>от «16» июня 2016 г. №87/РНВ-лнд</w:t>
      </w:r>
    </w:p>
    <w:p w:rsidR="00080D03" w:rsidRDefault="00080D03" w:rsidP="00080D03">
      <w:pPr>
        <w:rPr>
          <w:rFonts w:ascii="EuropeDemiC" w:hAnsi="EuropeDemiC"/>
          <w:sz w:val="20"/>
          <w:szCs w:val="20"/>
        </w:rPr>
      </w:pPr>
    </w:p>
    <w:p w:rsidR="00080D03" w:rsidRDefault="00080D03" w:rsidP="00080D03">
      <w:pPr>
        <w:rPr>
          <w:rFonts w:ascii="EuropeDemiC" w:hAnsi="EuropeDemiC"/>
          <w:sz w:val="20"/>
          <w:szCs w:val="20"/>
        </w:rPr>
      </w:pPr>
    </w:p>
    <w:p w:rsidR="00080D03" w:rsidRPr="003106D6" w:rsidRDefault="00080D03" w:rsidP="00080D03">
      <w:pPr>
        <w:rPr>
          <w:rFonts w:ascii="EuropeDemiC" w:hAnsi="EuropeDemiC"/>
          <w:sz w:val="20"/>
          <w:szCs w:val="20"/>
        </w:rPr>
      </w:pPr>
    </w:p>
    <w:p w:rsidR="00080D03" w:rsidRPr="003106D6" w:rsidRDefault="00080D03" w:rsidP="00080D03">
      <w:pPr>
        <w:rPr>
          <w:rFonts w:ascii="EuropeDemiC" w:hAnsi="EuropeDemiC"/>
          <w:sz w:val="20"/>
          <w:szCs w:val="20"/>
        </w:rPr>
      </w:pPr>
    </w:p>
    <w:p w:rsidR="00080D03" w:rsidRPr="003106D6" w:rsidRDefault="00080D03" w:rsidP="00080D03">
      <w:pPr>
        <w:rPr>
          <w:rFonts w:ascii="EuropeDemiC" w:hAnsi="EuropeDemiC"/>
          <w:sz w:val="20"/>
          <w:szCs w:val="20"/>
        </w:rPr>
      </w:pPr>
    </w:p>
    <w:p w:rsidR="00080D03" w:rsidRPr="0084209F" w:rsidRDefault="00080D03" w:rsidP="00080D03">
      <w:pPr>
        <w:pStyle w:val="a3"/>
        <w:jc w:val="right"/>
        <w:rPr>
          <w:rFonts w:ascii="Arial" w:hAnsi="Arial" w:cs="Arial"/>
        </w:rPr>
      </w:pPr>
    </w:p>
    <w:tbl>
      <w:tblPr>
        <w:tblW w:w="4857" w:type="pct"/>
        <w:jc w:val="center"/>
        <w:tblBorders>
          <w:bottom w:val="single" w:sz="8" w:space="0" w:color="FFD200"/>
        </w:tblBorders>
        <w:tblLook w:val="01E0" w:firstRow="1" w:lastRow="1" w:firstColumn="1" w:lastColumn="1" w:noHBand="0" w:noVBand="0"/>
      </w:tblPr>
      <w:tblGrid>
        <w:gridCol w:w="9572"/>
      </w:tblGrid>
      <w:tr w:rsidR="00080D03" w:rsidRPr="0084209F" w:rsidTr="001546D7">
        <w:trPr>
          <w:trHeight w:val="356"/>
          <w:jc w:val="center"/>
        </w:trPr>
        <w:tc>
          <w:tcPr>
            <w:tcW w:w="5000" w:type="pct"/>
            <w:tcBorders>
              <w:bottom w:val="single" w:sz="12" w:space="0" w:color="FFD200"/>
            </w:tcBorders>
          </w:tcPr>
          <w:p w:rsidR="00080D03" w:rsidRPr="00AF4F09" w:rsidRDefault="00EC1D3A" w:rsidP="001546D7">
            <w:pPr>
              <w:jc w:val="center"/>
              <w:rPr>
                <w:rFonts w:ascii="Arial" w:hAnsi="Arial" w:cs="Arial"/>
                <w:b/>
                <w:spacing w:val="-4"/>
                <w:sz w:val="36"/>
                <w:szCs w:val="36"/>
              </w:rPr>
            </w:pPr>
            <w:r>
              <w:rPr>
                <w:rFonts w:ascii="Arial" w:hAnsi="Arial" w:cs="Arial"/>
                <w:b/>
                <w:spacing w:val="-4"/>
                <w:sz w:val="36"/>
                <w:szCs w:val="36"/>
              </w:rPr>
              <w:t>ТЕХНОЛОГИЧЕСКАЯ ИНСТРУКЦИЯ</w:t>
            </w:r>
            <w:r w:rsidR="00C83BF2">
              <w:rPr>
                <w:rFonts w:ascii="Arial" w:hAnsi="Arial" w:cs="Arial"/>
                <w:b/>
                <w:spacing w:val="-4"/>
                <w:sz w:val="36"/>
                <w:szCs w:val="36"/>
              </w:rPr>
              <w:t xml:space="preserve"> КОМПАНИИ</w:t>
            </w:r>
          </w:p>
        </w:tc>
      </w:tr>
    </w:tbl>
    <w:p w:rsidR="00080D03" w:rsidRPr="0084209F" w:rsidRDefault="00A574C9" w:rsidP="00CE4FDE">
      <w:pPr>
        <w:spacing w:before="60"/>
        <w:jc w:val="center"/>
        <w:rPr>
          <w:rFonts w:ascii="Arial" w:hAnsi="Arial" w:cs="Arial"/>
          <w:b/>
          <w:spacing w:val="-4"/>
        </w:rPr>
      </w:pPr>
      <w:r>
        <w:rPr>
          <w:rFonts w:ascii="Arial" w:hAnsi="Arial" w:cs="Arial"/>
          <w:b/>
          <w:spacing w:val="-4"/>
          <w:szCs w:val="24"/>
        </w:rPr>
        <w:t>КРЕПЛЕНИЕ</w:t>
      </w:r>
      <w:r w:rsidR="00AF4F09">
        <w:rPr>
          <w:rFonts w:ascii="Arial" w:hAnsi="Arial" w:cs="Arial"/>
          <w:b/>
          <w:spacing w:val="-4"/>
          <w:szCs w:val="24"/>
        </w:rPr>
        <w:t xml:space="preserve"> СКВАЖИН</w:t>
      </w:r>
    </w:p>
    <w:p w:rsidR="00080D03" w:rsidRPr="00FA0352" w:rsidRDefault="00080D03" w:rsidP="00080D03">
      <w:pPr>
        <w:jc w:val="center"/>
        <w:rPr>
          <w:rFonts w:ascii="EuropeDemiC" w:hAnsi="EuropeDemiC"/>
          <w:sz w:val="20"/>
          <w:szCs w:val="20"/>
        </w:rPr>
      </w:pPr>
    </w:p>
    <w:p w:rsidR="00080D03" w:rsidRPr="00FA0352" w:rsidRDefault="00080D03" w:rsidP="00080D03">
      <w:pPr>
        <w:jc w:val="center"/>
        <w:rPr>
          <w:rFonts w:ascii="EuropeDemiC" w:hAnsi="EuropeDemiC"/>
          <w:sz w:val="20"/>
          <w:szCs w:val="20"/>
        </w:rPr>
      </w:pPr>
    </w:p>
    <w:p w:rsidR="00080D03" w:rsidRPr="00FA0352" w:rsidRDefault="00080D03" w:rsidP="00080D03">
      <w:pPr>
        <w:jc w:val="center"/>
        <w:rPr>
          <w:rFonts w:ascii="EuropeDemiC" w:hAnsi="EuropeDemiC"/>
          <w:sz w:val="20"/>
          <w:szCs w:val="20"/>
        </w:rPr>
      </w:pPr>
    </w:p>
    <w:p w:rsidR="00080D03" w:rsidRPr="00463335" w:rsidRDefault="00080D03" w:rsidP="00080D03">
      <w:pPr>
        <w:jc w:val="center"/>
        <w:rPr>
          <w:rFonts w:ascii="EuropeDemiC" w:hAnsi="EuropeDemiC"/>
          <w:sz w:val="20"/>
          <w:szCs w:val="20"/>
        </w:rPr>
      </w:pPr>
    </w:p>
    <w:p w:rsidR="00080D03" w:rsidRDefault="00080D03" w:rsidP="00080D03">
      <w:pPr>
        <w:jc w:val="center"/>
        <w:rPr>
          <w:rFonts w:ascii="EuropeDemiC" w:hAnsi="EuropeDemiC"/>
          <w:sz w:val="20"/>
          <w:szCs w:val="20"/>
        </w:rPr>
      </w:pPr>
    </w:p>
    <w:p w:rsidR="00080D03" w:rsidRPr="00463335" w:rsidRDefault="00080D03" w:rsidP="00080D03">
      <w:pPr>
        <w:jc w:val="center"/>
        <w:rPr>
          <w:rFonts w:ascii="EuropeDemiC" w:hAnsi="EuropeDemiC"/>
          <w:sz w:val="20"/>
          <w:szCs w:val="20"/>
        </w:rPr>
      </w:pPr>
    </w:p>
    <w:p w:rsidR="00080D03" w:rsidRPr="00620FC9" w:rsidRDefault="00080D03" w:rsidP="00080D03">
      <w:pPr>
        <w:jc w:val="center"/>
        <w:rPr>
          <w:rFonts w:ascii="Arial" w:hAnsi="Arial" w:cs="Arial"/>
          <w:b/>
          <w:sz w:val="16"/>
          <w:szCs w:val="16"/>
        </w:rPr>
      </w:pP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r w:rsidRPr="00F65971">
        <w:rPr>
          <w:rFonts w:ascii="Arial" w:hAnsi="Arial" w:cs="Arial"/>
          <w:b/>
          <w:snapToGrid w:val="0"/>
        </w:rPr>
        <w:t>№</w:t>
      </w:r>
      <w:bookmarkEnd w:id="0"/>
      <w:bookmarkEnd w:id="1"/>
      <w:bookmarkEnd w:id="2"/>
      <w:bookmarkEnd w:id="3"/>
      <w:bookmarkEnd w:id="4"/>
      <w:bookmarkEnd w:id="5"/>
      <w:bookmarkEnd w:id="6"/>
      <w:bookmarkEnd w:id="7"/>
      <w:bookmarkEnd w:id="8"/>
      <w:r w:rsidR="00E9527F">
        <w:rPr>
          <w:rFonts w:ascii="Arial" w:hAnsi="Arial" w:cs="Arial"/>
          <w:b/>
          <w:snapToGrid w:val="0"/>
        </w:rPr>
        <w:t xml:space="preserve"> </w:t>
      </w:r>
      <w:r w:rsidR="00EC1D3A" w:rsidRPr="00EC1D3A">
        <w:rPr>
          <w:rFonts w:ascii="Arial" w:hAnsi="Arial" w:cs="Arial"/>
          <w:b/>
          <w:snapToGrid w:val="0"/>
        </w:rPr>
        <w:t>П2-05.01 ТИ-1208</w:t>
      </w:r>
    </w:p>
    <w:p w:rsidR="00080D03" w:rsidRDefault="00080D03" w:rsidP="00080D03">
      <w:pPr>
        <w:jc w:val="center"/>
        <w:rPr>
          <w:rFonts w:ascii="Arial" w:hAnsi="Arial" w:cs="Arial"/>
          <w:b/>
          <w:sz w:val="16"/>
          <w:szCs w:val="16"/>
        </w:rPr>
      </w:pPr>
    </w:p>
    <w:p w:rsidR="006E283D" w:rsidRDefault="006E283D" w:rsidP="00080D03">
      <w:pPr>
        <w:jc w:val="center"/>
        <w:rPr>
          <w:rFonts w:ascii="Arial" w:hAnsi="Arial" w:cs="Arial"/>
          <w:b/>
          <w:sz w:val="16"/>
          <w:szCs w:val="16"/>
        </w:rPr>
      </w:pPr>
    </w:p>
    <w:p w:rsidR="006E283D" w:rsidRPr="00620FC9" w:rsidRDefault="006E283D" w:rsidP="00080D03">
      <w:pPr>
        <w:jc w:val="center"/>
        <w:rPr>
          <w:rFonts w:ascii="Arial" w:hAnsi="Arial" w:cs="Arial"/>
          <w:b/>
          <w:sz w:val="16"/>
          <w:szCs w:val="16"/>
        </w:rPr>
      </w:pPr>
    </w:p>
    <w:p w:rsidR="00080D03" w:rsidRPr="00620FC9" w:rsidRDefault="00080D03" w:rsidP="00080D03">
      <w:pPr>
        <w:jc w:val="center"/>
        <w:rPr>
          <w:rFonts w:ascii="Arial" w:hAnsi="Arial" w:cs="Arial"/>
          <w:b/>
          <w:sz w:val="16"/>
          <w:szCs w:val="16"/>
        </w:rPr>
      </w:pPr>
    </w:p>
    <w:p w:rsidR="00080D03" w:rsidRPr="00A66470" w:rsidRDefault="00080D03" w:rsidP="00080D03">
      <w:pPr>
        <w:jc w:val="center"/>
        <w:rPr>
          <w:rFonts w:ascii="Arial" w:hAnsi="Arial" w:cs="Arial"/>
          <w:color w:val="808080"/>
          <w:sz w:val="20"/>
          <w:szCs w:val="20"/>
        </w:rPr>
      </w:pPr>
      <w:r w:rsidRPr="00A66470">
        <w:rPr>
          <w:rFonts w:ascii="Arial" w:hAnsi="Arial" w:cs="Arial"/>
          <w:b/>
          <w:sz w:val="20"/>
          <w:szCs w:val="20"/>
        </w:rPr>
        <w:t xml:space="preserve">ВЕРСИЯ </w:t>
      </w:r>
      <w:r w:rsidR="00D47014">
        <w:rPr>
          <w:rFonts w:ascii="Arial" w:hAnsi="Arial" w:cs="Arial"/>
          <w:b/>
          <w:sz w:val="20"/>
          <w:szCs w:val="20"/>
        </w:rPr>
        <w:t>1</w:t>
      </w:r>
      <w:r w:rsidRPr="00A66470">
        <w:rPr>
          <w:rFonts w:ascii="Arial" w:hAnsi="Arial" w:cs="Arial"/>
          <w:b/>
          <w:sz w:val="20"/>
          <w:szCs w:val="20"/>
        </w:rPr>
        <w:t>.</w:t>
      </w:r>
      <w:r w:rsidR="00D47014">
        <w:rPr>
          <w:rFonts w:ascii="Arial" w:hAnsi="Arial" w:cs="Arial"/>
          <w:b/>
          <w:sz w:val="20"/>
          <w:szCs w:val="20"/>
        </w:rPr>
        <w:t>00</w:t>
      </w:r>
    </w:p>
    <w:p w:rsidR="00080D03" w:rsidRPr="009E7FEB" w:rsidRDefault="00080D03" w:rsidP="00080D03">
      <w:pPr>
        <w:jc w:val="center"/>
        <w:rPr>
          <w:rFonts w:ascii="Arial" w:hAnsi="Arial" w:cs="Arial"/>
          <w:color w:val="808080"/>
          <w:sz w:val="20"/>
          <w:szCs w:val="20"/>
        </w:rPr>
      </w:pPr>
    </w:p>
    <w:p w:rsidR="00080D03" w:rsidRPr="009E7FEB" w:rsidRDefault="00080D03" w:rsidP="00080D03">
      <w:pPr>
        <w:jc w:val="center"/>
        <w:rPr>
          <w:rFonts w:ascii="Arial" w:hAnsi="Arial" w:cs="Arial"/>
          <w:color w:val="808080"/>
          <w:sz w:val="20"/>
          <w:szCs w:val="20"/>
        </w:rPr>
      </w:pPr>
    </w:p>
    <w:p w:rsidR="007A2529" w:rsidRDefault="007A2529" w:rsidP="007A2529">
      <w:pPr>
        <w:jc w:val="center"/>
      </w:pPr>
      <w:r w:rsidRPr="005A01EC">
        <w:t xml:space="preserve">(с изменениями, </w:t>
      </w:r>
      <w:r>
        <w:t>внесенными распоряжением ПАО «НК «Роснефть» от 08.09.2016 № 279)</w:t>
      </w:r>
    </w:p>
    <w:p w:rsidR="007A2529" w:rsidRDefault="007A2529" w:rsidP="007A2529">
      <w:pPr>
        <w:jc w:val="center"/>
      </w:pPr>
      <w:r w:rsidRPr="005A01EC">
        <w:t xml:space="preserve">(с изменениями, </w:t>
      </w:r>
      <w:r>
        <w:t xml:space="preserve">внесенными приказом </w:t>
      </w:r>
      <w:r w:rsidRPr="00434029">
        <w:t>ООО «РН-Ванкор»</w:t>
      </w:r>
      <w:r>
        <w:t xml:space="preserve"> от 21.09.2016 № 170</w:t>
      </w:r>
      <w:r w:rsidRPr="00434029">
        <w:t>/РНВ-лнд</w:t>
      </w:r>
      <w:r>
        <w:t>)</w:t>
      </w:r>
    </w:p>
    <w:p w:rsidR="007A2529" w:rsidRPr="007D7CFF" w:rsidRDefault="007A2529" w:rsidP="007A2529">
      <w:pPr>
        <w:jc w:val="center"/>
      </w:pPr>
      <w:r>
        <w:t>(с изменениями, внесенными приказом ПАО «НК «Роснефть» от 28.02.2017 №</w:t>
      </w:r>
      <w:r>
        <w:rPr>
          <w:lang w:val="en-US"/>
        </w:rPr>
        <w:t> </w:t>
      </w:r>
      <w:r>
        <w:t>108)</w:t>
      </w:r>
    </w:p>
    <w:p w:rsidR="007A2529" w:rsidRDefault="007A2529" w:rsidP="007A2529">
      <w:pPr>
        <w:suppressAutoHyphens/>
        <w:jc w:val="center"/>
      </w:pPr>
      <w:r w:rsidRPr="005A01EC">
        <w:t xml:space="preserve"> (с изменениями, </w:t>
      </w:r>
      <w:r>
        <w:t>внесенными приказом ОО</w:t>
      </w:r>
      <w:r w:rsidRPr="00806B24">
        <w:t>О «</w:t>
      </w:r>
      <w:r>
        <w:t>РН-Ванкор</w:t>
      </w:r>
      <w:r w:rsidRPr="00806B24">
        <w:t>»</w:t>
      </w:r>
      <w:r>
        <w:t xml:space="preserve"> от 11.05.2017 № РНВ-168/лнд</w:t>
      </w:r>
      <w:r w:rsidRPr="00A321E5">
        <w:t>)</w:t>
      </w:r>
    </w:p>
    <w:p w:rsidR="00080D03" w:rsidRPr="009E7FEB" w:rsidRDefault="00184474" w:rsidP="00184474">
      <w:pPr>
        <w:jc w:val="center"/>
        <w:rPr>
          <w:rFonts w:ascii="Arial" w:hAnsi="Arial" w:cs="Arial"/>
          <w:b/>
          <w:sz w:val="16"/>
          <w:szCs w:val="16"/>
        </w:rPr>
      </w:pPr>
      <w:r w:rsidRPr="005A01EC">
        <w:t xml:space="preserve"> </w:t>
      </w:r>
      <w:r w:rsidR="004034E2" w:rsidRPr="005A01EC">
        <w:t xml:space="preserve">(с изменениями, </w:t>
      </w:r>
      <w:r w:rsidR="004034E2">
        <w:t xml:space="preserve">внесенными распоряжением ПАО «НК «Роснефть» от </w:t>
      </w:r>
      <w:r w:rsidR="004034E2" w:rsidRPr="004034E2">
        <w:t>24</w:t>
      </w:r>
      <w:r w:rsidR="004034E2">
        <w:t>.0</w:t>
      </w:r>
      <w:r w:rsidR="004034E2" w:rsidRPr="004034E2">
        <w:t>5</w:t>
      </w:r>
      <w:r w:rsidR="004034E2">
        <w:t>.201</w:t>
      </w:r>
      <w:r w:rsidR="004034E2" w:rsidRPr="004034E2">
        <w:t>7</w:t>
      </w:r>
      <w:r w:rsidR="004034E2">
        <w:t xml:space="preserve"> № 2</w:t>
      </w:r>
      <w:r w:rsidR="004034E2" w:rsidRPr="004034E2">
        <w:t>41</w:t>
      </w:r>
      <w:r>
        <w:t xml:space="preserve">, </w:t>
      </w:r>
    </w:p>
    <w:p w:rsidR="00184474" w:rsidRDefault="00184474" w:rsidP="00184474">
      <w:pPr>
        <w:jc w:val="center"/>
      </w:pPr>
      <w:r>
        <w:t xml:space="preserve">введенными </w:t>
      </w:r>
      <w:r w:rsidR="007A2529">
        <w:t>в ОО</w:t>
      </w:r>
      <w:r w:rsidR="007A2529" w:rsidRPr="00806B24">
        <w:t>О «</w:t>
      </w:r>
      <w:r w:rsidR="007A2529">
        <w:t>РН-Ванкор</w:t>
      </w:r>
      <w:r w:rsidR="007A2529" w:rsidRPr="00806B24">
        <w:t>»</w:t>
      </w:r>
      <w:r w:rsidR="007A2529">
        <w:t xml:space="preserve"> п</w:t>
      </w:r>
      <w:r>
        <w:t xml:space="preserve">риказом от 08.06.2017 № </w:t>
      </w:r>
      <w:r w:rsidR="007A2529">
        <w:t>Р</w:t>
      </w:r>
      <w:r>
        <w:t>Н</w:t>
      </w:r>
      <w:r w:rsidR="007A2529">
        <w:t>В</w:t>
      </w:r>
      <w:r>
        <w:t>-1</w:t>
      </w:r>
      <w:r w:rsidR="007A2529">
        <w:t>98</w:t>
      </w:r>
      <w:r>
        <w:t>/лнд)</w:t>
      </w:r>
    </w:p>
    <w:p w:rsidR="00080D03" w:rsidRDefault="00080D03" w:rsidP="00080D03">
      <w:pPr>
        <w:jc w:val="center"/>
        <w:rPr>
          <w:rFonts w:ascii="Arial" w:hAnsi="Arial" w:cs="Arial"/>
          <w:b/>
          <w:sz w:val="16"/>
          <w:szCs w:val="16"/>
        </w:rPr>
      </w:pPr>
    </w:p>
    <w:p w:rsidR="00080D03" w:rsidRDefault="00080D03" w:rsidP="00080D03">
      <w:pPr>
        <w:jc w:val="center"/>
        <w:rPr>
          <w:rFonts w:ascii="Arial" w:hAnsi="Arial" w:cs="Arial"/>
          <w:b/>
          <w:sz w:val="16"/>
          <w:szCs w:val="16"/>
        </w:rPr>
      </w:pPr>
    </w:p>
    <w:p w:rsidR="00080D03" w:rsidRDefault="00080D03" w:rsidP="00080D03">
      <w:pPr>
        <w:jc w:val="center"/>
        <w:rPr>
          <w:rFonts w:ascii="Arial" w:hAnsi="Arial" w:cs="Arial"/>
          <w:b/>
          <w:sz w:val="16"/>
          <w:szCs w:val="16"/>
        </w:rPr>
      </w:pPr>
    </w:p>
    <w:p w:rsidR="00080D03" w:rsidRDefault="00080D03" w:rsidP="00080D03">
      <w:pPr>
        <w:jc w:val="center"/>
        <w:rPr>
          <w:rFonts w:ascii="Arial" w:hAnsi="Arial" w:cs="Arial"/>
          <w:b/>
          <w:sz w:val="16"/>
          <w:szCs w:val="16"/>
        </w:rPr>
      </w:pPr>
    </w:p>
    <w:p w:rsidR="00080D03" w:rsidRDefault="00080D03" w:rsidP="00080D03">
      <w:pPr>
        <w:jc w:val="center"/>
        <w:rPr>
          <w:rFonts w:ascii="Arial" w:hAnsi="Arial" w:cs="Arial"/>
          <w:b/>
          <w:sz w:val="16"/>
          <w:szCs w:val="16"/>
        </w:rPr>
      </w:pPr>
    </w:p>
    <w:p w:rsidR="00080D03" w:rsidRDefault="00080D03" w:rsidP="00080D03">
      <w:pPr>
        <w:jc w:val="center"/>
        <w:rPr>
          <w:rFonts w:ascii="Arial" w:hAnsi="Arial" w:cs="Arial"/>
          <w:b/>
          <w:sz w:val="16"/>
          <w:szCs w:val="16"/>
        </w:rPr>
      </w:pPr>
    </w:p>
    <w:p w:rsidR="00E9527F" w:rsidRDefault="00E9527F" w:rsidP="00080D03">
      <w:pPr>
        <w:jc w:val="center"/>
        <w:rPr>
          <w:rFonts w:ascii="Arial" w:hAnsi="Arial" w:cs="Arial"/>
          <w:b/>
          <w:sz w:val="16"/>
          <w:szCs w:val="16"/>
        </w:rPr>
      </w:pPr>
    </w:p>
    <w:p w:rsidR="00E9527F" w:rsidRDefault="00E9527F" w:rsidP="00080D03">
      <w:pPr>
        <w:jc w:val="center"/>
        <w:rPr>
          <w:rFonts w:ascii="Arial" w:hAnsi="Arial" w:cs="Arial"/>
          <w:b/>
          <w:sz w:val="16"/>
          <w:szCs w:val="16"/>
        </w:rPr>
      </w:pPr>
    </w:p>
    <w:p w:rsidR="00080D03" w:rsidRDefault="00080D03" w:rsidP="00080D03">
      <w:pPr>
        <w:jc w:val="center"/>
        <w:rPr>
          <w:rFonts w:ascii="Arial" w:hAnsi="Arial" w:cs="Arial"/>
          <w:b/>
          <w:sz w:val="16"/>
          <w:szCs w:val="16"/>
        </w:rPr>
      </w:pPr>
    </w:p>
    <w:p w:rsidR="00080D03" w:rsidRDefault="00080D03" w:rsidP="00080D03">
      <w:pPr>
        <w:jc w:val="center"/>
        <w:rPr>
          <w:rFonts w:ascii="Arial" w:hAnsi="Arial" w:cs="Arial"/>
          <w:b/>
          <w:sz w:val="16"/>
          <w:szCs w:val="16"/>
        </w:rPr>
      </w:pPr>
    </w:p>
    <w:p w:rsidR="00782AA0" w:rsidRDefault="00782AA0" w:rsidP="00080D03">
      <w:pPr>
        <w:jc w:val="center"/>
        <w:rPr>
          <w:rFonts w:ascii="Arial" w:hAnsi="Arial" w:cs="Arial"/>
          <w:b/>
          <w:sz w:val="16"/>
          <w:szCs w:val="16"/>
        </w:rPr>
      </w:pPr>
    </w:p>
    <w:p w:rsidR="00782AA0" w:rsidRDefault="00782AA0" w:rsidP="00080D03">
      <w:pPr>
        <w:jc w:val="center"/>
        <w:rPr>
          <w:rFonts w:ascii="Arial" w:hAnsi="Arial" w:cs="Arial"/>
          <w:b/>
          <w:sz w:val="16"/>
          <w:szCs w:val="16"/>
        </w:rPr>
      </w:pPr>
    </w:p>
    <w:p w:rsidR="00782AA0" w:rsidRDefault="00782AA0" w:rsidP="00080D03">
      <w:pPr>
        <w:jc w:val="center"/>
        <w:rPr>
          <w:rFonts w:ascii="Arial" w:hAnsi="Arial" w:cs="Arial"/>
          <w:b/>
          <w:sz w:val="16"/>
          <w:szCs w:val="16"/>
        </w:rPr>
      </w:pPr>
    </w:p>
    <w:p w:rsidR="00782AA0" w:rsidRDefault="00782AA0" w:rsidP="00080D03">
      <w:pPr>
        <w:jc w:val="center"/>
        <w:rPr>
          <w:rFonts w:ascii="Arial" w:hAnsi="Arial" w:cs="Arial"/>
          <w:b/>
          <w:sz w:val="16"/>
          <w:szCs w:val="16"/>
        </w:rPr>
      </w:pPr>
    </w:p>
    <w:p w:rsidR="00782AA0" w:rsidRDefault="00782AA0" w:rsidP="00080D03">
      <w:pPr>
        <w:jc w:val="center"/>
        <w:rPr>
          <w:rFonts w:ascii="Arial" w:hAnsi="Arial" w:cs="Arial"/>
          <w:b/>
          <w:sz w:val="16"/>
          <w:szCs w:val="16"/>
        </w:rPr>
      </w:pPr>
    </w:p>
    <w:p w:rsidR="00782AA0" w:rsidRDefault="00782AA0" w:rsidP="00080D03">
      <w:pPr>
        <w:jc w:val="center"/>
        <w:rPr>
          <w:rFonts w:ascii="Arial" w:hAnsi="Arial" w:cs="Arial"/>
          <w:b/>
          <w:sz w:val="16"/>
          <w:szCs w:val="16"/>
        </w:rPr>
      </w:pPr>
    </w:p>
    <w:p w:rsidR="00080D03" w:rsidRDefault="00080D03" w:rsidP="00080D03">
      <w:pPr>
        <w:jc w:val="center"/>
        <w:rPr>
          <w:rFonts w:ascii="Arial" w:hAnsi="Arial" w:cs="Arial"/>
          <w:b/>
          <w:sz w:val="16"/>
          <w:szCs w:val="16"/>
        </w:rPr>
      </w:pPr>
    </w:p>
    <w:p w:rsidR="00080D03" w:rsidRPr="009E7FEB" w:rsidRDefault="00080D03" w:rsidP="00080D03">
      <w:pPr>
        <w:jc w:val="center"/>
        <w:rPr>
          <w:rFonts w:ascii="Arial" w:hAnsi="Arial" w:cs="Arial"/>
          <w:b/>
          <w:sz w:val="16"/>
          <w:szCs w:val="16"/>
        </w:rPr>
      </w:pPr>
    </w:p>
    <w:p w:rsidR="00080D03" w:rsidRDefault="00080D03" w:rsidP="00080D03">
      <w:pPr>
        <w:jc w:val="center"/>
        <w:rPr>
          <w:rFonts w:ascii="Arial" w:hAnsi="Arial" w:cs="Arial"/>
          <w:b/>
          <w:sz w:val="18"/>
          <w:szCs w:val="18"/>
        </w:rPr>
      </w:pPr>
      <w:r w:rsidRPr="00A66470">
        <w:rPr>
          <w:rFonts w:ascii="Arial" w:hAnsi="Arial" w:cs="Arial"/>
          <w:b/>
          <w:sz w:val="18"/>
          <w:szCs w:val="18"/>
        </w:rPr>
        <w:t xml:space="preserve">МОСКВА </w:t>
      </w:r>
    </w:p>
    <w:p w:rsidR="0041702C" w:rsidRPr="00DE0DE9" w:rsidRDefault="00080D03" w:rsidP="0041702C">
      <w:pPr>
        <w:jc w:val="center"/>
        <w:rPr>
          <w:rFonts w:ascii="Arial" w:hAnsi="Arial" w:cs="Arial"/>
          <w:b/>
          <w:sz w:val="18"/>
          <w:szCs w:val="18"/>
        </w:rPr>
        <w:sectPr w:rsidR="0041702C" w:rsidRPr="00DE0DE9" w:rsidSect="0041702C">
          <w:headerReference w:type="default" r:id="rId13"/>
          <w:footerReference w:type="default" r:id="rId14"/>
          <w:footerReference w:type="first" r:id="rId15"/>
          <w:type w:val="continuous"/>
          <w:pgSz w:w="11906" w:h="16838"/>
          <w:pgMar w:top="510" w:right="1021" w:bottom="567" w:left="1247" w:header="737" w:footer="680" w:gutter="0"/>
          <w:cols w:space="708"/>
          <w:titlePg/>
          <w:docGrid w:linePitch="360"/>
        </w:sectPr>
      </w:pPr>
      <w:r>
        <w:rPr>
          <w:rFonts w:ascii="Arial" w:hAnsi="Arial" w:cs="Arial"/>
          <w:b/>
          <w:sz w:val="18"/>
          <w:szCs w:val="18"/>
        </w:rPr>
        <w:t>20</w:t>
      </w:r>
      <w:r w:rsidR="000F78C7">
        <w:rPr>
          <w:rFonts w:ascii="Arial" w:hAnsi="Arial" w:cs="Arial"/>
          <w:b/>
          <w:sz w:val="18"/>
          <w:szCs w:val="18"/>
        </w:rPr>
        <w:t>1</w:t>
      </w:r>
      <w:r w:rsidR="006E283D">
        <w:rPr>
          <w:rFonts w:ascii="Arial" w:hAnsi="Arial" w:cs="Arial"/>
          <w:b/>
          <w:sz w:val="18"/>
          <w:szCs w:val="18"/>
        </w:rPr>
        <w:t>6</w:t>
      </w:r>
      <w:bookmarkStart w:id="9" w:name="_Toc360107084"/>
      <w:bookmarkStart w:id="10" w:name="_Toc363218059"/>
      <w:bookmarkStart w:id="11" w:name="_Toc365312498"/>
      <w:bookmarkStart w:id="12" w:name="_Toc365360631"/>
      <w:bookmarkStart w:id="13" w:name="_Toc365369256"/>
      <w:bookmarkStart w:id="14" w:name="_Toc374005097"/>
      <w:bookmarkStart w:id="15" w:name="_Toc380682120"/>
      <w:bookmarkStart w:id="16" w:name="_Toc384214115"/>
    </w:p>
    <w:p w:rsidR="00552D63" w:rsidRPr="005340FD" w:rsidRDefault="00552D63" w:rsidP="00F077CA">
      <w:pPr>
        <w:pStyle w:val="af"/>
        <w:rPr>
          <w:rFonts w:ascii="Arial" w:eastAsia="Times New Roman" w:hAnsi="Arial" w:cs="Arial"/>
          <w:b/>
          <w:sz w:val="32"/>
          <w:szCs w:val="24"/>
          <w:lang w:eastAsia="ru-RU"/>
        </w:rPr>
      </w:pPr>
      <w:bookmarkStart w:id="17" w:name="_Toc418687433"/>
      <w:bookmarkStart w:id="18" w:name="_Toc427574857"/>
      <w:bookmarkStart w:id="19" w:name="_Toc430871595"/>
      <w:bookmarkStart w:id="20" w:name="_Toc432509142"/>
      <w:r w:rsidRPr="005340FD">
        <w:rPr>
          <w:rFonts w:ascii="Arial" w:eastAsia="Times New Roman" w:hAnsi="Arial" w:cs="Arial"/>
          <w:b/>
          <w:sz w:val="32"/>
          <w:szCs w:val="24"/>
          <w:lang w:eastAsia="ru-RU"/>
        </w:rPr>
        <w:lastRenderedPageBreak/>
        <w:t>С</w:t>
      </w:r>
      <w:bookmarkEnd w:id="9"/>
      <w:bookmarkEnd w:id="10"/>
      <w:bookmarkEnd w:id="11"/>
      <w:bookmarkEnd w:id="12"/>
      <w:bookmarkEnd w:id="13"/>
      <w:bookmarkEnd w:id="14"/>
      <w:bookmarkEnd w:id="15"/>
      <w:bookmarkEnd w:id="16"/>
      <w:r w:rsidR="00E016F9" w:rsidRPr="005340FD">
        <w:rPr>
          <w:rFonts w:ascii="Arial" w:eastAsia="Times New Roman" w:hAnsi="Arial" w:cs="Arial"/>
          <w:b/>
          <w:sz w:val="32"/>
          <w:szCs w:val="24"/>
          <w:lang w:eastAsia="ru-RU"/>
        </w:rPr>
        <w:t>ОДЕРЖАНИЕ</w:t>
      </w:r>
      <w:bookmarkEnd w:id="17"/>
      <w:bookmarkEnd w:id="18"/>
      <w:bookmarkEnd w:id="19"/>
      <w:bookmarkEnd w:id="20"/>
    </w:p>
    <w:p w:rsidR="00F077CA" w:rsidRPr="005340FD" w:rsidRDefault="00F077CA" w:rsidP="005340FD">
      <w:pPr>
        <w:pStyle w:val="S0"/>
      </w:pPr>
    </w:p>
    <w:p w:rsidR="005340FD" w:rsidRPr="005340FD" w:rsidRDefault="005340FD" w:rsidP="005340FD">
      <w:pPr>
        <w:pStyle w:val="S0"/>
      </w:pPr>
    </w:p>
    <w:p w:rsidR="00863BA0" w:rsidRDefault="00B37E73">
      <w:pPr>
        <w:pStyle w:val="12"/>
        <w:rPr>
          <w:rFonts w:asciiTheme="minorHAnsi" w:eastAsiaTheme="minorEastAsia" w:hAnsiTheme="minorHAnsi" w:cstheme="minorBidi"/>
          <w:b w:val="0"/>
          <w:sz w:val="22"/>
          <w:szCs w:val="22"/>
          <w:lang w:eastAsia="ru-RU"/>
        </w:rPr>
      </w:pPr>
      <w:r w:rsidRPr="00703BA8">
        <w:fldChar w:fldCharType="begin"/>
      </w:r>
      <w:r w:rsidR="00552D63" w:rsidRPr="00703BA8">
        <w:instrText xml:space="preserve"> TOC \o "1-3" \h \z \t "S_Заголовок3_СписокН;3" </w:instrText>
      </w:r>
      <w:r w:rsidRPr="00703BA8">
        <w:fldChar w:fldCharType="separate"/>
      </w:r>
      <w:hyperlink w:anchor="_Toc480787943" w:history="1">
        <w:r w:rsidR="00863BA0" w:rsidRPr="001F6151">
          <w:rPr>
            <w:rStyle w:val="a8"/>
          </w:rPr>
          <w:t>ВВОДНЫЕ ПОЛОЖЕНИЯ</w:t>
        </w:r>
        <w:r w:rsidR="00863BA0">
          <w:rPr>
            <w:webHidden/>
          </w:rPr>
          <w:tab/>
        </w:r>
        <w:r w:rsidR="00863BA0">
          <w:rPr>
            <w:webHidden/>
          </w:rPr>
          <w:fldChar w:fldCharType="begin"/>
        </w:r>
        <w:r w:rsidR="00863BA0">
          <w:rPr>
            <w:webHidden/>
          </w:rPr>
          <w:instrText xml:space="preserve"> PAGEREF _Toc480787943 \h </w:instrText>
        </w:r>
        <w:r w:rsidR="00863BA0">
          <w:rPr>
            <w:webHidden/>
          </w:rPr>
        </w:r>
        <w:r w:rsidR="00863BA0">
          <w:rPr>
            <w:webHidden/>
          </w:rPr>
          <w:fldChar w:fldCharType="separate"/>
        </w:r>
        <w:r w:rsidR="00501067">
          <w:rPr>
            <w:webHidden/>
          </w:rPr>
          <w:t>4</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44" w:history="1">
        <w:r w:rsidR="00863BA0" w:rsidRPr="001F6151">
          <w:rPr>
            <w:rStyle w:val="a8"/>
          </w:rPr>
          <w:t>НАЗНАЧЕНИЕ</w:t>
        </w:r>
        <w:r w:rsidR="00863BA0">
          <w:rPr>
            <w:webHidden/>
          </w:rPr>
          <w:tab/>
        </w:r>
        <w:r w:rsidR="00863BA0">
          <w:rPr>
            <w:webHidden/>
          </w:rPr>
          <w:fldChar w:fldCharType="begin"/>
        </w:r>
        <w:r w:rsidR="00863BA0">
          <w:rPr>
            <w:webHidden/>
          </w:rPr>
          <w:instrText xml:space="preserve"> PAGEREF _Toc480787944 \h </w:instrText>
        </w:r>
        <w:r w:rsidR="00863BA0">
          <w:rPr>
            <w:webHidden/>
          </w:rPr>
        </w:r>
        <w:r w:rsidR="00863BA0">
          <w:rPr>
            <w:webHidden/>
          </w:rPr>
          <w:fldChar w:fldCharType="separate"/>
        </w:r>
        <w:r>
          <w:rPr>
            <w:webHidden/>
          </w:rPr>
          <w:t>4</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45" w:history="1">
        <w:r w:rsidR="00863BA0" w:rsidRPr="001F6151">
          <w:rPr>
            <w:rStyle w:val="a8"/>
          </w:rPr>
          <w:t>ОБЛАСТЬ ДЕЙСТВИЯ</w:t>
        </w:r>
        <w:r w:rsidR="00863BA0">
          <w:rPr>
            <w:webHidden/>
          </w:rPr>
          <w:tab/>
        </w:r>
        <w:r w:rsidR="00863BA0">
          <w:rPr>
            <w:webHidden/>
          </w:rPr>
          <w:fldChar w:fldCharType="begin"/>
        </w:r>
        <w:r w:rsidR="00863BA0">
          <w:rPr>
            <w:webHidden/>
          </w:rPr>
          <w:instrText xml:space="preserve"> PAGEREF _Toc480787945 \h </w:instrText>
        </w:r>
        <w:r w:rsidR="00863BA0">
          <w:rPr>
            <w:webHidden/>
          </w:rPr>
        </w:r>
        <w:r w:rsidR="00863BA0">
          <w:rPr>
            <w:webHidden/>
          </w:rPr>
          <w:fldChar w:fldCharType="separate"/>
        </w:r>
        <w:r>
          <w:rPr>
            <w:webHidden/>
          </w:rPr>
          <w:t>4</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46" w:history="1">
        <w:r w:rsidR="00863BA0" w:rsidRPr="001F6151">
          <w:rPr>
            <w:rStyle w:val="a8"/>
          </w:rPr>
          <w:t>ПЕРИОД ДЕЙСТВИЯ И ПОРЯДОК ВНЕСЕНИЯ ИЗМЕНЕНИЙ</w:t>
        </w:r>
        <w:r w:rsidR="00863BA0">
          <w:rPr>
            <w:webHidden/>
          </w:rPr>
          <w:tab/>
        </w:r>
        <w:r w:rsidR="00863BA0">
          <w:rPr>
            <w:webHidden/>
          </w:rPr>
          <w:fldChar w:fldCharType="begin"/>
        </w:r>
        <w:r w:rsidR="00863BA0">
          <w:rPr>
            <w:webHidden/>
          </w:rPr>
          <w:instrText xml:space="preserve"> PAGEREF _Toc480787946 \h </w:instrText>
        </w:r>
        <w:r w:rsidR="00863BA0">
          <w:rPr>
            <w:webHidden/>
          </w:rPr>
        </w:r>
        <w:r w:rsidR="00863BA0">
          <w:rPr>
            <w:webHidden/>
          </w:rPr>
          <w:fldChar w:fldCharType="separate"/>
        </w:r>
        <w:r>
          <w:rPr>
            <w:webHidden/>
          </w:rPr>
          <w:t>4</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47" w:history="1">
        <w:r w:rsidR="00863BA0" w:rsidRPr="001F6151">
          <w:rPr>
            <w:rStyle w:val="a8"/>
          </w:rPr>
          <w:t>1.</w:t>
        </w:r>
        <w:r w:rsidR="00863BA0">
          <w:rPr>
            <w:rFonts w:asciiTheme="minorHAnsi" w:eastAsiaTheme="minorEastAsia" w:hAnsiTheme="minorHAnsi" w:cstheme="minorBidi"/>
            <w:b w:val="0"/>
            <w:sz w:val="22"/>
            <w:szCs w:val="22"/>
            <w:lang w:eastAsia="ru-RU"/>
          </w:rPr>
          <w:tab/>
        </w:r>
        <w:r w:rsidR="00863BA0" w:rsidRPr="001F6151">
          <w:rPr>
            <w:rStyle w:val="a8"/>
          </w:rPr>
          <w:t>ТЕРМИНЫ И ОПРЕДЕЛЕНИЯ</w:t>
        </w:r>
        <w:r w:rsidR="00863BA0">
          <w:rPr>
            <w:webHidden/>
          </w:rPr>
          <w:tab/>
        </w:r>
        <w:r w:rsidR="00863BA0">
          <w:rPr>
            <w:webHidden/>
          </w:rPr>
          <w:fldChar w:fldCharType="begin"/>
        </w:r>
        <w:r w:rsidR="00863BA0">
          <w:rPr>
            <w:webHidden/>
          </w:rPr>
          <w:instrText xml:space="preserve"> PAGEREF _Toc480787947 \h </w:instrText>
        </w:r>
        <w:r w:rsidR="00863BA0">
          <w:rPr>
            <w:webHidden/>
          </w:rPr>
        </w:r>
        <w:r w:rsidR="00863BA0">
          <w:rPr>
            <w:webHidden/>
          </w:rPr>
          <w:fldChar w:fldCharType="separate"/>
        </w:r>
        <w:r>
          <w:rPr>
            <w:webHidden/>
          </w:rPr>
          <w:t>6</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48" w:history="1">
        <w:r w:rsidR="00863BA0" w:rsidRPr="001F6151">
          <w:rPr>
            <w:rStyle w:val="a8"/>
          </w:rPr>
          <w:t>2.</w:t>
        </w:r>
        <w:r w:rsidR="00863BA0">
          <w:rPr>
            <w:rFonts w:asciiTheme="minorHAnsi" w:eastAsiaTheme="minorEastAsia" w:hAnsiTheme="minorHAnsi" w:cstheme="minorBidi"/>
            <w:b w:val="0"/>
            <w:sz w:val="22"/>
            <w:szCs w:val="22"/>
            <w:lang w:eastAsia="ru-RU"/>
          </w:rPr>
          <w:tab/>
        </w:r>
        <w:r w:rsidR="00863BA0" w:rsidRPr="001F6151">
          <w:rPr>
            <w:rStyle w:val="a8"/>
          </w:rPr>
          <w:t>ОБОЗНАЧЕНИЯ И СОКРАЩЕНИЯ</w:t>
        </w:r>
        <w:r w:rsidR="00863BA0">
          <w:rPr>
            <w:webHidden/>
          </w:rPr>
          <w:tab/>
        </w:r>
        <w:r w:rsidR="00863BA0">
          <w:rPr>
            <w:webHidden/>
          </w:rPr>
          <w:fldChar w:fldCharType="begin"/>
        </w:r>
        <w:r w:rsidR="00863BA0">
          <w:rPr>
            <w:webHidden/>
          </w:rPr>
          <w:instrText xml:space="preserve"> PAGEREF _Toc480787948 \h </w:instrText>
        </w:r>
        <w:r w:rsidR="00863BA0">
          <w:rPr>
            <w:webHidden/>
          </w:rPr>
        </w:r>
        <w:r w:rsidR="00863BA0">
          <w:rPr>
            <w:webHidden/>
          </w:rPr>
          <w:fldChar w:fldCharType="separate"/>
        </w:r>
        <w:r>
          <w:rPr>
            <w:webHidden/>
          </w:rPr>
          <w:t>11</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49" w:history="1">
        <w:r w:rsidR="00863BA0" w:rsidRPr="001F6151">
          <w:rPr>
            <w:rStyle w:val="a8"/>
          </w:rPr>
          <w:t>3.</w:t>
        </w:r>
        <w:r w:rsidR="00863BA0">
          <w:rPr>
            <w:rFonts w:asciiTheme="minorHAnsi" w:eastAsiaTheme="minorEastAsia" w:hAnsiTheme="minorHAnsi" w:cstheme="minorBidi"/>
            <w:b w:val="0"/>
            <w:sz w:val="22"/>
            <w:szCs w:val="22"/>
            <w:lang w:eastAsia="ru-RU"/>
          </w:rPr>
          <w:tab/>
        </w:r>
        <w:r w:rsidR="00863BA0" w:rsidRPr="001F6151">
          <w:rPr>
            <w:rStyle w:val="a8"/>
          </w:rPr>
          <w:t>ОБЩИЕ ПОЛОЖЕНИЯ</w:t>
        </w:r>
        <w:r w:rsidR="00863BA0">
          <w:rPr>
            <w:webHidden/>
          </w:rPr>
          <w:tab/>
        </w:r>
        <w:r w:rsidR="00863BA0">
          <w:rPr>
            <w:webHidden/>
          </w:rPr>
          <w:fldChar w:fldCharType="begin"/>
        </w:r>
        <w:r w:rsidR="00863BA0">
          <w:rPr>
            <w:webHidden/>
          </w:rPr>
          <w:instrText xml:space="preserve"> PAGEREF _Toc480787949 \h </w:instrText>
        </w:r>
        <w:r w:rsidR="00863BA0">
          <w:rPr>
            <w:webHidden/>
          </w:rPr>
        </w:r>
        <w:r w:rsidR="00863BA0">
          <w:rPr>
            <w:webHidden/>
          </w:rPr>
          <w:fldChar w:fldCharType="separate"/>
        </w:r>
        <w:r>
          <w:rPr>
            <w:webHidden/>
          </w:rPr>
          <w:t>13</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50" w:history="1">
        <w:r w:rsidR="00863BA0" w:rsidRPr="001F6151">
          <w:rPr>
            <w:rStyle w:val="a8"/>
          </w:rPr>
          <w:t>4.</w:t>
        </w:r>
        <w:r w:rsidR="00863BA0">
          <w:rPr>
            <w:rFonts w:asciiTheme="minorHAnsi" w:eastAsiaTheme="minorEastAsia" w:hAnsiTheme="minorHAnsi" w:cstheme="minorBidi"/>
            <w:b w:val="0"/>
            <w:sz w:val="22"/>
            <w:szCs w:val="22"/>
            <w:lang w:eastAsia="ru-RU"/>
          </w:rPr>
          <w:tab/>
        </w:r>
        <w:r w:rsidR="00863BA0" w:rsidRPr="001F6151">
          <w:rPr>
            <w:rStyle w:val="a8"/>
          </w:rPr>
          <w:t>КОНСТРУКЦИЯ СКВАЖИНЫ</w:t>
        </w:r>
        <w:r w:rsidR="00863BA0">
          <w:rPr>
            <w:webHidden/>
          </w:rPr>
          <w:tab/>
        </w:r>
        <w:r w:rsidR="00863BA0">
          <w:rPr>
            <w:webHidden/>
          </w:rPr>
          <w:fldChar w:fldCharType="begin"/>
        </w:r>
        <w:r w:rsidR="00863BA0">
          <w:rPr>
            <w:webHidden/>
          </w:rPr>
          <w:instrText xml:space="preserve"> PAGEREF _Toc480787950 \h </w:instrText>
        </w:r>
        <w:r w:rsidR="00863BA0">
          <w:rPr>
            <w:webHidden/>
          </w:rPr>
        </w:r>
        <w:r w:rsidR="00863BA0">
          <w:rPr>
            <w:webHidden/>
          </w:rPr>
          <w:fldChar w:fldCharType="separate"/>
        </w:r>
        <w:r>
          <w:rPr>
            <w:webHidden/>
          </w:rPr>
          <w:t>14</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51" w:history="1">
        <w:r w:rsidR="00863BA0" w:rsidRPr="001F6151">
          <w:rPr>
            <w:rStyle w:val="a8"/>
          </w:rPr>
          <w:t>4.1.</w:t>
        </w:r>
        <w:r w:rsidR="00863BA0">
          <w:rPr>
            <w:rFonts w:asciiTheme="minorHAnsi" w:eastAsiaTheme="minorEastAsia" w:hAnsiTheme="minorHAnsi" w:cstheme="minorBidi"/>
            <w:b w:val="0"/>
            <w:sz w:val="22"/>
            <w:szCs w:val="22"/>
            <w:lang w:eastAsia="ru-RU"/>
          </w:rPr>
          <w:tab/>
        </w:r>
        <w:r w:rsidR="00863BA0" w:rsidRPr="001F6151">
          <w:rPr>
            <w:rStyle w:val="a8"/>
          </w:rPr>
          <w:t>ВЫБОР КОНСТРУКЦИИ И СПОСОБА КРЕПЛЕНИЯ СКВАЖИНЫ</w:t>
        </w:r>
        <w:r w:rsidR="00863BA0">
          <w:rPr>
            <w:webHidden/>
          </w:rPr>
          <w:tab/>
        </w:r>
        <w:r w:rsidR="00863BA0">
          <w:rPr>
            <w:webHidden/>
          </w:rPr>
          <w:fldChar w:fldCharType="begin"/>
        </w:r>
        <w:r w:rsidR="00863BA0">
          <w:rPr>
            <w:webHidden/>
          </w:rPr>
          <w:instrText xml:space="preserve"> PAGEREF _Toc480787951 \h </w:instrText>
        </w:r>
        <w:r w:rsidR="00863BA0">
          <w:rPr>
            <w:webHidden/>
          </w:rPr>
        </w:r>
        <w:r w:rsidR="00863BA0">
          <w:rPr>
            <w:webHidden/>
          </w:rPr>
          <w:fldChar w:fldCharType="separate"/>
        </w:r>
        <w:r>
          <w:rPr>
            <w:webHidden/>
          </w:rPr>
          <w:t>14</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52" w:history="1">
        <w:r w:rsidR="00863BA0" w:rsidRPr="001F6151">
          <w:rPr>
            <w:rStyle w:val="a8"/>
          </w:rPr>
          <w:t>4.2.</w:t>
        </w:r>
        <w:r w:rsidR="00863BA0">
          <w:rPr>
            <w:rFonts w:asciiTheme="minorHAnsi" w:eastAsiaTheme="minorEastAsia" w:hAnsiTheme="minorHAnsi" w:cstheme="minorBidi"/>
            <w:b w:val="0"/>
            <w:sz w:val="22"/>
            <w:szCs w:val="22"/>
            <w:lang w:eastAsia="ru-RU"/>
          </w:rPr>
          <w:tab/>
        </w:r>
        <w:r w:rsidR="00863BA0" w:rsidRPr="001F6151">
          <w:rPr>
            <w:rStyle w:val="a8"/>
          </w:rPr>
          <w:t>НАЗНАЧЕНИЕ ОБСАДНЫХ КОЛОНН</w:t>
        </w:r>
        <w:r w:rsidR="00863BA0">
          <w:rPr>
            <w:webHidden/>
          </w:rPr>
          <w:tab/>
        </w:r>
        <w:r w:rsidR="00863BA0">
          <w:rPr>
            <w:webHidden/>
          </w:rPr>
          <w:fldChar w:fldCharType="begin"/>
        </w:r>
        <w:r w:rsidR="00863BA0">
          <w:rPr>
            <w:webHidden/>
          </w:rPr>
          <w:instrText xml:space="preserve"> PAGEREF _Toc480787952 \h </w:instrText>
        </w:r>
        <w:r w:rsidR="00863BA0">
          <w:rPr>
            <w:webHidden/>
          </w:rPr>
        </w:r>
        <w:r w:rsidR="00863BA0">
          <w:rPr>
            <w:webHidden/>
          </w:rPr>
          <w:fldChar w:fldCharType="separate"/>
        </w:r>
        <w:r>
          <w:rPr>
            <w:webHidden/>
          </w:rPr>
          <w:t>15</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53" w:history="1">
        <w:r w:rsidR="00863BA0" w:rsidRPr="001F6151">
          <w:rPr>
            <w:rStyle w:val="a8"/>
          </w:rPr>
          <w:t>4.3.</w:t>
        </w:r>
        <w:r w:rsidR="00863BA0">
          <w:rPr>
            <w:rFonts w:asciiTheme="minorHAnsi" w:eastAsiaTheme="minorEastAsia" w:hAnsiTheme="minorHAnsi" w:cstheme="minorBidi"/>
            <w:b w:val="0"/>
            <w:sz w:val="22"/>
            <w:szCs w:val="22"/>
            <w:lang w:eastAsia="ru-RU"/>
          </w:rPr>
          <w:tab/>
        </w:r>
        <w:r w:rsidR="00863BA0" w:rsidRPr="001F6151">
          <w:rPr>
            <w:rStyle w:val="a8"/>
          </w:rPr>
          <w:t>ВЫБОР ИНТЕРВАЛОВ ЦЕМЕНТИРОВАНИЯ СКВАЖИНЫ</w:t>
        </w:r>
        <w:r w:rsidR="00863BA0">
          <w:rPr>
            <w:webHidden/>
          </w:rPr>
          <w:tab/>
        </w:r>
        <w:r w:rsidR="00863BA0">
          <w:rPr>
            <w:webHidden/>
          </w:rPr>
          <w:fldChar w:fldCharType="begin"/>
        </w:r>
        <w:r w:rsidR="00863BA0">
          <w:rPr>
            <w:webHidden/>
          </w:rPr>
          <w:instrText xml:space="preserve"> PAGEREF _Toc480787953 \h </w:instrText>
        </w:r>
        <w:r w:rsidR="00863BA0">
          <w:rPr>
            <w:webHidden/>
          </w:rPr>
        </w:r>
        <w:r w:rsidR="00863BA0">
          <w:rPr>
            <w:webHidden/>
          </w:rPr>
          <w:fldChar w:fldCharType="separate"/>
        </w:r>
        <w:r>
          <w:rPr>
            <w:webHidden/>
          </w:rPr>
          <w:t>16</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54" w:history="1">
        <w:r w:rsidR="00863BA0" w:rsidRPr="001F6151">
          <w:rPr>
            <w:rStyle w:val="a8"/>
          </w:rPr>
          <w:t>4.4.</w:t>
        </w:r>
        <w:r w:rsidR="00863BA0">
          <w:rPr>
            <w:rFonts w:asciiTheme="minorHAnsi" w:eastAsiaTheme="minorEastAsia" w:hAnsiTheme="minorHAnsi" w:cstheme="minorBidi"/>
            <w:b w:val="0"/>
            <w:sz w:val="22"/>
            <w:szCs w:val="22"/>
            <w:lang w:eastAsia="ru-RU"/>
          </w:rPr>
          <w:tab/>
        </w:r>
        <w:r w:rsidR="00863BA0" w:rsidRPr="001F6151">
          <w:rPr>
            <w:rStyle w:val="a8"/>
          </w:rPr>
          <w:t>ВЫБОР СПОСОБА СПУСКА И ЦЕМЕНТИРОВАНИЯ ОБСАДНЫХ КОЛОНН</w:t>
        </w:r>
        <w:r w:rsidR="00863BA0">
          <w:rPr>
            <w:webHidden/>
          </w:rPr>
          <w:tab/>
        </w:r>
        <w:r w:rsidR="00863BA0">
          <w:rPr>
            <w:webHidden/>
          </w:rPr>
          <w:fldChar w:fldCharType="begin"/>
        </w:r>
        <w:r w:rsidR="00863BA0">
          <w:rPr>
            <w:webHidden/>
          </w:rPr>
          <w:instrText xml:space="preserve"> PAGEREF _Toc480787954 \h </w:instrText>
        </w:r>
        <w:r w:rsidR="00863BA0">
          <w:rPr>
            <w:webHidden/>
          </w:rPr>
        </w:r>
        <w:r w:rsidR="00863BA0">
          <w:rPr>
            <w:webHidden/>
          </w:rPr>
          <w:fldChar w:fldCharType="separate"/>
        </w:r>
        <w:r>
          <w:rPr>
            <w:webHidden/>
          </w:rPr>
          <w:t>17</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55" w:history="1">
        <w:r w:rsidR="00863BA0" w:rsidRPr="001F6151">
          <w:rPr>
            <w:rStyle w:val="a8"/>
          </w:rPr>
          <w:t>5.</w:t>
        </w:r>
        <w:r w:rsidR="00863BA0">
          <w:rPr>
            <w:rFonts w:asciiTheme="minorHAnsi" w:eastAsiaTheme="minorEastAsia" w:hAnsiTheme="minorHAnsi" w:cstheme="minorBidi"/>
            <w:b w:val="0"/>
            <w:sz w:val="22"/>
            <w:szCs w:val="22"/>
            <w:lang w:eastAsia="ru-RU"/>
          </w:rPr>
          <w:tab/>
        </w:r>
        <w:r w:rsidR="00863BA0" w:rsidRPr="001F6151">
          <w:rPr>
            <w:rStyle w:val="a8"/>
          </w:rPr>
          <w:t>ПОДГОТОВКА БУРОВОЙ УСТАНОВКИ</w:t>
        </w:r>
        <w:r w:rsidR="00863BA0">
          <w:rPr>
            <w:webHidden/>
          </w:rPr>
          <w:tab/>
        </w:r>
        <w:r w:rsidR="00863BA0">
          <w:rPr>
            <w:webHidden/>
          </w:rPr>
          <w:fldChar w:fldCharType="begin"/>
        </w:r>
        <w:r w:rsidR="00863BA0">
          <w:rPr>
            <w:webHidden/>
          </w:rPr>
          <w:instrText xml:space="preserve"> PAGEREF _Toc480787955 \h </w:instrText>
        </w:r>
        <w:r w:rsidR="00863BA0">
          <w:rPr>
            <w:webHidden/>
          </w:rPr>
        </w:r>
        <w:r w:rsidR="00863BA0">
          <w:rPr>
            <w:webHidden/>
          </w:rPr>
          <w:fldChar w:fldCharType="separate"/>
        </w:r>
        <w:r>
          <w:rPr>
            <w:webHidden/>
          </w:rPr>
          <w:t>18</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56" w:history="1">
        <w:r w:rsidR="00863BA0" w:rsidRPr="001F6151">
          <w:rPr>
            <w:rStyle w:val="a8"/>
          </w:rPr>
          <w:t>6.</w:t>
        </w:r>
        <w:r w:rsidR="00863BA0">
          <w:rPr>
            <w:rFonts w:asciiTheme="minorHAnsi" w:eastAsiaTheme="minorEastAsia" w:hAnsiTheme="minorHAnsi" w:cstheme="minorBidi"/>
            <w:b w:val="0"/>
            <w:sz w:val="22"/>
            <w:szCs w:val="22"/>
            <w:lang w:eastAsia="ru-RU"/>
          </w:rPr>
          <w:tab/>
        </w:r>
        <w:r w:rsidR="00863BA0" w:rsidRPr="001F6151">
          <w:rPr>
            <w:rStyle w:val="a8"/>
          </w:rPr>
          <w:t>ОБСАДНЫЕ ТРУБЫ</w:t>
        </w:r>
        <w:r w:rsidR="00863BA0">
          <w:rPr>
            <w:webHidden/>
          </w:rPr>
          <w:tab/>
        </w:r>
        <w:r w:rsidR="00863BA0">
          <w:rPr>
            <w:webHidden/>
          </w:rPr>
          <w:fldChar w:fldCharType="begin"/>
        </w:r>
        <w:r w:rsidR="00863BA0">
          <w:rPr>
            <w:webHidden/>
          </w:rPr>
          <w:instrText xml:space="preserve"> PAGEREF _Toc480787956 \h </w:instrText>
        </w:r>
        <w:r w:rsidR="00863BA0">
          <w:rPr>
            <w:webHidden/>
          </w:rPr>
        </w:r>
        <w:r w:rsidR="00863BA0">
          <w:rPr>
            <w:webHidden/>
          </w:rPr>
          <w:fldChar w:fldCharType="separate"/>
        </w:r>
        <w:r>
          <w:rPr>
            <w:webHidden/>
          </w:rPr>
          <w:t>20</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57" w:history="1">
        <w:r w:rsidR="00863BA0" w:rsidRPr="001F6151">
          <w:rPr>
            <w:rStyle w:val="a8"/>
          </w:rPr>
          <w:t>6.1.</w:t>
        </w:r>
        <w:r w:rsidR="00863BA0">
          <w:rPr>
            <w:rFonts w:asciiTheme="minorHAnsi" w:eastAsiaTheme="minorEastAsia" w:hAnsiTheme="minorHAnsi" w:cstheme="minorBidi"/>
            <w:b w:val="0"/>
            <w:sz w:val="22"/>
            <w:szCs w:val="22"/>
            <w:lang w:eastAsia="ru-RU"/>
          </w:rPr>
          <w:tab/>
        </w:r>
        <w:r w:rsidR="00863BA0" w:rsidRPr="001F6151">
          <w:rPr>
            <w:rStyle w:val="a8"/>
          </w:rPr>
          <w:t>ПОДГОТОВКА ОБСАДНЫХ ТРУБ НА БУРОВОЙ</w:t>
        </w:r>
        <w:r w:rsidR="00863BA0">
          <w:rPr>
            <w:webHidden/>
          </w:rPr>
          <w:tab/>
        </w:r>
        <w:r w:rsidR="00863BA0">
          <w:rPr>
            <w:webHidden/>
          </w:rPr>
          <w:fldChar w:fldCharType="begin"/>
        </w:r>
        <w:r w:rsidR="00863BA0">
          <w:rPr>
            <w:webHidden/>
          </w:rPr>
          <w:instrText xml:space="preserve"> PAGEREF _Toc480787957 \h </w:instrText>
        </w:r>
        <w:r w:rsidR="00863BA0">
          <w:rPr>
            <w:webHidden/>
          </w:rPr>
        </w:r>
        <w:r w:rsidR="00863BA0">
          <w:rPr>
            <w:webHidden/>
          </w:rPr>
          <w:fldChar w:fldCharType="separate"/>
        </w:r>
        <w:r>
          <w:rPr>
            <w:webHidden/>
          </w:rPr>
          <w:t>20</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58" w:history="1">
        <w:r w:rsidR="00863BA0" w:rsidRPr="001F6151">
          <w:rPr>
            <w:rStyle w:val="a8"/>
          </w:rPr>
          <w:t>7.</w:t>
        </w:r>
        <w:r w:rsidR="00863BA0">
          <w:rPr>
            <w:rFonts w:asciiTheme="minorHAnsi" w:eastAsiaTheme="minorEastAsia" w:hAnsiTheme="minorHAnsi" w:cstheme="minorBidi"/>
            <w:b w:val="0"/>
            <w:sz w:val="22"/>
            <w:szCs w:val="22"/>
            <w:lang w:eastAsia="ru-RU"/>
          </w:rPr>
          <w:tab/>
        </w:r>
        <w:r w:rsidR="00863BA0" w:rsidRPr="001F6151">
          <w:rPr>
            <w:rStyle w:val="a8"/>
          </w:rPr>
          <w:t xml:space="preserve">ПОДГОТОВКА СТВОЛА СКВАЖИНЫ К </w:t>
        </w:r>
        <w:bookmarkStart w:id="21" w:name="_GoBack"/>
        <w:bookmarkEnd w:id="21"/>
        <w:r w:rsidR="00863BA0" w:rsidRPr="001F6151">
          <w:rPr>
            <w:rStyle w:val="a8"/>
          </w:rPr>
          <w:t>СПУСКУ ОБСАДНОЙ КОЛОННЫ</w:t>
        </w:r>
        <w:r w:rsidR="00863BA0">
          <w:rPr>
            <w:webHidden/>
          </w:rPr>
          <w:tab/>
        </w:r>
        <w:r w:rsidR="00863BA0">
          <w:rPr>
            <w:webHidden/>
          </w:rPr>
          <w:fldChar w:fldCharType="begin"/>
        </w:r>
        <w:r w:rsidR="00863BA0">
          <w:rPr>
            <w:webHidden/>
          </w:rPr>
          <w:instrText xml:space="preserve"> PAGEREF _Toc480787958 \h </w:instrText>
        </w:r>
        <w:r w:rsidR="00863BA0">
          <w:rPr>
            <w:webHidden/>
          </w:rPr>
        </w:r>
        <w:r w:rsidR="00863BA0">
          <w:rPr>
            <w:webHidden/>
          </w:rPr>
          <w:fldChar w:fldCharType="separate"/>
        </w:r>
        <w:r>
          <w:rPr>
            <w:webHidden/>
          </w:rPr>
          <w:t>23</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59" w:history="1">
        <w:r w:rsidR="00863BA0" w:rsidRPr="001F6151">
          <w:rPr>
            <w:rStyle w:val="a8"/>
          </w:rPr>
          <w:t>7.1.</w:t>
        </w:r>
        <w:r w:rsidR="00863BA0">
          <w:rPr>
            <w:rFonts w:asciiTheme="minorHAnsi" w:eastAsiaTheme="minorEastAsia" w:hAnsiTheme="minorHAnsi" w:cstheme="minorBidi"/>
            <w:b w:val="0"/>
            <w:sz w:val="22"/>
            <w:szCs w:val="22"/>
            <w:lang w:eastAsia="ru-RU"/>
          </w:rPr>
          <w:tab/>
        </w:r>
        <w:r w:rsidR="00863BA0" w:rsidRPr="001F6151">
          <w:rPr>
            <w:rStyle w:val="a8"/>
          </w:rPr>
          <w:t>ПОДГОТОВКА СТВОЛА СКВАЖИНЫ К СПУСКУ ОБСАДНОЙ КОЛОННЫ В ОДИН ПРИЕМ</w:t>
        </w:r>
        <w:r w:rsidR="00863BA0">
          <w:rPr>
            <w:webHidden/>
          </w:rPr>
          <w:tab/>
        </w:r>
        <w:r w:rsidR="00863BA0">
          <w:rPr>
            <w:webHidden/>
          </w:rPr>
          <w:fldChar w:fldCharType="begin"/>
        </w:r>
        <w:r w:rsidR="00863BA0">
          <w:rPr>
            <w:webHidden/>
          </w:rPr>
          <w:instrText xml:space="preserve"> PAGEREF _Toc480787959 \h </w:instrText>
        </w:r>
        <w:r w:rsidR="00863BA0">
          <w:rPr>
            <w:webHidden/>
          </w:rPr>
        </w:r>
        <w:r w:rsidR="00863BA0">
          <w:rPr>
            <w:webHidden/>
          </w:rPr>
          <w:fldChar w:fldCharType="separate"/>
        </w:r>
        <w:r>
          <w:rPr>
            <w:webHidden/>
          </w:rPr>
          <w:t>23</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60" w:history="1">
        <w:r w:rsidR="00863BA0" w:rsidRPr="001F6151">
          <w:rPr>
            <w:rStyle w:val="a8"/>
          </w:rPr>
          <w:t>7.2.</w:t>
        </w:r>
        <w:r w:rsidR="00863BA0">
          <w:rPr>
            <w:rFonts w:asciiTheme="minorHAnsi" w:eastAsiaTheme="minorEastAsia" w:hAnsiTheme="minorHAnsi" w:cstheme="minorBidi"/>
            <w:b w:val="0"/>
            <w:sz w:val="22"/>
            <w:szCs w:val="22"/>
            <w:lang w:eastAsia="ru-RU"/>
          </w:rPr>
          <w:tab/>
        </w:r>
        <w:r w:rsidR="00863BA0" w:rsidRPr="001F6151">
          <w:rPr>
            <w:rStyle w:val="a8"/>
          </w:rPr>
          <w:t>ПОДГОТОВКА СТВОЛА СКВАЖИНЫ К СПУСКУ СЕКЦИОННЫХ И ПОТАЙНЫХ КОЛОНН</w:t>
        </w:r>
        <w:r w:rsidR="00863BA0">
          <w:rPr>
            <w:webHidden/>
          </w:rPr>
          <w:tab/>
        </w:r>
        <w:r w:rsidR="00863BA0">
          <w:rPr>
            <w:webHidden/>
          </w:rPr>
          <w:fldChar w:fldCharType="begin"/>
        </w:r>
        <w:r w:rsidR="00863BA0">
          <w:rPr>
            <w:webHidden/>
          </w:rPr>
          <w:instrText xml:space="preserve"> PAGEREF _Toc480787960 \h </w:instrText>
        </w:r>
        <w:r w:rsidR="00863BA0">
          <w:rPr>
            <w:webHidden/>
          </w:rPr>
        </w:r>
        <w:r w:rsidR="00863BA0">
          <w:rPr>
            <w:webHidden/>
          </w:rPr>
          <w:fldChar w:fldCharType="separate"/>
        </w:r>
        <w:r>
          <w:rPr>
            <w:webHidden/>
          </w:rPr>
          <w:t>25</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61" w:history="1">
        <w:r w:rsidR="00863BA0" w:rsidRPr="001F6151">
          <w:rPr>
            <w:rStyle w:val="a8"/>
          </w:rPr>
          <w:t>8.</w:t>
        </w:r>
        <w:r w:rsidR="00863BA0">
          <w:rPr>
            <w:rFonts w:asciiTheme="minorHAnsi" w:eastAsiaTheme="minorEastAsia" w:hAnsiTheme="minorHAnsi" w:cstheme="minorBidi"/>
            <w:b w:val="0"/>
            <w:sz w:val="22"/>
            <w:szCs w:val="22"/>
            <w:lang w:eastAsia="ru-RU"/>
          </w:rPr>
          <w:tab/>
        </w:r>
        <w:r w:rsidR="00863BA0" w:rsidRPr="001F6151">
          <w:rPr>
            <w:rStyle w:val="a8"/>
          </w:rPr>
          <w:t>СПУСК ОБСАДНОЙ КОЛОННЫ</w:t>
        </w:r>
        <w:r w:rsidR="00863BA0">
          <w:rPr>
            <w:webHidden/>
          </w:rPr>
          <w:tab/>
        </w:r>
        <w:r w:rsidR="00863BA0">
          <w:rPr>
            <w:webHidden/>
          </w:rPr>
          <w:fldChar w:fldCharType="begin"/>
        </w:r>
        <w:r w:rsidR="00863BA0">
          <w:rPr>
            <w:webHidden/>
          </w:rPr>
          <w:instrText xml:space="preserve"> PAGEREF _Toc480787961 \h </w:instrText>
        </w:r>
        <w:r w:rsidR="00863BA0">
          <w:rPr>
            <w:webHidden/>
          </w:rPr>
        </w:r>
        <w:r w:rsidR="00863BA0">
          <w:rPr>
            <w:webHidden/>
          </w:rPr>
          <w:fldChar w:fldCharType="separate"/>
        </w:r>
        <w:r>
          <w:rPr>
            <w:webHidden/>
          </w:rPr>
          <w:t>27</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62" w:history="1">
        <w:r w:rsidR="00863BA0" w:rsidRPr="001F6151">
          <w:rPr>
            <w:rStyle w:val="a8"/>
          </w:rPr>
          <w:t>8.1.</w:t>
        </w:r>
        <w:r w:rsidR="00863BA0">
          <w:rPr>
            <w:rFonts w:asciiTheme="minorHAnsi" w:eastAsiaTheme="minorEastAsia" w:hAnsiTheme="minorHAnsi" w:cstheme="minorBidi"/>
            <w:b w:val="0"/>
            <w:sz w:val="22"/>
            <w:szCs w:val="22"/>
            <w:lang w:eastAsia="ru-RU"/>
          </w:rPr>
          <w:tab/>
        </w:r>
        <w:r w:rsidR="00863BA0" w:rsidRPr="001F6151">
          <w:rPr>
            <w:rStyle w:val="a8"/>
          </w:rPr>
          <w:t>СПУСК ОБСАДНОЙ КОЛОННЫ В ОДИН ПРИЕМ</w:t>
        </w:r>
        <w:r w:rsidR="00863BA0">
          <w:rPr>
            <w:webHidden/>
          </w:rPr>
          <w:tab/>
        </w:r>
        <w:r w:rsidR="00863BA0">
          <w:rPr>
            <w:webHidden/>
          </w:rPr>
          <w:fldChar w:fldCharType="begin"/>
        </w:r>
        <w:r w:rsidR="00863BA0">
          <w:rPr>
            <w:webHidden/>
          </w:rPr>
          <w:instrText xml:space="preserve"> PAGEREF _Toc480787962 \h </w:instrText>
        </w:r>
        <w:r w:rsidR="00863BA0">
          <w:rPr>
            <w:webHidden/>
          </w:rPr>
        </w:r>
        <w:r w:rsidR="00863BA0">
          <w:rPr>
            <w:webHidden/>
          </w:rPr>
          <w:fldChar w:fldCharType="separate"/>
        </w:r>
        <w:r>
          <w:rPr>
            <w:webHidden/>
          </w:rPr>
          <w:t>27</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63" w:history="1">
        <w:r w:rsidR="00863BA0" w:rsidRPr="001F6151">
          <w:rPr>
            <w:rStyle w:val="a8"/>
          </w:rPr>
          <w:t>8.2.</w:t>
        </w:r>
        <w:r w:rsidR="00863BA0">
          <w:rPr>
            <w:rFonts w:asciiTheme="minorHAnsi" w:eastAsiaTheme="minorEastAsia" w:hAnsiTheme="minorHAnsi" w:cstheme="minorBidi"/>
            <w:b w:val="0"/>
            <w:sz w:val="22"/>
            <w:szCs w:val="22"/>
            <w:lang w:eastAsia="ru-RU"/>
          </w:rPr>
          <w:tab/>
        </w:r>
        <w:r w:rsidR="00863BA0" w:rsidRPr="001F6151">
          <w:rPr>
            <w:rStyle w:val="a8"/>
          </w:rPr>
          <w:t xml:space="preserve">СПУСК ОБСАДНОЙ КОЛОННЫ </w:t>
        </w:r>
        <w:r w:rsidR="00863BA0" w:rsidRPr="001F6151">
          <w:rPr>
            <w:rStyle w:val="a8"/>
            <w:lang w:val="en-US"/>
          </w:rPr>
          <w:t>СЕКЦИЯМИ</w:t>
        </w:r>
        <w:r w:rsidR="00863BA0">
          <w:rPr>
            <w:webHidden/>
          </w:rPr>
          <w:tab/>
        </w:r>
        <w:r w:rsidR="00863BA0">
          <w:rPr>
            <w:webHidden/>
          </w:rPr>
          <w:fldChar w:fldCharType="begin"/>
        </w:r>
        <w:r w:rsidR="00863BA0">
          <w:rPr>
            <w:webHidden/>
          </w:rPr>
          <w:instrText xml:space="preserve"> PAGEREF _Toc480787963 \h </w:instrText>
        </w:r>
        <w:r w:rsidR="00863BA0">
          <w:rPr>
            <w:webHidden/>
          </w:rPr>
        </w:r>
        <w:r w:rsidR="00863BA0">
          <w:rPr>
            <w:webHidden/>
          </w:rPr>
          <w:fldChar w:fldCharType="separate"/>
        </w:r>
        <w:r>
          <w:rPr>
            <w:webHidden/>
          </w:rPr>
          <w:t>30</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64" w:history="1">
        <w:r w:rsidR="00863BA0" w:rsidRPr="001F6151">
          <w:rPr>
            <w:rStyle w:val="a8"/>
          </w:rPr>
          <w:t>9.</w:t>
        </w:r>
        <w:r w:rsidR="00863BA0">
          <w:rPr>
            <w:rFonts w:asciiTheme="minorHAnsi" w:eastAsiaTheme="minorEastAsia" w:hAnsiTheme="minorHAnsi" w:cstheme="minorBidi"/>
            <w:b w:val="0"/>
            <w:sz w:val="22"/>
            <w:szCs w:val="22"/>
            <w:lang w:eastAsia="ru-RU"/>
          </w:rPr>
          <w:tab/>
        </w:r>
        <w:r w:rsidR="00863BA0" w:rsidRPr="001F6151">
          <w:rPr>
            <w:rStyle w:val="a8"/>
          </w:rPr>
          <w:t>ЦЕМЕНТИРОВАНИЕ ОБСАДНЫХ КОЛОНН</w:t>
        </w:r>
        <w:r w:rsidR="00863BA0">
          <w:rPr>
            <w:webHidden/>
          </w:rPr>
          <w:tab/>
        </w:r>
        <w:r w:rsidR="00863BA0">
          <w:rPr>
            <w:webHidden/>
          </w:rPr>
          <w:fldChar w:fldCharType="begin"/>
        </w:r>
        <w:r w:rsidR="00863BA0">
          <w:rPr>
            <w:webHidden/>
          </w:rPr>
          <w:instrText xml:space="preserve"> PAGEREF _Toc480787964 \h </w:instrText>
        </w:r>
        <w:r w:rsidR="00863BA0">
          <w:rPr>
            <w:webHidden/>
          </w:rPr>
        </w:r>
        <w:r w:rsidR="00863BA0">
          <w:rPr>
            <w:webHidden/>
          </w:rPr>
          <w:fldChar w:fldCharType="separate"/>
        </w:r>
        <w:r>
          <w:rPr>
            <w:webHidden/>
          </w:rPr>
          <w:t>32</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65" w:history="1">
        <w:r w:rsidR="00863BA0" w:rsidRPr="001F6151">
          <w:rPr>
            <w:rStyle w:val="a8"/>
          </w:rPr>
          <w:t>9.1.</w:t>
        </w:r>
        <w:r w:rsidR="00863BA0">
          <w:rPr>
            <w:rFonts w:asciiTheme="minorHAnsi" w:eastAsiaTheme="minorEastAsia" w:hAnsiTheme="minorHAnsi" w:cstheme="minorBidi"/>
            <w:b w:val="0"/>
            <w:sz w:val="22"/>
            <w:szCs w:val="22"/>
            <w:lang w:eastAsia="ru-RU"/>
          </w:rPr>
          <w:tab/>
        </w:r>
        <w:r w:rsidR="00863BA0" w:rsidRPr="001F6151">
          <w:rPr>
            <w:rStyle w:val="a8"/>
          </w:rPr>
          <w:t>ПЛАНИРОВАНИЕ РАБОТ</w:t>
        </w:r>
        <w:r w:rsidR="00863BA0" w:rsidRPr="001F6151">
          <w:rPr>
            <w:rStyle w:val="a8"/>
            <w:lang w:val="en-US"/>
          </w:rPr>
          <w:t xml:space="preserve"> ПО ЦЕМЕНТИРОВАНИЮ</w:t>
        </w:r>
        <w:r w:rsidR="00863BA0">
          <w:rPr>
            <w:webHidden/>
          </w:rPr>
          <w:tab/>
        </w:r>
        <w:r w:rsidR="00863BA0">
          <w:rPr>
            <w:webHidden/>
          </w:rPr>
          <w:fldChar w:fldCharType="begin"/>
        </w:r>
        <w:r w:rsidR="00863BA0">
          <w:rPr>
            <w:webHidden/>
          </w:rPr>
          <w:instrText xml:space="preserve"> PAGEREF _Toc480787965 \h </w:instrText>
        </w:r>
        <w:r w:rsidR="00863BA0">
          <w:rPr>
            <w:webHidden/>
          </w:rPr>
        </w:r>
        <w:r w:rsidR="00863BA0">
          <w:rPr>
            <w:webHidden/>
          </w:rPr>
          <w:fldChar w:fldCharType="separate"/>
        </w:r>
        <w:r>
          <w:rPr>
            <w:webHidden/>
          </w:rPr>
          <w:t>32</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66" w:history="1">
        <w:r w:rsidR="00863BA0" w:rsidRPr="001F6151">
          <w:rPr>
            <w:rStyle w:val="a8"/>
          </w:rPr>
          <w:t>9.2.</w:t>
        </w:r>
        <w:r w:rsidR="00863BA0">
          <w:rPr>
            <w:rFonts w:asciiTheme="minorHAnsi" w:eastAsiaTheme="minorEastAsia" w:hAnsiTheme="minorHAnsi" w:cstheme="minorBidi"/>
            <w:b w:val="0"/>
            <w:sz w:val="22"/>
            <w:szCs w:val="22"/>
            <w:lang w:eastAsia="ru-RU"/>
          </w:rPr>
          <w:tab/>
        </w:r>
        <w:r w:rsidR="00863BA0" w:rsidRPr="001F6151">
          <w:rPr>
            <w:rStyle w:val="a8"/>
          </w:rPr>
          <w:t>СОДЕРЖАНИЕ ЗАЯВКИ НА ВЫПОЛНЕНИЕ РАБОТ ПО ЦЕМЕНТИРОВАНИЮ</w:t>
        </w:r>
        <w:r w:rsidR="00863BA0">
          <w:rPr>
            <w:webHidden/>
          </w:rPr>
          <w:tab/>
        </w:r>
        <w:r w:rsidR="00863BA0">
          <w:rPr>
            <w:webHidden/>
          </w:rPr>
          <w:fldChar w:fldCharType="begin"/>
        </w:r>
        <w:r w:rsidR="00863BA0">
          <w:rPr>
            <w:webHidden/>
          </w:rPr>
          <w:instrText xml:space="preserve"> PAGEREF _Toc480787966 \h </w:instrText>
        </w:r>
        <w:r w:rsidR="00863BA0">
          <w:rPr>
            <w:webHidden/>
          </w:rPr>
        </w:r>
        <w:r w:rsidR="00863BA0">
          <w:rPr>
            <w:webHidden/>
          </w:rPr>
          <w:fldChar w:fldCharType="separate"/>
        </w:r>
        <w:r>
          <w:rPr>
            <w:webHidden/>
          </w:rPr>
          <w:t>34</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67" w:history="1">
        <w:r w:rsidR="00863BA0" w:rsidRPr="001F6151">
          <w:rPr>
            <w:rStyle w:val="a8"/>
          </w:rPr>
          <w:t>10.</w:t>
        </w:r>
        <w:r w:rsidR="00863BA0">
          <w:rPr>
            <w:rFonts w:asciiTheme="minorHAnsi" w:eastAsiaTheme="minorEastAsia" w:hAnsiTheme="minorHAnsi" w:cstheme="minorBidi"/>
            <w:b w:val="0"/>
            <w:sz w:val="22"/>
            <w:szCs w:val="22"/>
            <w:lang w:eastAsia="ru-RU"/>
          </w:rPr>
          <w:tab/>
        </w:r>
        <w:r w:rsidR="00863BA0" w:rsidRPr="001F6151">
          <w:rPr>
            <w:rStyle w:val="a8"/>
          </w:rPr>
          <w:t>МАТЕРИАЛЫ ДЛЯ ЦЕМЕНТИРОВАНИЯ</w:t>
        </w:r>
        <w:r w:rsidR="00863BA0">
          <w:rPr>
            <w:webHidden/>
          </w:rPr>
          <w:tab/>
        </w:r>
        <w:r w:rsidR="00863BA0">
          <w:rPr>
            <w:webHidden/>
          </w:rPr>
          <w:fldChar w:fldCharType="begin"/>
        </w:r>
        <w:r w:rsidR="00863BA0">
          <w:rPr>
            <w:webHidden/>
          </w:rPr>
          <w:instrText xml:space="preserve"> PAGEREF _Toc480787967 \h </w:instrText>
        </w:r>
        <w:r w:rsidR="00863BA0">
          <w:rPr>
            <w:webHidden/>
          </w:rPr>
        </w:r>
        <w:r w:rsidR="00863BA0">
          <w:rPr>
            <w:webHidden/>
          </w:rPr>
          <w:fldChar w:fldCharType="separate"/>
        </w:r>
        <w:r>
          <w:rPr>
            <w:webHidden/>
          </w:rPr>
          <w:t>36</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68" w:history="1">
        <w:r w:rsidR="00863BA0" w:rsidRPr="001F6151">
          <w:rPr>
            <w:rStyle w:val="a8"/>
          </w:rPr>
          <w:t>10.1.</w:t>
        </w:r>
        <w:r w:rsidR="00863BA0">
          <w:rPr>
            <w:rFonts w:asciiTheme="minorHAnsi" w:eastAsiaTheme="minorEastAsia" w:hAnsiTheme="minorHAnsi" w:cstheme="minorBidi"/>
            <w:b w:val="0"/>
            <w:sz w:val="22"/>
            <w:szCs w:val="22"/>
            <w:lang w:eastAsia="ru-RU"/>
          </w:rPr>
          <w:tab/>
        </w:r>
        <w:r w:rsidR="00863BA0" w:rsidRPr="001F6151">
          <w:rPr>
            <w:rStyle w:val="a8"/>
          </w:rPr>
          <w:t>ВЫБОР МАТЕРИАЛОВ ДЛЯ КОНКРЕТНЫХ ГОРНО- ГЕОЛОГОТЕХНИЧЕСКИХ УСЛОВИЙ</w:t>
        </w:r>
        <w:r w:rsidR="00863BA0">
          <w:rPr>
            <w:webHidden/>
          </w:rPr>
          <w:tab/>
        </w:r>
        <w:r w:rsidR="00863BA0">
          <w:rPr>
            <w:webHidden/>
          </w:rPr>
          <w:fldChar w:fldCharType="begin"/>
        </w:r>
        <w:r w:rsidR="00863BA0">
          <w:rPr>
            <w:webHidden/>
          </w:rPr>
          <w:instrText xml:space="preserve"> PAGEREF _Toc480787968 \h </w:instrText>
        </w:r>
        <w:r w:rsidR="00863BA0">
          <w:rPr>
            <w:webHidden/>
          </w:rPr>
        </w:r>
        <w:r w:rsidR="00863BA0">
          <w:rPr>
            <w:webHidden/>
          </w:rPr>
          <w:fldChar w:fldCharType="separate"/>
        </w:r>
        <w:r>
          <w:rPr>
            <w:webHidden/>
          </w:rPr>
          <w:t>36</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69" w:history="1">
        <w:r w:rsidR="00863BA0" w:rsidRPr="001F6151">
          <w:rPr>
            <w:rStyle w:val="a8"/>
          </w:rPr>
          <w:t>11.</w:t>
        </w:r>
        <w:r w:rsidR="00863BA0">
          <w:rPr>
            <w:rFonts w:asciiTheme="minorHAnsi" w:eastAsiaTheme="minorEastAsia" w:hAnsiTheme="minorHAnsi" w:cstheme="minorBidi"/>
            <w:b w:val="0"/>
            <w:sz w:val="22"/>
            <w:szCs w:val="22"/>
            <w:lang w:eastAsia="ru-RU"/>
          </w:rPr>
          <w:tab/>
        </w:r>
        <w:r w:rsidR="00863BA0" w:rsidRPr="001F6151">
          <w:rPr>
            <w:rStyle w:val="a8"/>
          </w:rPr>
          <w:t>ЖИДКОСТИ ДЛЯ ЦЕМЕНТИРОВАНИЯ</w:t>
        </w:r>
        <w:r w:rsidR="00863BA0">
          <w:rPr>
            <w:webHidden/>
          </w:rPr>
          <w:tab/>
        </w:r>
        <w:r w:rsidR="00863BA0">
          <w:rPr>
            <w:webHidden/>
          </w:rPr>
          <w:fldChar w:fldCharType="begin"/>
        </w:r>
        <w:r w:rsidR="00863BA0">
          <w:rPr>
            <w:webHidden/>
          </w:rPr>
          <w:instrText xml:space="preserve"> PAGEREF _Toc480787969 \h </w:instrText>
        </w:r>
        <w:r w:rsidR="00863BA0">
          <w:rPr>
            <w:webHidden/>
          </w:rPr>
        </w:r>
        <w:r w:rsidR="00863BA0">
          <w:rPr>
            <w:webHidden/>
          </w:rPr>
          <w:fldChar w:fldCharType="separate"/>
        </w:r>
        <w:r>
          <w:rPr>
            <w:webHidden/>
          </w:rPr>
          <w:t>37</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70" w:history="1">
        <w:r w:rsidR="00863BA0" w:rsidRPr="001F6151">
          <w:rPr>
            <w:rStyle w:val="a8"/>
          </w:rPr>
          <w:t>11.1.</w:t>
        </w:r>
        <w:r w:rsidR="00863BA0">
          <w:rPr>
            <w:rFonts w:asciiTheme="minorHAnsi" w:eastAsiaTheme="minorEastAsia" w:hAnsiTheme="minorHAnsi" w:cstheme="minorBidi"/>
            <w:b w:val="0"/>
            <w:sz w:val="22"/>
            <w:szCs w:val="22"/>
            <w:lang w:eastAsia="ru-RU"/>
          </w:rPr>
          <w:tab/>
        </w:r>
        <w:r w:rsidR="00863BA0" w:rsidRPr="001F6151">
          <w:rPr>
            <w:rStyle w:val="a8"/>
            <w:lang w:val="en-US"/>
          </w:rPr>
          <w:t>БУФЕРНЫЕ ЖИДКОСТИ</w:t>
        </w:r>
        <w:r w:rsidR="00863BA0">
          <w:rPr>
            <w:webHidden/>
          </w:rPr>
          <w:tab/>
        </w:r>
        <w:r w:rsidR="00863BA0">
          <w:rPr>
            <w:webHidden/>
          </w:rPr>
          <w:fldChar w:fldCharType="begin"/>
        </w:r>
        <w:r w:rsidR="00863BA0">
          <w:rPr>
            <w:webHidden/>
          </w:rPr>
          <w:instrText xml:space="preserve"> PAGEREF _Toc480787970 \h </w:instrText>
        </w:r>
        <w:r w:rsidR="00863BA0">
          <w:rPr>
            <w:webHidden/>
          </w:rPr>
        </w:r>
        <w:r w:rsidR="00863BA0">
          <w:rPr>
            <w:webHidden/>
          </w:rPr>
          <w:fldChar w:fldCharType="separate"/>
        </w:r>
        <w:r>
          <w:rPr>
            <w:webHidden/>
          </w:rPr>
          <w:t>37</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71" w:history="1">
        <w:r w:rsidR="00863BA0" w:rsidRPr="001F6151">
          <w:rPr>
            <w:rStyle w:val="a8"/>
          </w:rPr>
          <w:t>11.2.</w:t>
        </w:r>
        <w:r w:rsidR="00863BA0">
          <w:rPr>
            <w:rFonts w:asciiTheme="minorHAnsi" w:eastAsiaTheme="minorEastAsia" w:hAnsiTheme="minorHAnsi" w:cstheme="minorBidi"/>
            <w:b w:val="0"/>
            <w:sz w:val="22"/>
            <w:szCs w:val="22"/>
            <w:lang w:eastAsia="ru-RU"/>
          </w:rPr>
          <w:tab/>
        </w:r>
        <w:r w:rsidR="00863BA0" w:rsidRPr="001F6151">
          <w:rPr>
            <w:rStyle w:val="a8"/>
          </w:rPr>
          <w:t>ЗНАЧЕНИЯ ОСНОВНЫХ КОНТРОЛЬНЫХ ПАРАМЕТРОВ ЦЕМЕНТНЫХ РАСТВОРОВ</w:t>
        </w:r>
        <w:r w:rsidR="00863BA0">
          <w:rPr>
            <w:webHidden/>
          </w:rPr>
          <w:tab/>
        </w:r>
        <w:r w:rsidR="00863BA0">
          <w:rPr>
            <w:webHidden/>
          </w:rPr>
          <w:fldChar w:fldCharType="begin"/>
        </w:r>
        <w:r w:rsidR="00863BA0">
          <w:rPr>
            <w:webHidden/>
          </w:rPr>
          <w:instrText xml:space="preserve"> PAGEREF _Toc480787971 \h </w:instrText>
        </w:r>
        <w:r w:rsidR="00863BA0">
          <w:rPr>
            <w:webHidden/>
          </w:rPr>
        </w:r>
        <w:r w:rsidR="00863BA0">
          <w:rPr>
            <w:webHidden/>
          </w:rPr>
          <w:fldChar w:fldCharType="separate"/>
        </w:r>
        <w:r>
          <w:rPr>
            <w:webHidden/>
          </w:rPr>
          <w:t>38</w:t>
        </w:r>
        <w:r w:rsidR="00863BA0">
          <w:rPr>
            <w:webHidden/>
          </w:rPr>
          <w:fldChar w:fldCharType="end"/>
        </w:r>
      </w:hyperlink>
    </w:p>
    <w:p w:rsidR="00863BA0" w:rsidRDefault="00501067">
      <w:pPr>
        <w:pStyle w:val="31"/>
        <w:rPr>
          <w:rFonts w:asciiTheme="minorHAnsi" w:eastAsiaTheme="minorEastAsia" w:hAnsiTheme="minorHAnsi" w:cstheme="minorBidi"/>
          <w:i w:val="0"/>
          <w:sz w:val="22"/>
          <w:szCs w:val="22"/>
          <w:lang w:eastAsia="ru-RU"/>
        </w:rPr>
      </w:pPr>
      <w:hyperlink w:anchor="_Toc480787972" w:history="1">
        <w:r w:rsidR="00863BA0" w:rsidRPr="001F6151">
          <w:rPr>
            <w:rStyle w:val="a8"/>
          </w:rPr>
          <w:t>11.2.1.</w:t>
        </w:r>
        <w:r w:rsidR="00863BA0">
          <w:rPr>
            <w:rFonts w:asciiTheme="minorHAnsi" w:eastAsiaTheme="minorEastAsia" w:hAnsiTheme="minorHAnsi" w:cstheme="minorBidi"/>
            <w:i w:val="0"/>
            <w:sz w:val="22"/>
            <w:szCs w:val="22"/>
            <w:lang w:eastAsia="ru-RU"/>
          </w:rPr>
          <w:tab/>
        </w:r>
        <w:r w:rsidR="00863BA0" w:rsidRPr="001F6151">
          <w:rPr>
            <w:rStyle w:val="a8"/>
          </w:rPr>
          <w:t>ВРЕМЯ ЗАГУСТЕВАНИЯ ЦЕМЕНТНОГО РАСТВОРА</w:t>
        </w:r>
        <w:r w:rsidR="00863BA0">
          <w:rPr>
            <w:webHidden/>
          </w:rPr>
          <w:tab/>
        </w:r>
        <w:r w:rsidR="00863BA0">
          <w:rPr>
            <w:webHidden/>
          </w:rPr>
          <w:fldChar w:fldCharType="begin"/>
        </w:r>
        <w:r w:rsidR="00863BA0">
          <w:rPr>
            <w:webHidden/>
          </w:rPr>
          <w:instrText xml:space="preserve"> PAGEREF _Toc480787972 \h </w:instrText>
        </w:r>
        <w:r w:rsidR="00863BA0">
          <w:rPr>
            <w:webHidden/>
          </w:rPr>
        </w:r>
        <w:r w:rsidR="00863BA0">
          <w:rPr>
            <w:webHidden/>
          </w:rPr>
          <w:fldChar w:fldCharType="separate"/>
        </w:r>
        <w:r>
          <w:rPr>
            <w:webHidden/>
          </w:rPr>
          <w:t>38</w:t>
        </w:r>
        <w:r w:rsidR="00863BA0">
          <w:rPr>
            <w:webHidden/>
          </w:rPr>
          <w:fldChar w:fldCharType="end"/>
        </w:r>
      </w:hyperlink>
    </w:p>
    <w:p w:rsidR="00863BA0" w:rsidRDefault="00501067">
      <w:pPr>
        <w:pStyle w:val="31"/>
        <w:rPr>
          <w:rFonts w:asciiTheme="minorHAnsi" w:eastAsiaTheme="minorEastAsia" w:hAnsiTheme="minorHAnsi" w:cstheme="minorBidi"/>
          <w:i w:val="0"/>
          <w:sz w:val="22"/>
          <w:szCs w:val="22"/>
          <w:lang w:eastAsia="ru-RU"/>
        </w:rPr>
      </w:pPr>
      <w:hyperlink w:anchor="_Toc480787973" w:history="1">
        <w:r w:rsidR="00863BA0" w:rsidRPr="001F6151">
          <w:rPr>
            <w:rStyle w:val="a8"/>
            <w:lang w:val="en-US"/>
          </w:rPr>
          <w:t>11.2.2.</w:t>
        </w:r>
        <w:r w:rsidR="00863BA0">
          <w:rPr>
            <w:rFonts w:asciiTheme="minorHAnsi" w:eastAsiaTheme="minorEastAsia" w:hAnsiTheme="minorHAnsi" w:cstheme="minorBidi"/>
            <w:i w:val="0"/>
            <w:sz w:val="22"/>
            <w:szCs w:val="22"/>
            <w:lang w:eastAsia="ru-RU"/>
          </w:rPr>
          <w:tab/>
        </w:r>
        <w:r w:rsidR="00863BA0" w:rsidRPr="001F6151">
          <w:rPr>
            <w:rStyle w:val="a8"/>
          </w:rPr>
          <w:t>ВОДООТДАЧА ЦЕМЕНТНОГО РАСТВОРА</w:t>
        </w:r>
        <w:r w:rsidR="00863BA0">
          <w:rPr>
            <w:webHidden/>
          </w:rPr>
          <w:tab/>
        </w:r>
        <w:r w:rsidR="00863BA0">
          <w:rPr>
            <w:webHidden/>
          </w:rPr>
          <w:fldChar w:fldCharType="begin"/>
        </w:r>
        <w:r w:rsidR="00863BA0">
          <w:rPr>
            <w:webHidden/>
          </w:rPr>
          <w:instrText xml:space="preserve"> PAGEREF _Toc480787973 \h </w:instrText>
        </w:r>
        <w:r w:rsidR="00863BA0">
          <w:rPr>
            <w:webHidden/>
          </w:rPr>
        </w:r>
        <w:r w:rsidR="00863BA0">
          <w:rPr>
            <w:webHidden/>
          </w:rPr>
          <w:fldChar w:fldCharType="separate"/>
        </w:r>
        <w:r>
          <w:rPr>
            <w:webHidden/>
          </w:rPr>
          <w:t>39</w:t>
        </w:r>
        <w:r w:rsidR="00863BA0">
          <w:rPr>
            <w:webHidden/>
          </w:rPr>
          <w:fldChar w:fldCharType="end"/>
        </w:r>
      </w:hyperlink>
    </w:p>
    <w:p w:rsidR="00863BA0" w:rsidRDefault="00501067">
      <w:pPr>
        <w:pStyle w:val="31"/>
        <w:rPr>
          <w:rFonts w:asciiTheme="minorHAnsi" w:eastAsiaTheme="minorEastAsia" w:hAnsiTheme="minorHAnsi" w:cstheme="minorBidi"/>
          <w:i w:val="0"/>
          <w:sz w:val="22"/>
          <w:szCs w:val="22"/>
          <w:lang w:eastAsia="ru-RU"/>
        </w:rPr>
      </w:pPr>
      <w:hyperlink w:anchor="_Toc480787974" w:history="1">
        <w:r w:rsidR="00863BA0" w:rsidRPr="001F6151">
          <w:rPr>
            <w:rStyle w:val="a8"/>
          </w:rPr>
          <w:t>11.2.3.</w:t>
        </w:r>
        <w:r w:rsidR="00863BA0">
          <w:rPr>
            <w:rFonts w:asciiTheme="minorHAnsi" w:eastAsiaTheme="minorEastAsia" w:hAnsiTheme="minorHAnsi" w:cstheme="minorBidi"/>
            <w:i w:val="0"/>
            <w:sz w:val="22"/>
            <w:szCs w:val="22"/>
            <w:lang w:eastAsia="ru-RU"/>
          </w:rPr>
          <w:tab/>
        </w:r>
        <w:r w:rsidR="00863BA0" w:rsidRPr="001F6151">
          <w:rPr>
            <w:rStyle w:val="a8"/>
          </w:rPr>
          <w:t>ВОДООТДЕЛЕНИЕ ЦЕМЕНТНОГО РАСТВОРА</w:t>
        </w:r>
        <w:r w:rsidR="00863BA0">
          <w:rPr>
            <w:webHidden/>
          </w:rPr>
          <w:tab/>
        </w:r>
        <w:r w:rsidR="00863BA0">
          <w:rPr>
            <w:webHidden/>
          </w:rPr>
          <w:fldChar w:fldCharType="begin"/>
        </w:r>
        <w:r w:rsidR="00863BA0">
          <w:rPr>
            <w:webHidden/>
          </w:rPr>
          <w:instrText xml:space="preserve"> PAGEREF _Toc480787974 \h </w:instrText>
        </w:r>
        <w:r w:rsidR="00863BA0">
          <w:rPr>
            <w:webHidden/>
          </w:rPr>
        </w:r>
        <w:r w:rsidR="00863BA0">
          <w:rPr>
            <w:webHidden/>
          </w:rPr>
          <w:fldChar w:fldCharType="separate"/>
        </w:r>
        <w:r>
          <w:rPr>
            <w:webHidden/>
          </w:rPr>
          <w:t>39</w:t>
        </w:r>
        <w:r w:rsidR="00863BA0">
          <w:rPr>
            <w:webHidden/>
          </w:rPr>
          <w:fldChar w:fldCharType="end"/>
        </w:r>
      </w:hyperlink>
    </w:p>
    <w:p w:rsidR="00863BA0" w:rsidRDefault="00501067">
      <w:pPr>
        <w:pStyle w:val="31"/>
        <w:rPr>
          <w:rFonts w:asciiTheme="minorHAnsi" w:eastAsiaTheme="minorEastAsia" w:hAnsiTheme="minorHAnsi" w:cstheme="minorBidi"/>
          <w:i w:val="0"/>
          <w:sz w:val="22"/>
          <w:szCs w:val="22"/>
          <w:lang w:eastAsia="ru-RU"/>
        </w:rPr>
      </w:pPr>
      <w:hyperlink w:anchor="_Toc480787975" w:history="1">
        <w:r w:rsidR="00863BA0" w:rsidRPr="001F6151">
          <w:rPr>
            <w:rStyle w:val="a8"/>
            <w:lang w:val="en-US"/>
          </w:rPr>
          <w:t>11.2.4.</w:t>
        </w:r>
        <w:r w:rsidR="00863BA0">
          <w:rPr>
            <w:rFonts w:asciiTheme="minorHAnsi" w:eastAsiaTheme="minorEastAsia" w:hAnsiTheme="minorHAnsi" w:cstheme="minorBidi"/>
            <w:i w:val="0"/>
            <w:sz w:val="22"/>
            <w:szCs w:val="22"/>
            <w:lang w:eastAsia="ru-RU"/>
          </w:rPr>
          <w:tab/>
        </w:r>
        <w:r w:rsidR="00863BA0" w:rsidRPr="001F6151">
          <w:rPr>
            <w:rStyle w:val="a8"/>
          </w:rPr>
          <w:t>РЕОЛОГИЧЕСКИЕ ПАРАМЕТРЫ ЖИДКОСТЕЙ</w:t>
        </w:r>
        <w:r w:rsidR="00863BA0">
          <w:rPr>
            <w:webHidden/>
          </w:rPr>
          <w:tab/>
        </w:r>
        <w:r w:rsidR="00863BA0">
          <w:rPr>
            <w:webHidden/>
          </w:rPr>
          <w:fldChar w:fldCharType="begin"/>
        </w:r>
        <w:r w:rsidR="00863BA0">
          <w:rPr>
            <w:webHidden/>
          </w:rPr>
          <w:instrText xml:space="preserve"> PAGEREF _Toc480787975 \h </w:instrText>
        </w:r>
        <w:r w:rsidR="00863BA0">
          <w:rPr>
            <w:webHidden/>
          </w:rPr>
        </w:r>
        <w:r w:rsidR="00863BA0">
          <w:rPr>
            <w:webHidden/>
          </w:rPr>
          <w:fldChar w:fldCharType="separate"/>
        </w:r>
        <w:r>
          <w:rPr>
            <w:webHidden/>
          </w:rPr>
          <w:t>39</w:t>
        </w:r>
        <w:r w:rsidR="00863BA0">
          <w:rPr>
            <w:webHidden/>
          </w:rPr>
          <w:fldChar w:fldCharType="end"/>
        </w:r>
      </w:hyperlink>
    </w:p>
    <w:p w:rsidR="00863BA0" w:rsidRDefault="00501067">
      <w:pPr>
        <w:pStyle w:val="31"/>
        <w:rPr>
          <w:rFonts w:asciiTheme="minorHAnsi" w:eastAsiaTheme="minorEastAsia" w:hAnsiTheme="minorHAnsi" w:cstheme="minorBidi"/>
          <w:i w:val="0"/>
          <w:sz w:val="22"/>
          <w:szCs w:val="22"/>
          <w:lang w:eastAsia="ru-RU"/>
        </w:rPr>
      </w:pPr>
      <w:hyperlink w:anchor="_Toc480787976" w:history="1">
        <w:r w:rsidR="00863BA0" w:rsidRPr="001F6151">
          <w:rPr>
            <w:rStyle w:val="a8"/>
          </w:rPr>
          <w:t>11.2.5.</w:t>
        </w:r>
        <w:r w:rsidR="00863BA0">
          <w:rPr>
            <w:rFonts w:asciiTheme="minorHAnsi" w:eastAsiaTheme="minorEastAsia" w:hAnsiTheme="minorHAnsi" w:cstheme="minorBidi"/>
            <w:i w:val="0"/>
            <w:sz w:val="22"/>
            <w:szCs w:val="22"/>
            <w:lang w:eastAsia="ru-RU"/>
          </w:rPr>
          <w:tab/>
        </w:r>
        <w:r w:rsidR="00863BA0" w:rsidRPr="001F6151">
          <w:rPr>
            <w:rStyle w:val="a8"/>
          </w:rPr>
          <w:t>ПРОЧНОСТЬ ЦЕМЕНТНОГО КАМНЯ</w:t>
        </w:r>
        <w:r w:rsidR="00863BA0">
          <w:rPr>
            <w:webHidden/>
          </w:rPr>
          <w:tab/>
        </w:r>
        <w:r w:rsidR="00863BA0">
          <w:rPr>
            <w:webHidden/>
          </w:rPr>
          <w:fldChar w:fldCharType="begin"/>
        </w:r>
        <w:r w:rsidR="00863BA0">
          <w:rPr>
            <w:webHidden/>
          </w:rPr>
          <w:instrText xml:space="preserve"> PAGEREF _Toc480787976 \h </w:instrText>
        </w:r>
        <w:r w:rsidR="00863BA0">
          <w:rPr>
            <w:webHidden/>
          </w:rPr>
        </w:r>
        <w:r w:rsidR="00863BA0">
          <w:rPr>
            <w:webHidden/>
          </w:rPr>
          <w:fldChar w:fldCharType="separate"/>
        </w:r>
        <w:r>
          <w:rPr>
            <w:webHidden/>
          </w:rPr>
          <w:t>39</w:t>
        </w:r>
        <w:r w:rsidR="00863BA0">
          <w:rPr>
            <w:webHidden/>
          </w:rPr>
          <w:fldChar w:fldCharType="end"/>
        </w:r>
      </w:hyperlink>
    </w:p>
    <w:p w:rsidR="00863BA0" w:rsidRDefault="00501067">
      <w:pPr>
        <w:pStyle w:val="31"/>
        <w:rPr>
          <w:rFonts w:asciiTheme="minorHAnsi" w:eastAsiaTheme="minorEastAsia" w:hAnsiTheme="minorHAnsi" w:cstheme="minorBidi"/>
          <w:i w:val="0"/>
          <w:sz w:val="22"/>
          <w:szCs w:val="22"/>
          <w:lang w:eastAsia="ru-RU"/>
        </w:rPr>
      </w:pPr>
      <w:hyperlink w:anchor="_Toc480787977" w:history="1">
        <w:r w:rsidR="00863BA0" w:rsidRPr="001F6151">
          <w:rPr>
            <w:rStyle w:val="a8"/>
          </w:rPr>
          <w:t>11.2.6.</w:t>
        </w:r>
        <w:r w:rsidR="00863BA0">
          <w:rPr>
            <w:rFonts w:asciiTheme="minorHAnsi" w:eastAsiaTheme="minorEastAsia" w:hAnsiTheme="minorHAnsi" w:cstheme="minorBidi"/>
            <w:i w:val="0"/>
            <w:sz w:val="22"/>
            <w:szCs w:val="22"/>
            <w:lang w:eastAsia="ru-RU"/>
          </w:rPr>
          <w:tab/>
        </w:r>
        <w:r w:rsidR="00863BA0" w:rsidRPr="001F6151">
          <w:rPr>
            <w:rStyle w:val="a8"/>
          </w:rPr>
          <w:t>СТАБИЛЬНОСТЬ ЦЕМЕНТНОГО РАСТВОРА</w:t>
        </w:r>
        <w:r w:rsidR="00863BA0">
          <w:rPr>
            <w:webHidden/>
          </w:rPr>
          <w:tab/>
        </w:r>
        <w:r w:rsidR="00863BA0">
          <w:rPr>
            <w:webHidden/>
          </w:rPr>
          <w:fldChar w:fldCharType="begin"/>
        </w:r>
        <w:r w:rsidR="00863BA0">
          <w:rPr>
            <w:webHidden/>
          </w:rPr>
          <w:instrText xml:space="preserve"> PAGEREF _Toc480787977 \h </w:instrText>
        </w:r>
        <w:r w:rsidR="00863BA0">
          <w:rPr>
            <w:webHidden/>
          </w:rPr>
        </w:r>
        <w:r w:rsidR="00863BA0">
          <w:rPr>
            <w:webHidden/>
          </w:rPr>
          <w:fldChar w:fldCharType="separate"/>
        </w:r>
        <w:r>
          <w:rPr>
            <w:webHidden/>
          </w:rPr>
          <w:t>39</w:t>
        </w:r>
        <w:r w:rsidR="00863BA0">
          <w:rPr>
            <w:webHidden/>
          </w:rPr>
          <w:fldChar w:fldCharType="end"/>
        </w:r>
      </w:hyperlink>
    </w:p>
    <w:p w:rsidR="00863BA0" w:rsidRDefault="00501067">
      <w:pPr>
        <w:pStyle w:val="31"/>
        <w:rPr>
          <w:rFonts w:asciiTheme="minorHAnsi" w:eastAsiaTheme="minorEastAsia" w:hAnsiTheme="minorHAnsi" w:cstheme="minorBidi"/>
          <w:i w:val="0"/>
          <w:sz w:val="22"/>
          <w:szCs w:val="22"/>
          <w:lang w:eastAsia="ru-RU"/>
        </w:rPr>
      </w:pPr>
      <w:hyperlink w:anchor="_Toc480787978" w:history="1">
        <w:r w:rsidR="00863BA0" w:rsidRPr="001F6151">
          <w:rPr>
            <w:rStyle w:val="a8"/>
          </w:rPr>
          <w:t>11.2.7.</w:t>
        </w:r>
        <w:r w:rsidR="00863BA0">
          <w:rPr>
            <w:rFonts w:asciiTheme="minorHAnsi" w:eastAsiaTheme="minorEastAsia" w:hAnsiTheme="minorHAnsi" w:cstheme="minorBidi"/>
            <w:i w:val="0"/>
            <w:sz w:val="22"/>
            <w:szCs w:val="22"/>
            <w:lang w:eastAsia="ru-RU"/>
          </w:rPr>
          <w:tab/>
        </w:r>
        <w:r w:rsidR="00863BA0" w:rsidRPr="001F6151">
          <w:rPr>
            <w:rStyle w:val="a8"/>
            <w:lang w:val="en-US"/>
          </w:rPr>
          <w:t>СТАТИЧЕСКОЕ НАПРЯЖЕНИЕ СДВИГА</w:t>
        </w:r>
        <w:r w:rsidR="00863BA0" w:rsidRPr="001F6151">
          <w:rPr>
            <w:rStyle w:val="a8"/>
          </w:rPr>
          <w:t xml:space="preserve"> ЦЕМЕНТНОГО РАСТВОРА</w:t>
        </w:r>
        <w:r w:rsidR="00863BA0">
          <w:rPr>
            <w:webHidden/>
          </w:rPr>
          <w:tab/>
        </w:r>
        <w:r w:rsidR="00863BA0">
          <w:rPr>
            <w:webHidden/>
          </w:rPr>
          <w:fldChar w:fldCharType="begin"/>
        </w:r>
        <w:r w:rsidR="00863BA0">
          <w:rPr>
            <w:webHidden/>
          </w:rPr>
          <w:instrText xml:space="preserve"> PAGEREF _Toc480787978 \h </w:instrText>
        </w:r>
        <w:r w:rsidR="00863BA0">
          <w:rPr>
            <w:webHidden/>
          </w:rPr>
        </w:r>
        <w:r w:rsidR="00863BA0">
          <w:rPr>
            <w:webHidden/>
          </w:rPr>
          <w:fldChar w:fldCharType="separate"/>
        </w:r>
        <w:r>
          <w:rPr>
            <w:webHidden/>
          </w:rPr>
          <w:t>40</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79" w:history="1">
        <w:r w:rsidR="00863BA0" w:rsidRPr="001F6151">
          <w:rPr>
            <w:rStyle w:val="a8"/>
          </w:rPr>
          <w:t>12.</w:t>
        </w:r>
        <w:r w:rsidR="00863BA0">
          <w:rPr>
            <w:rFonts w:asciiTheme="minorHAnsi" w:eastAsiaTheme="minorEastAsia" w:hAnsiTheme="minorHAnsi" w:cstheme="minorBidi"/>
            <w:b w:val="0"/>
            <w:sz w:val="22"/>
            <w:szCs w:val="22"/>
            <w:lang w:eastAsia="ru-RU"/>
          </w:rPr>
          <w:tab/>
        </w:r>
        <w:r w:rsidR="00863BA0" w:rsidRPr="001F6151">
          <w:rPr>
            <w:rStyle w:val="a8"/>
          </w:rPr>
          <w:t>ТЕХНОЛОГИЧЕСКАЯ ОСНАСТКА</w:t>
        </w:r>
        <w:r w:rsidR="00863BA0">
          <w:rPr>
            <w:webHidden/>
          </w:rPr>
          <w:tab/>
        </w:r>
        <w:r w:rsidR="00863BA0">
          <w:rPr>
            <w:webHidden/>
          </w:rPr>
          <w:fldChar w:fldCharType="begin"/>
        </w:r>
        <w:r w:rsidR="00863BA0">
          <w:rPr>
            <w:webHidden/>
          </w:rPr>
          <w:instrText xml:space="preserve"> PAGEREF _Toc480787979 \h </w:instrText>
        </w:r>
        <w:r w:rsidR="00863BA0">
          <w:rPr>
            <w:webHidden/>
          </w:rPr>
        </w:r>
        <w:r w:rsidR="00863BA0">
          <w:rPr>
            <w:webHidden/>
          </w:rPr>
          <w:fldChar w:fldCharType="separate"/>
        </w:r>
        <w:r>
          <w:rPr>
            <w:webHidden/>
          </w:rPr>
          <w:t>41</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80" w:history="1">
        <w:r w:rsidR="00863BA0" w:rsidRPr="001F6151">
          <w:rPr>
            <w:rStyle w:val="a8"/>
          </w:rPr>
          <w:t>12.1.</w:t>
        </w:r>
        <w:r w:rsidR="00863BA0">
          <w:rPr>
            <w:rFonts w:asciiTheme="minorHAnsi" w:eastAsiaTheme="minorEastAsia" w:hAnsiTheme="minorHAnsi" w:cstheme="minorBidi"/>
            <w:b w:val="0"/>
            <w:sz w:val="22"/>
            <w:szCs w:val="22"/>
            <w:lang w:eastAsia="ru-RU"/>
          </w:rPr>
          <w:tab/>
        </w:r>
        <w:r w:rsidR="00863BA0" w:rsidRPr="001F6151">
          <w:rPr>
            <w:rStyle w:val="a8"/>
          </w:rPr>
          <w:t>ЦЕНТРИРОВАНИЕ ОБСАДНЫХ КОЛОНН</w:t>
        </w:r>
        <w:r w:rsidR="00863BA0">
          <w:rPr>
            <w:webHidden/>
          </w:rPr>
          <w:tab/>
        </w:r>
        <w:r w:rsidR="00863BA0">
          <w:rPr>
            <w:webHidden/>
          </w:rPr>
          <w:fldChar w:fldCharType="begin"/>
        </w:r>
        <w:r w:rsidR="00863BA0">
          <w:rPr>
            <w:webHidden/>
          </w:rPr>
          <w:instrText xml:space="preserve"> PAGEREF _Toc480787980 \h </w:instrText>
        </w:r>
        <w:r w:rsidR="00863BA0">
          <w:rPr>
            <w:webHidden/>
          </w:rPr>
        </w:r>
        <w:r w:rsidR="00863BA0">
          <w:rPr>
            <w:webHidden/>
          </w:rPr>
          <w:fldChar w:fldCharType="separate"/>
        </w:r>
        <w:r>
          <w:rPr>
            <w:webHidden/>
          </w:rPr>
          <w:t>41</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81" w:history="1">
        <w:r w:rsidR="00863BA0" w:rsidRPr="001F6151">
          <w:rPr>
            <w:rStyle w:val="a8"/>
          </w:rPr>
          <w:t>13.</w:t>
        </w:r>
        <w:r w:rsidR="00863BA0">
          <w:rPr>
            <w:rFonts w:asciiTheme="minorHAnsi" w:eastAsiaTheme="minorEastAsia" w:hAnsiTheme="minorHAnsi" w:cstheme="minorBidi"/>
            <w:b w:val="0"/>
            <w:sz w:val="22"/>
            <w:szCs w:val="22"/>
            <w:lang w:eastAsia="ru-RU"/>
          </w:rPr>
          <w:tab/>
        </w:r>
        <w:r w:rsidR="00863BA0" w:rsidRPr="001F6151">
          <w:rPr>
            <w:rStyle w:val="a8"/>
          </w:rPr>
          <w:t>ОБОРУДОВАНИЕ ДЛЯ ЦЕМЕНТИРОВАНИЯ</w:t>
        </w:r>
        <w:r w:rsidR="00863BA0">
          <w:rPr>
            <w:webHidden/>
          </w:rPr>
          <w:tab/>
        </w:r>
        <w:r w:rsidR="00863BA0">
          <w:rPr>
            <w:webHidden/>
          </w:rPr>
          <w:fldChar w:fldCharType="begin"/>
        </w:r>
        <w:r w:rsidR="00863BA0">
          <w:rPr>
            <w:webHidden/>
          </w:rPr>
          <w:instrText xml:space="preserve"> PAGEREF _Toc480787981 \h </w:instrText>
        </w:r>
        <w:r w:rsidR="00863BA0">
          <w:rPr>
            <w:webHidden/>
          </w:rPr>
        </w:r>
        <w:r w:rsidR="00863BA0">
          <w:rPr>
            <w:webHidden/>
          </w:rPr>
          <w:fldChar w:fldCharType="separate"/>
        </w:r>
        <w:r>
          <w:rPr>
            <w:webHidden/>
          </w:rPr>
          <w:t>43</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82" w:history="1">
        <w:r w:rsidR="00863BA0" w:rsidRPr="001F6151">
          <w:rPr>
            <w:rStyle w:val="a8"/>
          </w:rPr>
          <w:t>14.</w:t>
        </w:r>
        <w:r w:rsidR="00863BA0">
          <w:rPr>
            <w:rFonts w:asciiTheme="minorHAnsi" w:eastAsiaTheme="minorEastAsia" w:hAnsiTheme="minorHAnsi" w:cstheme="minorBidi"/>
            <w:b w:val="0"/>
            <w:sz w:val="22"/>
            <w:szCs w:val="22"/>
            <w:lang w:eastAsia="ru-RU"/>
          </w:rPr>
          <w:tab/>
        </w:r>
        <w:r w:rsidR="00863BA0" w:rsidRPr="001F6151">
          <w:rPr>
            <w:rStyle w:val="a8"/>
          </w:rPr>
          <w:t>ОСНАЩЕНИЕ ЛАБОРАТОРИИ И ПРОВЕДЕНИЕ ИСПЫТАНИЙ</w:t>
        </w:r>
        <w:r w:rsidR="00863BA0">
          <w:rPr>
            <w:webHidden/>
          </w:rPr>
          <w:tab/>
        </w:r>
        <w:r w:rsidR="00863BA0">
          <w:rPr>
            <w:webHidden/>
          </w:rPr>
          <w:fldChar w:fldCharType="begin"/>
        </w:r>
        <w:r w:rsidR="00863BA0">
          <w:rPr>
            <w:webHidden/>
          </w:rPr>
          <w:instrText xml:space="preserve"> PAGEREF _Toc480787982 \h </w:instrText>
        </w:r>
        <w:r w:rsidR="00863BA0">
          <w:rPr>
            <w:webHidden/>
          </w:rPr>
        </w:r>
        <w:r w:rsidR="00863BA0">
          <w:rPr>
            <w:webHidden/>
          </w:rPr>
          <w:fldChar w:fldCharType="separate"/>
        </w:r>
        <w:r>
          <w:rPr>
            <w:webHidden/>
          </w:rPr>
          <w:t>44</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83" w:history="1">
        <w:r w:rsidR="00863BA0" w:rsidRPr="001F6151">
          <w:rPr>
            <w:rStyle w:val="a8"/>
          </w:rPr>
          <w:t>15.</w:t>
        </w:r>
        <w:r w:rsidR="00863BA0">
          <w:rPr>
            <w:rFonts w:asciiTheme="minorHAnsi" w:eastAsiaTheme="minorEastAsia" w:hAnsiTheme="minorHAnsi" w:cstheme="minorBidi"/>
            <w:b w:val="0"/>
            <w:sz w:val="22"/>
            <w:szCs w:val="22"/>
            <w:lang w:eastAsia="ru-RU"/>
          </w:rPr>
          <w:tab/>
        </w:r>
        <w:r w:rsidR="00863BA0" w:rsidRPr="001F6151">
          <w:rPr>
            <w:rStyle w:val="a8"/>
          </w:rPr>
          <w:t>ЗАКЛЮЧИТЕЛЬНЫЕ РАБОТЫ</w:t>
        </w:r>
        <w:r w:rsidR="00863BA0">
          <w:rPr>
            <w:webHidden/>
          </w:rPr>
          <w:tab/>
        </w:r>
        <w:r w:rsidR="00863BA0">
          <w:rPr>
            <w:webHidden/>
          </w:rPr>
          <w:fldChar w:fldCharType="begin"/>
        </w:r>
        <w:r w:rsidR="00863BA0">
          <w:rPr>
            <w:webHidden/>
          </w:rPr>
          <w:instrText xml:space="preserve"> PAGEREF _Toc480787983 \h </w:instrText>
        </w:r>
        <w:r w:rsidR="00863BA0">
          <w:rPr>
            <w:webHidden/>
          </w:rPr>
        </w:r>
        <w:r w:rsidR="00863BA0">
          <w:rPr>
            <w:webHidden/>
          </w:rPr>
          <w:fldChar w:fldCharType="separate"/>
        </w:r>
        <w:r>
          <w:rPr>
            <w:webHidden/>
          </w:rPr>
          <w:t>46</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84" w:history="1">
        <w:r w:rsidR="00863BA0" w:rsidRPr="001F6151">
          <w:rPr>
            <w:rStyle w:val="a8"/>
          </w:rPr>
          <w:t>15.1.</w:t>
        </w:r>
        <w:r w:rsidR="00863BA0">
          <w:rPr>
            <w:rFonts w:asciiTheme="minorHAnsi" w:eastAsiaTheme="minorEastAsia" w:hAnsiTheme="minorHAnsi" w:cstheme="minorBidi"/>
            <w:b w:val="0"/>
            <w:sz w:val="22"/>
            <w:szCs w:val="22"/>
            <w:lang w:eastAsia="ru-RU"/>
          </w:rPr>
          <w:tab/>
        </w:r>
        <w:r w:rsidR="00863BA0" w:rsidRPr="001F6151">
          <w:rPr>
            <w:rStyle w:val="a8"/>
          </w:rPr>
          <w:t>ЗАКЛЮЧИТЕЛЬНЫЕ РАБОТЫ В ПЕРИОД ОЗЦ</w:t>
        </w:r>
        <w:r w:rsidR="00863BA0">
          <w:rPr>
            <w:webHidden/>
          </w:rPr>
          <w:tab/>
        </w:r>
        <w:r w:rsidR="00863BA0">
          <w:rPr>
            <w:webHidden/>
          </w:rPr>
          <w:fldChar w:fldCharType="begin"/>
        </w:r>
        <w:r w:rsidR="00863BA0">
          <w:rPr>
            <w:webHidden/>
          </w:rPr>
          <w:instrText xml:space="preserve"> PAGEREF _Toc480787984 \h </w:instrText>
        </w:r>
        <w:r w:rsidR="00863BA0">
          <w:rPr>
            <w:webHidden/>
          </w:rPr>
        </w:r>
        <w:r w:rsidR="00863BA0">
          <w:rPr>
            <w:webHidden/>
          </w:rPr>
          <w:fldChar w:fldCharType="separate"/>
        </w:r>
        <w:r>
          <w:rPr>
            <w:webHidden/>
          </w:rPr>
          <w:t>46</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85" w:history="1">
        <w:r w:rsidR="00863BA0" w:rsidRPr="001F6151">
          <w:rPr>
            <w:rStyle w:val="a8"/>
          </w:rPr>
          <w:t>15.2.</w:t>
        </w:r>
        <w:r w:rsidR="00863BA0">
          <w:rPr>
            <w:rFonts w:asciiTheme="minorHAnsi" w:eastAsiaTheme="minorEastAsia" w:hAnsiTheme="minorHAnsi" w:cstheme="minorBidi"/>
            <w:b w:val="0"/>
            <w:sz w:val="22"/>
            <w:szCs w:val="22"/>
            <w:lang w:eastAsia="ru-RU"/>
          </w:rPr>
          <w:tab/>
        </w:r>
        <w:r w:rsidR="00863BA0" w:rsidRPr="001F6151">
          <w:rPr>
            <w:rStyle w:val="a8"/>
          </w:rPr>
          <w:t>ОБОРУДОВАНИЕ УСТЬЯ СКВАЖИНЫ</w:t>
        </w:r>
        <w:r w:rsidR="00863BA0">
          <w:rPr>
            <w:webHidden/>
          </w:rPr>
          <w:tab/>
        </w:r>
        <w:r w:rsidR="00863BA0">
          <w:rPr>
            <w:webHidden/>
          </w:rPr>
          <w:fldChar w:fldCharType="begin"/>
        </w:r>
        <w:r w:rsidR="00863BA0">
          <w:rPr>
            <w:webHidden/>
          </w:rPr>
          <w:instrText xml:space="preserve"> PAGEREF _Toc480787985 \h </w:instrText>
        </w:r>
        <w:r w:rsidR="00863BA0">
          <w:rPr>
            <w:webHidden/>
          </w:rPr>
        </w:r>
        <w:r w:rsidR="00863BA0">
          <w:rPr>
            <w:webHidden/>
          </w:rPr>
          <w:fldChar w:fldCharType="separate"/>
        </w:r>
        <w:r>
          <w:rPr>
            <w:webHidden/>
          </w:rPr>
          <w:t>46</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86" w:history="1">
        <w:r w:rsidR="00863BA0" w:rsidRPr="001F6151">
          <w:rPr>
            <w:rStyle w:val="a8"/>
          </w:rPr>
          <w:t>16.</w:t>
        </w:r>
        <w:r w:rsidR="00863BA0">
          <w:rPr>
            <w:rFonts w:asciiTheme="minorHAnsi" w:eastAsiaTheme="minorEastAsia" w:hAnsiTheme="minorHAnsi" w:cstheme="minorBidi"/>
            <w:b w:val="0"/>
            <w:sz w:val="22"/>
            <w:szCs w:val="22"/>
            <w:lang w:eastAsia="ru-RU"/>
          </w:rPr>
          <w:tab/>
        </w:r>
        <w:r w:rsidR="00863BA0" w:rsidRPr="001F6151">
          <w:rPr>
            <w:rStyle w:val="a8"/>
          </w:rPr>
          <w:t>ЦЕМЕНТИРОВАНИЕ ХВОСТОВИКОВ И ПОТАЙНЫХ КОЛОНН</w:t>
        </w:r>
        <w:r w:rsidR="00863BA0">
          <w:rPr>
            <w:webHidden/>
          </w:rPr>
          <w:tab/>
        </w:r>
        <w:r w:rsidR="00863BA0">
          <w:rPr>
            <w:webHidden/>
          </w:rPr>
          <w:fldChar w:fldCharType="begin"/>
        </w:r>
        <w:r w:rsidR="00863BA0">
          <w:rPr>
            <w:webHidden/>
          </w:rPr>
          <w:instrText xml:space="preserve"> PAGEREF _Toc480787986 \h </w:instrText>
        </w:r>
        <w:r w:rsidR="00863BA0">
          <w:rPr>
            <w:webHidden/>
          </w:rPr>
        </w:r>
        <w:r w:rsidR="00863BA0">
          <w:rPr>
            <w:webHidden/>
          </w:rPr>
          <w:fldChar w:fldCharType="separate"/>
        </w:r>
        <w:r>
          <w:rPr>
            <w:webHidden/>
          </w:rPr>
          <w:t>47</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87" w:history="1">
        <w:r w:rsidR="00863BA0" w:rsidRPr="001F6151">
          <w:rPr>
            <w:rStyle w:val="a8"/>
          </w:rPr>
          <w:t>17.</w:t>
        </w:r>
        <w:r w:rsidR="00863BA0">
          <w:rPr>
            <w:rFonts w:asciiTheme="minorHAnsi" w:eastAsiaTheme="minorEastAsia" w:hAnsiTheme="minorHAnsi" w:cstheme="minorBidi"/>
            <w:b w:val="0"/>
            <w:sz w:val="22"/>
            <w:szCs w:val="22"/>
            <w:lang w:eastAsia="ru-RU"/>
          </w:rPr>
          <w:tab/>
        </w:r>
        <w:r w:rsidR="00863BA0" w:rsidRPr="001F6151">
          <w:rPr>
            <w:rStyle w:val="a8"/>
          </w:rPr>
          <w:t>УСТАНОВКА ЦЕМЕНТНЫХ МОСТОВ</w:t>
        </w:r>
        <w:r w:rsidR="00863BA0">
          <w:rPr>
            <w:webHidden/>
          </w:rPr>
          <w:tab/>
        </w:r>
        <w:r w:rsidR="00863BA0">
          <w:rPr>
            <w:webHidden/>
          </w:rPr>
          <w:fldChar w:fldCharType="begin"/>
        </w:r>
        <w:r w:rsidR="00863BA0">
          <w:rPr>
            <w:webHidden/>
          </w:rPr>
          <w:instrText xml:space="preserve"> PAGEREF _Toc480787987 \h </w:instrText>
        </w:r>
        <w:r w:rsidR="00863BA0">
          <w:rPr>
            <w:webHidden/>
          </w:rPr>
        </w:r>
        <w:r w:rsidR="00863BA0">
          <w:rPr>
            <w:webHidden/>
          </w:rPr>
          <w:fldChar w:fldCharType="separate"/>
        </w:r>
        <w:r>
          <w:rPr>
            <w:webHidden/>
          </w:rPr>
          <w:t>48</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88" w:history="1">
        <w:r w:rsidR="00863BA0" w:rsidRPr="001F6151">
          <w:rPr>
            <w:rStyle w:val="a8"/>
          </w:rPr>
          <w:t>18.</w:t>
        </w:r>
        <w:r w:rsidR="00863BA0">
          <w:rPr>
            <w:rFonts w:asciiTheme="minorHAnsi" w:eastAsiaTheme="minorEastAsia" w:hAnsiTheme="minorHAnsi" w:cstheme="minorBidi"/>
            <w:b w:val="0"/>
            <w:sz w:val="22"/>
            <w:szCs w:val="22"/>
            <w:lang w:eastAsia="ru-RU"/>
          </w:rPr>
          <w:tab/>
        </w:r>
        <w:r w:rsidR="00863BA0" w:rsidRPr="001F6151">
          <w:rPr>
            <w:rStyle w:val="a8"/>
            <w:lang w:val="en-US"/>
          </w:rPr>
          <w:t>РЕМОНТНО-</w:t>
        </w:r>
        <w:r w:rsidR="00863BA0" w:rsidRPr="001F6151">
          <w:rPr>
            <w:rStyle w:val="a8"/>
          </w:rPr>
          <w:t>ИЗОЛЯЦИОННЫЕ</w:t>
        </w:r>
        <w:r w:rsidR="00863BA0" w:rsidRPr="001F6151">
          <w:rPr>
            <w:rStyle w:val="a8"/>
            <w:lang w:val="en-US"/>
          </w:rPr>
          <w:t xml:space="preserve"> </w:t>
        </w:r>
        <w:r w:rsidR="00863BA0" w:rsidRPr="001F6151">
          <w:rPr>
            <w:rStyle w:val="a8"/>
          </w:rPr>
          <w:t>РАБОТЫ</w:t>
        </w:r>
        <w:r w:rsidR="00863BA0">
          <w:rPr>
            <w:webHidden/>
          </w:rPr>
          <w:tab/>
        </w:r>
        <w:r w:rsidR="00863BA0">
          <w:rPr>
            <w:webHidden/>
          </w:rPr>
          <w:fldChar w:fldCharType="begin"/>
        </w:r>
        <w:r w:rsidR="00863BA0">
          <w:rPr>
            <w:webHidden/>
          </w:rPr>
          <w:instrText xml:space="preserve"> PAGEREF _Toc480787988 \h </w:instrText>
        </w:r>
        <w:r w:rsidR="00863BA0">
          <w:rPr>
            <w:webHidden/>
          </w:rPr>
        </w:r>
        <w:r w:rsidR="00863BA0">
          <w:rPr>
            <w:webHidden/>
          </w:rPr>
          <w:fldChar w:fldCharType="separate"/>
        </w:r>
        <w:r>
          <w:rPr>
            <w:webHidden/>
          </w:rPr>
          <w:t>50</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89" w:history="1">
        <w:r w:rsidR="00863BA0" w:rsidRPr="001F6151">
          <w:rPr>
            <w:rStyle w:val="a8"/>
          </w:rPr>
          <w:t>19.</w:t>
        </w:r>
        <w:r w:rsidR="00863BA0">
          <w:rPr>
            <w:rFonts w:asciiTheme="minorHAnsi" w:eastAsiaTheme="minorEastAsia" w:hAnsiTheme="minorHAnsi" w:cstheme="minorBidi"/>
            <w:b w:val="0"/>
            <w:sz w:val="22"/>
            <w:szCs w:val="22"/>
            <w:lang w:eastAsia="ru-RU"/>
          </w:rPr>
          <w:tab/>
        </w:r>
        <w:r w:rsidR="00863BA0" w:rsidRPr="001F6151">
          <w:rPr>
            <w:rStyle w:val="a8"/>
          </w:rPr>
          <w:t>ЦЕМЕНТИРОВАНИЕ СКВАЖИН В ИНТЕРВАЛАХ МНОГОЛЕТНЕМЕРЗЛЫХ ПОРОД</w:t>
        </w:r>
        <w:r w:rsidR="00863BA0">
          <w:rPr>
            <w:webHidden/>
          </w:rPr>
          <w:tab/>
        </w:r>
        <w:r w:rsidR="00863BA0">
          <w:rPr>
            <w:webHidden/>
          </w:rPr>
          <w:fldChar w:fldCharType="begin"/>
        </w:r>
        <w:r w:rsidR="00863BA0">
          <w:rPr>
            <w:webHidden/>
          </w:rPr>
          <w:instrText xml:space="preserve"> PAGEREF _Toc480787989 \h </w:instrText>
        </w:r>
        <w:r w:rsidR="00863BA0">
          <w:rPr>
            <w:webHidden/>
          </w:rPr>
        </w:r>
        <w:r w:rsidR="00863BA0">
          <w:rPr>
            <w:webHidden/>
          </w:rPr>
          <w:fldChar w:fldCharType="separate"/>
        </w:r>
        <w:r>
          <w:rPr>
            <w:webHidden/>
          </w:rPr>
          <w:t>52</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90" w:history="1">
        <w:r w:rsidR="00863BA0" w:rsidRPr="001F6151">
          <w:rPr>
            <w:rStyle w:val="a8"/>
          </w:rPr>
          <w:t>20.</w:t>
        </w:r>
        <w:r w:rsidR="00863BA0">
          <w:rPr>
            <w:rFonts w:asciiTheme="minorHAnsi" w:eastAsiaTheme="minorEastAsia" w:hAnsiTheme="minorHAnsi" w:cstheme="minorBidi"/>
            <w:b w:val="0"/>
            <w:sz w:val="22"/>
            <w:szCs w:val="22"/>
            <w:lang w:eastAsia="ru-RU"/>
          </w:rPr>
          <w:tab/>
        </w:r>
        <w:r w:rsidR="00863BA0" w:rsidRPr="001F6151">
          <w:rPr>
            <w:rStyle w:val="a8"/>
          </w:rPr>
          <w:t>ЦЕМЕНТИРОВАНИЕ СКВАЖИН С ВЫСОКИМИ ДАВЛЕНИЯМИ И ТЕМПЕРАТУРАМИ</w:t>
        </w:r>
        <w:r w:rsidR="00863BA0">
          <w:rPr>
            <w:webHidden/>
          </w:rPr>
          <w:tab/>
        </w:r>
        <w:r w:rsidR="00863BA0">
          <w:rPr>
            <w:webHidden/>
          </w:rPr>
          <w:fldChar w:fldCharType="begin"/>
        </w:r>
        <w:r w:rsidR="00863BA0">
          <w:rPr>
            <w:webHidden/>
          </w:rPr>
          <w:instrText xml:space="preserve"> PAGEREF _Toc480787990 \h </w:instrText>
        </w:r>
        <w:r w:rsidR="00863BA0">
          <w:rPr>
            <w:webHidden/>
          </w:rPr>
        </w:r>
        <w:r w:rsidR="00863BA0">
          <w:rPr>
            <w:webHidden/>
          </w:rPr>
          <w:fldChar w:fldCharType="separate"/>
        </w:r>
        <w:r>
          <w:rPr>
            <w:webHidden/>
          </w:rPr>
          <w:t>53</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91" w:history="1">
        <w:r w:rsidR="00863BA0" w:rsidRPr="001F6151">
          <w:rPr>
            <w:rStyle w:val="a8"/>
          </w:rPr>
          <w:t>20.1.</w:t>
        </w:r>
        <w:r w:rsidR="00863BA0">
          <w:rPr>
            <w:rFonts w:asciiTheme="minorHAnsi" w:eastAsiaTheme="minorEastAsia" w:hAnsiTheme="minorHAnsi" w:cstheme="minorBidi"/>
            <w:b w:val="0"/>
            <w:sz w:val="22"/>
            <w:szCs w:val="22"/>
            <w:lang w:eastAsia="ru-RU"/>
          </w:rPr>
          <w:tab/>
        </w:r>
        <w:r w:rsidR="00863BA0" w:rsidRPr="001F6151">
          <w:rPr>
            <w:rStyle w:val="a8"/>
          </w:rPr>
          <w:t>ПЛАНИРОВАНИЕ РАБОТ</w:t>
        </w:r>
        <w:r w:rsidR="00863BA0">
          <w:rPr>
            <w:webHidden/>
          </w:rPr>
          <w:tab/>
        </w:r>
        <w:r w:rsidR="00863BA0">
          <w:rPr>
            <w:webHidden/>
          </w:rPr>
          <w:fldChar w:fldCharType="begin"/>
        </w:r>
        <w:r w:rsidR="00863BA0">
          <w:rPr>
            <w:webHidden/>
          </w:rPr>
          <w:instrText xml:space="preserve"> PAGEREF _Toc480787991 \h </w:instrText>
        </w:r>
        <w:r w:rsidR="00863BA0">
          <w:rPr>
            <w:webHidden/>
          </w:rPr>
        </w:r>
        <w:r w:rsidR="00863BA0">
          <w:rPr>
            <w:webHidden/>
          </w:rPr>
          <w:fldChar w:fldCharType="separate"/>
        </w:r>
        <w:r>
          <w:rPr>
            <w:webHidden/>
          </w:rPr>
          <w:t>53</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92" w:history="1">
        <w:r w:rsidR="00863BA0" w:rsidRPr="001F6151">
          <w:rPr>
            <w:rStyle w:val="a8"/>
          </w:rPr>
          <w:t>20.2.</w:t>
        </w:r>
        <w:r w:rsidR="00863BA0">
          <w:rPr>
            <w:rFonts w:asciiTheme="minorHAnsi" w:eastAsiaTheme="minorEastAsia" w:hAnsiTheme="minorHAnsi" w:cstheme="minorBidi"/>
            <w:b w:val="0"/>
            <w:sz w:val="22"/>
            <w:szCs w:val="22"/>
            <w:lang w:eastAsia="ru-RU"/>
          </w:rPr>
          <w:tab/>
        </w:r>
        <w:r w:rsidR="00863BA0" w:rsidRPr="001F6151">
          <w:rPr>
            <w:rStyle w:val="a8"/>
          </w:rPr>
          <w:t>ВЫПОЛНЕНИЕ РАБОТ</w:t>
        </w:r>
        <w:r w:rsidR="00863BA0">
          <w:rPr>
            <w:webHidden/>
          </w:rPr>
          <w:tab/>
        </w:r>
        <w:r w:rsidR="00863BA0">
          <w:rPr>
            <w:webHidden/>
          </w:rPr>
          <w:fldChar w:fldCharType="begin"/>
        </w:r>
        <w:r w:rsidR="00863BA0">
          <w:rPr>
            <w:webHidden/>
          </w:rPr>
          <w:instrText xml:space="preserve"> PAGEREF _Toc480787992 \h </w:instrText>
        </w:r>
        <w:r w:rsidR="00863BA0">
          <w:rPr>
            <w:webHidden/>
          </w:rPr>
        </w:r>
        <w:r w:rsidR="00863BA0">
          <w:rPr>
            <w:webHidden/>
          </w:rPr>
          <w:fldChar w:fldCharType="separate"/>
        </w:r>
        <w:r>
          <w:rPr>
            <w:webHidden/>
          </w:rPr>
          <w:t>53</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93" w:history="1">
        <w:r w:rsidR="00863BA0" w:rsidRPr="001F6151">
          <w:rPr>
            <w:rStyle w:val="a8"/>
            <w:lang w:val="en-US"/>
          </w:rPr>
          <w:t>21.</w:t>
        </w:r>
        <w:r w:rsidR="00863BA0">
          <w:rPr>
            <w:rFonts w:asciiTheme="minorHAnsi" w:eastAsiaTheme="minorEastAsia" w:hAnsiTheme="minorHAnsi" w:cstheme="minorBidi"/>
            <w:b w:val="0"/>
            <w:sz w:val="22"/>
            <w:szCs w:val="22"/>
            <w:lang w:eastAsia="ru-RU"/>
          </w:rPr>
          <w:tab/>
        </w:r>
        <w:r w:rsidR="00863BA0" w:rsidRPr="001F6151">
          <w:rPr>
            <w:rStyle w:val="a8"/>
          </w:rPr>
          <w:t>ОЦЕНКА КАЧЕСТВА ВЫПОЛНЕНИЯ РАБОТ</w:t>
        </w:r>
        <w:r w:rsidR="00863BA0">
          <w:rPr>
            <w:webHidden/>
          </w:rPr>
          <w:tab/>
        </w:r>
        <w:r w:rsidR="00863BA0">
          <w:rPr>
            <w:webHidden/>
          </w:rPr>
          <w:fldChar w:fldCharType="begin"/>
        </w:r>
        <w:r w:rsidR="00863BA0">
          <w:rPr>
            <w:webHidden/>
          </w:rPr>
          <w:instrText xml:space="preserve"> PAGEREF _Toc480787993 \h </w:instrText>
        </w:r>
        <w:r w:rsidR="00863BA0">
          <w:rPr>
            <w:webHidden/>
          </w:rPr>
        </w:r>
        <w:r w:rsidR="00863BA0">
          <w:rPr>
            <w:webHidden/>
          </w:rPr>
          <w:fldChar w:fldCharType="separate"/>
        </w:r>
        <w:r>
          <w:rPr>
            <w:webHidden/>
          </w:rPr>
          <w:t>55</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94" w:history="1">
        <w:r w:rsidR="00863BA0" w:rsidRPr="001F6151">
          <w:rPr>
            <w:rStyle w:val="a8"/>
            <w:lang w:val="en-US"/>
          </w:rPr>
          <w:t>21.1.</w:t>
        </w:r>
        <w:r w:rsidR="00863BA0">
          <w:rPr>
            <w:rFonts w:asciiTheme="minorHAnsi" w:eastAsiaTheme="minorEastAsia" w:hAnsiTheme="minorHAnsi" w:cstheme="minorBidi"/>
            <w:b w:val="0"/>
            <w:sz w:val="22"/>
            <w:szCs w:val="22"/>
            <w:lang w:eastAsia="ru-RU"/>
          </w:rPr>
          <w:tab/>
        </w:r>
        <w:r w:rsidR="00863BA0" w:rsidRPr="001F6151">
          <w:rPr>
            <w:rStyle w:val="a8"/>
          </w:rPr>
          <w:t>ПОКАЗАТЕЛИ УСПЕШНОСТИ ВЫПОЛНЕНИЯ РАБОТЫ</w:t>
        </w:r>
        <w:r w:rsidR="00863BA0">
          <w:rPr>
            <w:webHidden/>
          </w:rPr>
          <w:tab/>
        </w:r>
        <w:r w:rsidR="00863BA0">
          <w:rPr>
            <w:webHidden/>
          </w:rPr>
          <w:fldChar w:fldCharType="begin"/>
        </w:r>
        <w:r w:rsidR="00863BA0">
          <w:rPr>
            <w:webHidden/>
          </w:rPr>
          <w:instrText xml:space="preserve"> PAGEREF _Toc480787994 \h </w:instrText>
        </w:r>
        <w:r w:rsidR="00863BA0">
          <w:rPr>
            <w:webHidden/>
          </w:rPr>
        </w:r>
        <w:r w:rsidR="00863BA0">
          <w:rPr>
            <w:webHidden/>
          </w:rPr>
          <w:fldChar w:fldCharType="separate"/>
        </w:r>
        <w:r>
          <w:rPr>
            <w:webHidden/>
          </w:rPr>
          <w:t>55</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95" w:history="1">
        <w:r w:rsidR="00863BA0" w:rsidRPr="001F6151">
          <w:rPr>
            <w:rStyle w:val="a8"/>
          </w:rPr>
          <w:t>21.2.</w:t>
        </w:r>
        <w:r w:rsidR="00863BA0">
          <w:rPr>
            <w:rFonts w:asciiTheme="minorHAnsi" w:eastAsiaTheme="minorEastAsia" w:hAnsiTheme="minorHAnsi" w:cstheme="minorBidi"/>
            <w:b w:val="0"/>
            <w:sz w:val="22"/>
            <w:szCs w:val="22"/>
            <w:lang w:eastAsia="ru-RU"/>
          </w:rPr>
          <w:tab/>
        </w:r>
        <w:r w:rsidR="00863BA0" w:rsidRPr="001F6151">
          <w:rPr>
            <w:rStyle w:val="a8"/>
          </w:rPr>
          <w:t>ОЦЕНКА КАЧЕСТВА ЦЕМЕНТИРОВАНИЯ ГЕОФИЗИЧЕСКИМИ МЕТОДАМИ</w:t>
        </w:r>
        <w:r w:rsidR="00863BA0">
          <w:rPr>
            <w:webHidden/>
          </w:rPr>
          <w:tab/>
        </w:r>
        <w:r w:rsidR="00863BA0">
          <w:rPr>
            <w:webHidden/>
          </w:rPr>
          <w:fldChar w:fldCharType="begin"/>
        </w:r>
        <w:r w:rsidR="00863BA0">
          <w:rPr>
            <w:webHidden/>
          </w:rPr>
          <w:instrText xml:space="preserve"> PAGEREF _Toc480787995 \h </w:instrText>
        </w:r>
        <w:r w:rsidR="00863BA0">
          <w:rPr>
            <w:webHidden/>
          </w:rPr>
        </w:r>
        <w:r w:rsidR="00863BA0">
          <w:rPr>
            <w:webHidden/>
          </w:rPr>
          <w:fldChar w:fldCharType="separate"/>
        </w:r>
        <w:r>
          <w:rPr>
            <w:webHidden/>
          </w:rPr>
          <w:t>55</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96" w:history="1">
        <w:r w:rsidR="00863BA0" w:rsidRPr="001F6151">
          <w:rPr>
            <w:rStyle w:val="a8"/>
          </w:rPr>
          <w:t>22.</w:t>
        </w:r>
        <w:r w:rsidR="00863BA0">
          <w:rPr>
            <w:rFonts w:asciiTheme="minorHAnsi" w:eastAsiaTheme="minorEastAsia" w:hAnsiTheme="minorHAnsi" w:cstheme="minorBidi"/>
            <w:b w:val="0"/>
            <w:sz w:val="22"/>
            <w:szCs w:val="22"/>
            <w:lang w:eastAsia="ru-RU"/>
          </w:rPr>
          <w:tab/>
        </w:r>
        <w:r w:rsidR="00863BA0" w:rsidRPr="001F6151">
          <w:rPr>
            <w:rStyle w:val="a8"/>
          </w:rPr>
          <w:t>ТРЕБОВАНИЯ К ОТЧЕТНОСТИ</w:t>
        </w:r>
        <w:r w:rsidR="00863BA0">
          <w:rPr>
            <w:webHidden/>
          </w:rPr>
          <w:tab/>
        </w:r>
        <w:r w:rsidR="00863BA0">
          <w:rPr>
            <w:webHidden/>
          </w:rPr>
          <w:fldChar w:fldCharType="begin"/>
        </w:r>
        <w:r w:rsidR="00863BA0">
          <w:rPr>
            <w:webHidden/>
          </w:rPr>
          <w:instrText xml:space="preserve"> PAGEREF _Toc480787996 \h </w:instrText>
        </w:r>
        <w:r w:rsidR="00863BA0">
          <w:rPr>
            <w:webHidden/>
          </w:rPr>
        </w:r>
        <w:r w:rsidR="00863BA0">
          <w:rPr>
            <w:webHidden/>
          </w:rPr>
          <w:fldChar w:fldCharType="separate"/>
        </w:r>
        <w:r>
          <w:rPr>
            <w:webHidden/>
          </w:rPr>
          <w:t>56</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97" w:history="1">
        <w:r w:rsidR="00863BA0" w:rsidRPr="001F6151">
          <w:rPr>
            <w:rStyle w:val="a8"/>
          </w:rPr>
          <w:t>23.</w:t>
        </w:r>
        <w:r w:rsidR="00863BA0">
          <w:rPr>
            <w:rFonts w:asciiTheme="minorHAnsi" w:eastAsiaTheme="minorEastAsia" w:hAnsiTheme="minorHAnsi" w:cstheme="minorBidi"/>
            <w:b w:val="0"/>
            <w:sz w:val="22"/>
            <w:szCs w:val="22"/>
            <w:lang w:eastAsia="ru-RU"/>
          </w:rPr>
          <w:tab/>
        </w:r>
        <w:r w:rsidR="00863BA0" w:rsidRPr="001F6151">
          <w:rPr>
            <w:rStyle w:val="a8"/>
          </w:rPr>
          <w:t>АНАЛИЗ ВЫПОЛНЕННЫХ РАБОТ</w:t>
        </w:r>
        <w:r w:rsidR="00863BA0">
          <w:rPr>
            <w:webHidden/>
          </w:rPr>
          <w:tab/>
        </w:r>
        <w:r w:rsidR="00863BA0">
          <w:rPr>
            <w:webHidden/>
          </w:rPr>
          <w:fldChar w:fldCharType="begin"/>
        </w:r>
        <w:r w:rsidR="00863BA0">
          <w:rPr>
            <w:webHidden/>
          </w:rPr>
          <w:instrText xml:space="preserve"> PAGEREF _Toc480787997 \h </w:instrText>
        </w:r>
        <w:r w:rsidR="00863BA0">
          <w:rPr>
            <w:webHidden/>
          </w:rPr>
        </w:r>
        <w:r w:rsidR="00863BA0">
          <w:rPr>
            <w:webHidden/>
          </w:rPr>
          <w:fldChar w:fldCharType="separate"/>
        </w:r>
        <w:r>
          <w:rPr>
            <w:webHidden/>
          </w:rPr>
          <w:t>57</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7998" w:history="1">
        <w:r w:rsidR="00863BA0" w:rsidRPr="001F6151">
          <w:rPr>
            <w:rStyle w:val="a8"/>
          </w:rPr>
          <w:t>24.</w:t>
        </w:r>
        <w:r w:rsidR="00863BA0">
          <w:rPr>
            <w:rFonts w:asciiTheme="minorHAnsi" w:eastAsiaTheme="minorEastAsia" w:hAnsiTheme="minorHAnsi" w:cstheme="minorBidi"/>
            <w:b w:val="0"/>
            <w:sz w:val="22"/>
            <w:szCs w:val="22"/>
            <w:lang w:eastAsia="ru-RU"/>
          </w:rPr>
          <w:tab/>
        </w:r>
        <w:r w:rsidR="00863BA0" w:rsidRPr="001F6151">
          <w:rPr>
            <w:rStyle w:val="a8"/>
          </w:rPr>
          <w:t>ЦЕЛОСТНОСТЬ ЦЕМЕНТНОГО КАМНЯ</w:t>
        </w:r>
        <w:r w:rsidR="00863BA0">
          <w:rPr>
            <w:webHidden/>
          </w:rPr>
          <w:tab/>
        </w:r>
        <w:r w:rsidR="00863BA0">
          <w:rPr>
            <w:webHidden/>
          </w:rPr>
          <w:fldChar w:fldCharType="begin"/>
        </w:r>
        <w:r w:rsidR="00863BA0">
          <w:rPr>
            <w:webHidden/>
          </w:rPr>
          <w:instrText xml:space="preserve"> PAGEREF _Toc480787998 \h </w:instrText>
        </w:r>
        <w:r w:rsidR="00863BA0">
          <w:rPr>
            <w:webHidden/>
          </w:rPr>
        </w:r>
        <w:r w:rsidR="00863BA0">
          <w:rPr>
            <w:webHidden/>
          </w:rPr>
          <w:fldChar w:fldCharType="separate"/>
        </w:r>
        <w:r>
          <w:rPr>
            <w:webHidden/>
          </w:rPr>
          <w:t>58</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7999" w:history="1">
        <w:r w:rsidR="00863BA0" w:rsidRPr="001F6151">
          <w:rPr>
            <w:rStyle w:val="a8"/>
          </w:rPr>
          <w:t>24.1.</w:t>
        </w:r>
        <w:r w:rsidR="00863BA0">
          <w:rPr>
            <w:rFonts w:asciiTheme="minorHAnsi" w:eastAsiaTheme="minorEastAsia" w:hAnsiTheme="minorHAnsi" w:cstheme="minorBidi"/>
            <w:b w:val="0"/>
            <w:sz w:val="22"/>
            <w:szCs w:val="22"/>
            <w:lang w:eastAsia="ru-RU"/>
          </w:rPr>
          <w:tab/>
        </w:r>
        <w:r w:rsidR="00863BA0" w:rsidRPr="001F6151">
          <w:rPr>
            <w:rStyle w:val="a8"/>
          </w:rPr>
          <w:t>ТРЕБОВАНИЯ  К МЕХАНИЧЕСКИМ СВОЙСТВАМ  ЦЕМЕНТНОГО  КАМНЯ</w:t>
        </w:r>
        <w:r w:rsidR="00863BA0">
          <w:rPr>
            <w:webHidden/>
          </w:rPr>
          <w:tab/>
        </w:r>
        <w:r w:rsidR="00863BA0">
          <w:rPr>
            <w:webHidden/>
          </w:rPr>
          <w:fldChar w:fldCharType="begin"/>
        </w:r>
        <w:r w:rsidR="00863BA0">
          <w:rPr>
            <w:webHidden/>
          </w:rPr>
          <w:instrText xml:space="preserve"> PAGEREF _Toc480787999 \h </w:instrText>
        </w:r>
        <w:r w:rsidR="00863BA0">
          <w:rPr>
            <w:webHidden/>
          </w:rPr>
        </w:r>
        <w:r w:rsidR="00863BA0">
          <w:rPr>
            <w:webHidden/>
          </w:rPr>
          <w:fldChar w:fldCharType="separate"/>
        </w:r>
        <w:r>
          <w:rPr>
            <w:webHidden/>
          </w:rPr>
          <w:t>58</w:t>
        </w:r>
        <w:r w:rsidR="00863BA0">
          <w:rPr>
            <w:webHidden/>
          </w:rPr>
          <w:fldChar w:fldCharType="end"/>
        </w:r>
      </w:hyperlink>
    </w:p>
    <w:p w:rsidR="00863BA0" w:rsidRDefault="00501067">
      <w:pPr>
        <w:pStyle w:val="21"/>
        <w:rPr>
          <w:rFonts w:asciiTheme="minorHAnsi" w:eastAsiaTheme="minorEastAsia" w:hAnsiTheme="minorHAnsi" w:cstheme="minorBidi"/>
          <w:b w:val="0"/>
          <w:sz w:val="22"/>
          <w:szCs w:val="22"/>
          <w:lang w:eastAsia="ru-RU"/>
        </w:rPr>
      </w:pPr>
      <w:hyperlink w:anchor="_Toc480788000" w:history="1">
        <w:r w:rsidR="00863BA0" w:rsidRPr="001F6151">
          <w:rPr>
            <w:rStyle w:val="a8"/>
          </w:rPr>
          <w:t>24.2.</w:t>
        </w:r>
        <w:r w:rsidR="00863BA0">
          <w:rPr>
            <w:rFonts w:asciiTheme="minorHAnsi" w:eastAsiaTheme="minorEastAsia" w:hAnsiTheme="minorHAnsi" w:cstheme="minorBidi"/>
            <w:b w:val="0"/>
            <w:sz w:val="22"/>
            <w:szCs w:val="22"/>
            <w:lang w:eastAsia="ru-RU"/>
          </w:rPr>
          <w:tab/>
        </w:r>
        <w:r w:rsidR="00863BA0" w:rsidRPr="001F6151">
          <w:rPr>
            <w:rStyle w:val="a8"/>
          </w:rPr>
          <w:t>ТРЕБОВАНИЯ К ИСПЫТАНИЮ ОБСАДНЫХ КОЛОНН, КОЛЬЦЕВОГО ПРОСТРАНСТВА И ПРОТИВОВЫБРОСОВОГО ОБОРУДОВАНИЯ</w:t>
        </w:r>
        <w:r w:rsidR="00863BA0">
          <w:rPr>
            <w:webHidden/>
          </w:rPr>
          <w:tab/>
        </w:r>
        <w:r w:rsidR="00863BA0">
          <w:rPr>
            <w:webHidden/>
          </w:rPr>
          <w:fldChar w:fldCharType="begin"/>
        </w:r>
        <w:r w:rsidR="00863BA0">
          <w:rPr>
            <w:webHidden/>
          </w:rPr>
          <w:instrText xml:space="preserve"> PAGEREF _Toc480788000 \h </w:instrText>
        </w:r>
        <w:r w:rsidR="00863BA0">
          <w:rPr>
            <w:webHidden/>
          </w:rPr>
        </w:r>
        <w:r w:rsidR="00863BA0">
          <w:rPr>
            <w:webHidden/>
          </w:rPr>
          <w:fldChar w:fldCharType="separate"/>
        </w:r>
        <w:r>
          <w:rPr>
            <w:webHidden/>
          </w:rPr>
          <w:t>59</w:t>
        </w:r>
        <w:r w:rsidR="00863BA0">
          <w:rPr>
            <w:webHidden/>
          </w:rPr>
          <w:fldChar w:fldCharType="end"/>
        </w:r>
      </w:hyperlink>
    </w:p>
    <w:p w:rsidR="00863BA0" w:rsidRDefault="00501067">
      <w:pPr>
        <w:pStyle w:val="31"/>
        <w:rPr>
          <w:rFonts w:asciiTheme="minorHAnsi" w:eastAsiaTheme="minorEastAsia" w:hAnsiTheme="minorHAnsi" w:cstheme="minorBidi"/>
          <w:i w:val="0"/>
          <w:sz w:val="22"/>
          <w:szCs w:val="22"/>
          <w:lang w:eastAsia="ru-RU"/>
        </w:rPr>
      </w:pPr>
      <w:hyperlink w:anchor="_Toc480788001" w:history="1">
        <w:r w:rsidR="00863BA0" w:rsidRPr="001F6151">
          <w:rPr>
            <w:rStyle w:val="a8"/>
          </w:rPr>
          <w:t>24.2.1.</w:t>
        </w:r>
        <w:r w:rsidR="00863BA0">
          <w:rPr>
            <w:rFonts w:asciiTheme="minorHAnsi" w:eastAsiaTheme="minorEastAsia" w:hAnsiTheme="minorHAnsi" w:cstheme="minorBidi"/>
            <w:i w:val="0"/>
            <w:sz w:val="22"/>
            <w:szCs w:val="22"/>
            <w:lang w:eastAsia="ru-RU"/>
          </w:rPr>
          <w:tab/>
        </w:r>
        <w:r w:rsidR="00863BA0" w:rsidRPr="001F6151">
          <w:rPr>
            <w:rStyle w:val="a8"/>
          </w:rPr>
          <w:t>ТРЕБОВАНИЯ К ИСПЫТАНИЮ ОБСАДНЫХ КОЛОНН НА ГЕРМЕТИЧНОСТЬ</w:t>
        </w:r>
        <w:r w:rsidR="00863BA0">
          <w:rPr>
            <w:webHidden/>
          </w:rPr>
          <w:tab/>
        </w:r>
        <w:r w:rsidR="00863BA0">
          <w:rPr>
            <w:webHidden/>
          </w:rPr>
          <w:fldChar w:fldCharType="begin"/>
        </w:r>
        <w:r w:rsidR="00863BA0">
          <w:rPr>
            <w:webHidden/>
          </w:rPr>
          <w:instrText xml:space="preserve"> PAGEREF _Toc480788001 \h </w:instrText>
        </w:r>
        <w:r w:rsidR="00863BA0">
          <w:rPr>
            <w:webHidden/>
          </w:rPr>
        </w:r>
        <w:r w:rsidR="00863BA0">
          <w:rPr>
            <w:webHidden/>
          </w:rPr>
          <w:fldChar w:fldCharType="separate"/>
        </w:r>
        <w:r>
          <w:rPr>
            <w:webHidden/>
          </w:rPr>
          <w:t>60</w:t>
        </w:r>
        <w:r w:rsidR="00863BA0">
          <w:rPr>
            <w:webHidden/>
          </w:rPr>
          <w:fldChar w:fldCharType="end"/>
        </w:r>
      </w:hyperlink>
    </w:p>
    <w:p w:rsidR="00863BA0" w:rsidRDefault="00501067">
      <w:pPr>
        <w:pStyle w:val="31"/>
        <w:rPr>
          <w:rFonts w:asciiTheme="minorHAnsi" w:eastAsiaTheme="minorEastAsia" w:hAnsiTheme="minorHAnsi" w:cstheme="minorBidi"/>
          <w:i w:val="0"/>
          <w:sz w:val="22"/>
          <w:szCs w:val="22"/>
          <w:lang w:eastAsia="ru-RU"/>
        </w:rPr>
      </w:pPr>
      <w:hyperlink w:anchor="_Toc480788002" w:history="1">
        <w:r w:rsidR="00863BA0" w:rsidRPr="001F6151">
          <w:rPr>
            <w:rStyle w:val="a8"/>
          </w:rPr>
          <w:t>24.2.2.</w:t>
        </w:r>
        <w:r w:rsidR="00863BA0">
          <w:rPr>
            <w:rFonts w:asciiTheme="minorHAnsi" w:eastAsiaTheme="minorEastAsia" w:hAnsiTheme="minorHAnsi" w:cstheme="minorBidi"/>
            <w:i w:val="0"/>
            <w:sz w:val="22"/>
            <w:szCs w:val="22"/>
            <w:lang w:eastAsia="ru-RU"/>
          </w:rPr>
          <w:tab/>
        </w:r>
        <w:r w:rsidR="00863BA0" w:rsidRPr="001F6151">
          <w:rPr>
            <w:rStyle w:val="a8"/>
          </w:rPr>
          <w:t>ОПРЕССОВКА ЦЕМЕНТНОГО КОЛЬЦА</w:t>
        </w:r>
        <w:r w:rsidR="00863BA0">
          <w:rPr>
            <w:webHidden/>
          </w:rPr>
          <w:tab/>
        </w:r>
        <w:r w:rsidR="00863BA0">
          <w:rPr>
            <w:webHidden/>
          </w:rPr>
          <w:fldChar w:fldCharType="begin"/>
        </w:r>
        <w:r w:rsidR="00863BA0">
          <w:rPr>
            <w:webHidden/>
          </w:rPr>
          <w:instrText xml:space="preserve"> PAGEREF _Toc480788002 \h </w:instrText>
        </w:r>
        <w:r w:rsidR="00863BA0">
          <w:rPr>
            <w:webHidden/>
          </w:rPr>
        </w:r>
        <w:r w:rsidR="00863BA0">
          <w:rPr>
            <w:webHidden/>
          </w:rPr>
          <w:fldChar w:fldCharType="separate"/>
        </w:r>
        <w:r>
          <w:rPr>
            <w:webHidden/>
          </w:rPr>
          <w:t>60</w:t>
        </w:r>
        <w:r w:rsidR="00863BA0">
          <w:rPr>
            <w:webHidden/>
          </w:rPr>
          <w:fldChar w:fldCharType="end"/>
        </w:r>
      </w:hyperlink>
    </w:p>
    <w:p w:rsidR="00863BA0" w:rsidRDefault="00501067">
      <w:pPr>
        <w:pStyle w:val="31"/>
        <w:rPr>
          <w:rFonts w:asciiTheme="minorHAnsi" w:eastAsiaTheme="minorEastAsia" w:hAnsiTheme="minorHAnsi" w:cstheme="minorBidi"/>
          <w:i w:val="0"/>
          <w:sz w:val="22"/>
          <w:szCs w:val="22"/>
          <w:lang w:eastAsia="ru-RU"/>
        </w:rPr>
      </w:pPr>
      <w:hyperlink w:anchor="_Toc480788003" w:history="1">
        <w:r w:rsidR="00863BA0" w:rsidRPr="001F6151">
          <w:rPr>
            <w:rStyle w:val="a8"/>
          </w:rPr>
          <w:t>24.2.3.</w:t>
        </w:r>
        <w:r w:rsidR="00863BA0">
          <w:rPr>
            <w:rFonts w:asciiTheme="minorHAnsi" w:eastAsiaTheme="minorEastAsia" w:hAnsiTheme="minorHAnsi" w:cstheme="minorBidi"/>
            <w:i w:val="0"/>
            <w:sz w:val="22"/>
            <w:szCs w:val="22"/>
            <w:lang w:eastAsia="ru-RU"/>
          </w:rPr>
          <w:tab/>
        </w:r>
        <w:r w:rsidR="00863BA0" w:rsidRPr="001F6151">
          <w:rPr>
            <w:rStyle w:val="a8"/>
          </w:rPr>
          <w:t>ИСПЫТАНИЯ МЕЖКОЛОННОГО ПРОСТРАНСТВА НА ГЕРМЕТИЧНОСТЬ</w:t>
        </w:r>
        <w:r w:rsidR="00863BA0">
          <w:rPr>
            <w:webHidden/>
          </w:rPr>
          <w:tab/>
        </w:r>
        <w:r w:rsidR="00863BA0">
          <w:rPr>
            <w:webHidden/>
          </w:rPr>
          <w:fldChar w:fldCharType="begin"/>
        </w:r>
        <w:r w:rsidR="00863BA0">
          <w:rPr>
            <w:webHidden/>
          </w:rPr>
          <w:instrText xml:space="preserve"> PAGEREF _Toc480788003 \h </w:instrText>
        </w:r>
        <w:r w:rsidR="00863BA0">
          <w:rPr>
            <w:webHidden/>
          </w:rPr>
        </w:r>
        <w:r w:rsidR="00863BA0">
          <w:rPr>
            <w:webHidden/>
          </w:rPr>
          <w:fldChar w:fldCharType="separate"/>
        </w:r>
        <w:r>
          <w:rPr>
            <w:webHidden/>
          </w:rPr>
          <w:t>60</w:t>
        </w:r>
        <w:r w:rsidR="00863BA0">
          <w:rPr>
            <w:webHidden/>
          </w:rPr>
          <w:fldChar w:fldCharType="end"/>
        </w:r>
      </w:hyperlink>
    </w:p>
    <w:p w:rsidR="00863BA0" w:rsidRDefault="00501067">
      <w:pPr>
        <w:pStyle w:val="31"/>
        <w:rPr>
          <w:rFonts w:asciiTheme="minorHAnsi" w:eastAsiaTheme="minorEastAsia" w:hAnsiTheme="minorHAnsi" w:cstheme="minorBidi"/>
          <w:i w:val="0"/>
          <w:sz w:val="22"/>
          <w:szCs w:val="22"/>
          <w:lang w:eastAsia="ru-RU"/>
        </w:rPr>
      </w:pPr>
      <w:hyperlink w:anchor="_Toc480788004" w:history="1">
        <w:r w:rsidR="00863BA0" w:rsidRPr="001F6151">
          <w:rPr>
            <w:rStyle w:val="a8"/>
          </w:rPr>
          <w:t>24.2.4.</w:t>
        </w:r>
        <w:r w:rsidR="00863BA0">
          <w:rPr>
            <w:rFonts w:asciiTheme="minorHAnsi" w:eastAsiaTheme="minorEastAsia" w:hAnsiTheme="minorHAnsi" w:cstheme="minorBidi"/>
            <w:i w:val="0"/>
            <w:sz w:val="22"/>
            <w:szCs w:val="22"/>
            <w:lang w:eastAsia="ru-RU"/>
          </w:rPr>
          <w:tab/>
        </w:r>
        <w:r w:rsidR="00863BA0" w:rsidRPr="001F6151">
          <w:rPr>
            <w:rStyle w:val="a8"/>
          </w:rPr>
          <w:t>ТРЕБОВАНИЯ К ИСПЫТАНИЮ ПРОТИВОВЫБРОСОВОГО ОБОРУДОВАНИЯ</w:t>
        </w:r>
        <w:r w:rsidR="00863BA0">
          <w:rPr>
            <w:webHidden/>
          </w:rPr>
          <w:tab/>
        </w:r>
        <w:r w:rsidR="00863BA0">
          <w:rPr>
            <w:webHidden/>
          </w:rPr>
          <w:fldChar w:fldCharType="begin"/>
        </w:r>
        <w:r w:rsidR="00863BA0">
          <w:rPr>
            <w:webHidden/>
          </w:rPr>
          <w:instrText xml:space="preserve"> PAGEREF _Toc480788004 \h </w:instrText>
        </w:r>
        <w:r w:rsidR="00863BA0">
          <w:rPr>
            <w:webHidden/>
          </w:rPr>
        </w:r>
        <w:r w:rsidR="00863BA0">
          <w:rPr>
            <w:webHidden/>
          </w:rPr>
          <w:fldChar w:fldCharType="separate"/>
        </w:r>
        <w:r>
          <w:rPr>
            <w:webHidden/>
          </w:rPr>
          <w:t>61</w:t>
        </w:r>
        <w:r w:rsidR="00863BA0">
          <w:rPr>
            <w:webHidden/>
          </w:rPr>
          <w:fldChar w:fldCharType="end"/>
        </w:r>
      </w:hyperlink>
    </w:p>
    <w:p w:rsidR="00863BA0" w:rsidRDefault="00501067">
      <w:pPr>
        <w:pStyle w:val="31"/>
        <w:rPr>
          <w:rFonts w:asciiTheme="minorHAnsi" w:eastAsiaTheme="minorEastAsia" w:hAnsiTheme="minorHAnsi" w:cstheme="minorBidi"/>
          <w:i w:val="0"/>
          <w:sz w:val="22"/>
          <w:szCs w:val="22"/>
          <w:lang w:eastAsia="ru-RU"/>
        </w:rPr>
      </w:pPr>
      <w:hyperlink w:anchor="_Toc480788005" w:history="1">
        <w:r w:rsidR="00863BA0" w:rsidRPr="001F6151">
          <w:rPr>
            <w:rStyle w:val="a8"/>
          </w:rPr>
          <w:t>24.2.5.</w:t>
        </w:r>
        <w:r w:rsidR="00863BA0">
          <w:rPr>
            <w:rFonts w:asciiTheme="minorHAnsi" w:eastAsiaTheme="minorEastAsia" w:hAnsiTheme="minorHAnsi" w:cstheme="minorBidi"/>
            <w:i w:val="0"/>
            <w:sz w:val="22"/>
            <w:szCs w:val="22"/>
            <w:lang w:eastAsia="ru-RU"/>
          </w:rPr>
          <w:tab/>
        </w:r>
        <w:r w:rsidR="00863BA0" w:rsidRPr="001F6151">
          <w:rPr>
            <w:rStyle w:val="a8"/>
          </w:rPr>
          <w:t>РАСЧЕТ ПРЕДЕЛЬНЫХ ДАВЛЕНИЙ ОПРЕССОВКИ В ОБСАДНОЙ КОЛОННЕ</w:t>
        </w:r>
        <w:r w:rsidR="00863BA0">
          <w:rPr>
            <w:webHidden/>
          </w:rPr>
          <w:tab/>
        </w:r>
        <w:r w:rsidR="00863BA0">
          <w:rPr>
            <w:webHidden/>
          </w:rPr>
          <w:fldChar w:fldCharType="begin"/>
        </w:r>
        <w:r w:rsidR="00863BA0">
          <w:rPr>
            <w:webHidden/>
          </w:rPr>
          <w:instrText xml:space="preserve"> PAGEREF _Toc480788005 \h </w:instrText>
        </w:r>
        <w:r w:rsidR="00863BA0">
          <w:rPr>
            <w:webHidden/>
          </w:rPr>
        </w:r>
        <w:r w:rsidR="00863BA0">
          <w:rPr>
            <w:webHidden/>
          </w:rPr>
          <w:fldChar w:fldCharType="separate"/>
        </w:r>
        <w:r>
          <w:rPr>
            <w:webHidden/>
          </w:rPr>
          <w:t>61</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8006" w:history="1">
        <w:r w:rsidR="00863BA0" w:rsidRPr="001F6151">
          <w:rPr>
            <w:rStyle w:val="a8"/>
          </w:rPr>
          <w:t>25.</w:t>
        </w:r>
        <w:r w:rsidR="00863BA0">
          <w:rPr>
            <w:rFonts w:asciiTheme="minorHAnsi" w:eastAsiaTheme="minorEastAsia" w:hAnsiTheme="minorHAnsi" w:cstheme="minorBidi"/>
            <w:b w:val="0"/>
            <w:sz w:val="22"/>
            <w:szCs w:val="22"/>
            <w:lang w:eastAsia="ru-RU"/>
          </w:rPr>
          <w:tab/>
        </w:r>
        <w:r w:rsidR="00863BA0" w:rsidRPr="001F6151">
          <w:rPr>
            <w:rStyle w:val="a8"/>
          </w:rPr>
          <w:t>ССЫЛКИ</w:t>
        </w:r>
        <w:r w:rsidR="00863BA0">
          <w:rPr>
            <w:webHidden/>
          </w:rPr>
          <w:tab/>
        </w:r>
        <w:r w:rsidR="00863BA0">
          <w:rPr>
            <w:webHidden/>
          </w:rPr>
          <w:fldChar w:fldCharType="begin"/>
        </w:r>
        <w:r w:rsidR="00863BA0">
          <w:rPr>
            <w:webHidden/>
          </w:rPr>
          <w:instrText xml:space="preserve"> PAGEREF _Toc480788006 \h </w:instrText>
        </w:r>
        <w:r w:rsidR="00863BA0">
          <w:rPr>
            <w:webHidden/>
          </w:rPr>
        </w:r>
        <w:r w:rsidR="00863BA0">
          <w:rPr>
            <w:webHidden/>
          </w:rPr>
          <w:fldChar w:fldCharType="separate"/>
        </w:r>
        <w:r>
          <w:rPr>
            <w:webHidden/>
          </w:rPr>
          <w:t>65</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8007" w:history="1">
        <w:r w:rsidR="00863BA0" w:rsidRPr="001F6151">
          <w:rPr>
            <w:rStyle w:val="a8"/>
          </w:rPr>
          <w:t>26.</w:t>
        </w:r>
        <w:r w:rsidR="00863BA0">
          <w:rPr>
            <w:rFonts w:asciiTheme="minorHAnsi" w:eastAsiaTheme="minorEastAsia" w:hAnsiTheme="minorHAnsi" w:cstheme="minorBidi"/>
            <w:b w:val="0"/>
            <w:sz w:val="22"/>
            <w:szCs w:val="22"/>
            <w:lang w:eastAsia="ru-RU"/>
          </w:rPr>
          <w:tab/>
        </w:r>
        <w:r w:rsidR="00863BA0" w:rsidRPr="001F6151">
          <w:rPr>
            <w:rStyle w:val="a8"/>
          </w:rPr>
          <w:t>БИБЛИОГРАФИЯ</w:t>
        </w:r>
        <w:r w:rsidR="00863BA0">
          <w:rPr>
            <w:webHidden/>
          </w:rPr>
          <w:tab/>
        </w:r>
        <w:r w:rsidR="00863BA0">
          <w:rPr>
            <w:webHidden/>
          </w:rPr>
          <w:fldChar w:fldCharType="begin"/>
        </w:r>
        <w:r w:rsidR="00863BA0">
          <w:rPr>
            <w:webHidden/>
          </w:rPr>
          <w:instrText xml:space="preserve"> PAGEREF _Toc480788007 \h </w:instrText>
        </w:r>
        <w:r w:rsidR="00863BA0">
          <w:rPr>
            <w:webHidden/>
          </w:rPr>
        </w:r>
        <w:r w:rsidR="00863BA0">
          <w:rPr>
            <w:webHidden/>
          </w:rPr>
          <w:fldChar w:fldCharType="separate"/>
        </w:r>
        <w:r>
          <w:rPr>
            <w:webHidden/>
          </w:rPr>
          <w:t>66</w:t>
        </w:r>
        <w:r w:rsidR="00863BA0">
          <w:rPr>
            <w:webHidden/>
          </w:rPr>
          <w:fldChar w:fldCharType="end"/>
        </w:r>
      </w:hyperlink>
    </w:p>
    <w:p w:rsidR="00863BA0" w:rsidRDefault="00501067">
      <w:pPr>
        <w:pStyle w:val="12"/>
        <w:rPr>
          <w:rFonts w:asciiTheme="minorHAnsi" w:eastAsiaTheme="minorEastAsia" w:hAnsiTheme="minorHAnsi" w:cstheme="minorBidi"/>
          <w:b w:val="0"/>
          <w:sz w:val="22"/>
          <w:szCs w:val="22"/>
          <w:lang w:eastAsia="ru-RU"/>
        </w:rPr>
      </w:pPr>
      <w:hyperlink w:anchor="_Toc480788008" w:history="1">
        <w:r w:rsidR="00863BA0" w:rsidRPr="001F6151">
          <w:rPr>
            <w:rStyle w:val="a8"/>
            <w:lang w:eastAsia="ru-RU"/>
          </w:rPr>
          <w:t>ПРИЛОЖЕНИЯ</w:t>
        </w:r>
        <w:r w:rsidR="00863BA0">
          <w:rPr>
            <w:webHidden/>
          </w:rPr>
          <w:tab/>
        </w:r>
        <w:r w:rsidR="00863BA0">
          <w:rPr>
            <w:webHidden/>
          </w:rPr>
          <w:fldChar w:fldCharType="begin"/>
        </w:r>
        <w:r w:rsidR="00863BA0">
          <w:rPr>
            <w:webHidden/>
          </w:rPr>
          <w:instrText xml:space="preserve"> PAGEREF _Toc480788008 \h </w:instrText>
        </w:r>
        <w:r w:rsidR="00863BA0">
          <w:rPr>
            <w:webHidden/>
          </w:rPr>
        </w:r>
        <w:r w:rsidR="00863BA0">
          <w:rPr>
            <w:webHidden/>
          </w:rPr>
          <w:fldChar w:fldCharType="separate"/>
        </w:r>
        <w:r>
          <w:rPr>
            <w:webHidden/>
          </w:rPr>
          <w:t>67</w:t>
        </w:r>
        <w:r w:rsidR="00863BA0">
          <w:rPr>
            <w:webHidden/>
          </w:rPr>
          <w:fldChar w:fldCharType="end"/>
        </w:r>
      </w:hyperlink>
    </w:p>
    <w:p w:rsidR="00782AA0" w:rsidRPr="00782AA0" w:rsidRDefault="00B37E73" w:rsidP="007E35E0">
      <w:pPr>
        <w:pStyle w:val="12"/>
        <w:tabs>
          <w:tab w:val="clear" w:pos="9345"/>
          <w:tab w:val="right" w:leader="dot" w:pos="9639"/>
        </w:tabs>
        <w:spacing w:before="160" w:after="0"/>
      </w:pPr>
      <w:r w:rsidRPr="00703BA8">
        <w:fldChar w:fldCharType="end"/>
      </w:r>
      <w:bookmarkStart w:id="22" w:name="_Toc359941333"/>
    </w:p>
    <w:p w:rsidR="0041702C" w:rsidRDefault="0041702C" w:rsidP="0041702C">
      <w:pPr>
        <w:sectPr w:rsidR="0041702C" w:rsidSect="0041702C">
          <w:headerReference w:type="even" r:id="rId16"/>
          <w:headerReference w:type="default" r:id="rId17"/>
          <w:headerReference w:type="first" r:id="rId18"/>
          <w:pgSz w:w="11906" w:h="16838"/>
          <w:pgMar w:top="510" w:right="1021" w:bottom="567" w:left="1247" w:header="737" w:footer="680" w:gutter="0"/>
          <w:cols w:space="708"/>
          <w:docGrid w:linePitch="360"/>
        </w:sectPr>
      </w:pPr>
    </w:p>
    <w:p w:rsidR="00A8215B" w:rsidRPr="00CD2AAE" w:rsidRDefault="00B40393" w:rsidP="00E9527F">
      <w:pPr>
        <w:pStyle w:val="S13"/>
      </w:pPr>
      <w:bookmarkStart w:id="23" w:name="_Toc480787943"/>
      <w:r w:rsidRPr="00CD2AAE">
        <w:lastRenderedPageBreak/>
        <w:t>В</w:t>
      </w:r>
      <w:bookmarkEnd w:id="22"/>
      <w:r w:rsidR="00E0649F" w:rsidRPr="00CD2AAE">
        <w:t>ВОДНЫЕ ПОЛОЖЕНИЯ</w:t>
      </w:r>
      <w:bookmarkEnd w:id="23"/>
    </w:p>
    <w:p w:rsidR="00B1057E" w:rsidRPr="00CD2AAE" w:rsidRDefault="00B1057E" w:rsidP="00DF47A1">
      <w:pPr>
        <w:pStyle w:val="S0"/>
      </w:pPr>
    </w:p>
    <w:p w:rsidR="00B1057E" w:rsidRPr="00CD2AAE" w:rsidRDefault="00B1057E" w:rsidP="00DF47A1">
      <w:pPr>
        <w:pStyle w:val="S0"/>
      </w:pPr>
    </w:p>
    <w:p w:rsidR="00C1227C" w:rsidRPr="00520817" w:rsidRDefault="00520817" w:rsidP="00DF47A1">
      <w:pPr>
        <w:pStyle w:val="S23"/>
      </w:pPr>
      <w:bookmarkStart w:id="24" w:name="_Toc480787944"/>
      <w:r>
        <w:t>НАЗНАЧЕНИЕ</w:t>
      </w:r>
      <w:bookmarkEnd w:id="24"/>
    </w:p>
    <w:p w:rsidR="00C1227C" w:rsidRPr="00CD2AAE" w:rsidRDefault="00C1227C" w:rsidP="00DF47A1">
      <w:pPr>
        <w:pStyle w:val="S0"/>
      </w:pPr>
    </w:p>
    <w:p w:rsidR="004A1409" w:rsidRPr="00CD2AAE" w:rsidRDefault="00334D26" w:rsidP="0079005F">
      <w:r>
        <w:t xml:space="preserve">Технологическая инструкция </w:t>
      </w:r>
      <w:r w:rsidR="00805954" w:rsidRPr="000F62E5">
        <w:t>устанавлива</w:t>
      </w:r>
      <w:r>
        <w:t>е</w:t>
      </w:r>
      <w:r w:rsidR="00805954" w:rsidRPr="000F62E5">
        <w:t xml:space="preserve">т требования к процессу крепления скважин, </w:t>
      </w:r>
      <w:r w:rsidRPr="000F62E5">
        <w:t>разработан</w:t>
      </w:r>
      <w:r w:rsidR="001E2A94">
        <w:t>а</w:t>
      </w:r>
      <w:r w:rsidR="00805954" w:rsidRPr="000F62E5">
        <w:t xml:space="preserve"> с целью унификации принципов и подходов планирования и выполнения </w:t>
      </w:r>
      <w:r w:rsidR="0022338D">
        <w:t>работ</w:t>
      </w:r>
      <w:r w:rsidR="00805954" w:rsidRPr="000F62E5">
        <w:t xml:space="preserve"> при креплении скважин и </w:t>
      </w:r>
      <w:r w:rsidRPr="000F62E5">
        <w:t>направленн</w:t>
      </w:r>
      <w:r>
        <w:t>ые</w:t>
      </w:r>
      <w:r w:rsidR="00805954" w:rsidRPr="000F62E5">
        <w:t xml:space="preserve"> на решение следующих задач: обеспечение единства принципов и требований к процессу крепления скважин на объектах</w:t>
      </w:r>
      <w:r w:rsidR="001E2A94">
        <w:t xml:space="preserve"> Компании</w:t>
      </w:r>
      <w:r w:rsidR="00805954" w:rsidRPr="000F62E5">
        <w:t>; определение основных элементов процесса крепления и требований к этим элементам; установление единой терминологии в области строительства скважин и зарезки боковых стволов</w:t>
      </w:r>
      <w:r w:rsidR="0079005F" w:rsidRPr="00CD2AAE">
        <w:t>.</w:t>
      </w:r>
    </w:p>
    <w:p w:rsidR="00964AE2" w:rsidRPr="00CD2AAE" w:rsidRDefault="00964AE2" w:rsidP="00DF47A1"/>
    <w:p w:rsidR="00964AE2" w:rsidRPr="00CD2AAE" w:rsidRDefault="00964AE2" w:rsidP="00DF47A1"/>
    <w:p w:rsidR="00B37A0E" w:rsidRPr="00CD2AAE" w:rsidRDefault="00B37A0E" w:rsidP="00DF47A1">
      <w:pPr>
        <w:pStyle w:val="S23"/>
      </w:pPr>
      <w:bookmarkStart w:id="25" w:name="_Toc359941336"/>
      <w:bookmarkStart w:id="26" w:name="_Toc480787945"/>
      <w:r w:rsidRPr="00CD2AAE">
        <w:t>О</w:t>
      </w:r>
      <w:bookmarkEnd w:id="25"/>
      <w:r w:rsidR="00E0649F" w:rsidRPr="00CD2AAE">
        <w:t>БЛ</w:t>
      </w:r>
      <w:r w:rsidR="00F350F8" w:rsidRPr="00CD2AAE">
        <w:t>А</w:t>
      </w:r>
      <w:r w:rsidR="00E0649F" w:rsidRPr="00CD2AAE">
        <w:t>СТЬ ДЕЙСТВИЯ</w:t>
      </w:r>
      <w:bookmarkEnd w:id="26"/>
    </w:p>
    <w:p w:rsidR="00510DD2" w:rsidRPr="00CD2AAE" w:rsidRDefault="00510DD2" w:rsidP="00DF47A1">
      <w:pPr>
        <w:pStyle w:val="S0"/>
      </w:pPr>
    </w:p>
    <w:p w:rsidR="00F868BA" w:rsidRPr="00CD2AAE" w:rsidRDefault="00625147" w:rsidP="00F868BA">
      <w:r w:rsidRPr="00CD2AAE">
        <w:t>Настоящ</w:t>
      </w:r>
      <w:r w:rsidR="003F5563">
        <w:t>ая</w:t>
      </w:r>
      <w:r w:rsidRPr="00CD2AAE">
        <w:t xml:space="preserve"> </w:t>
      </w:r>
      <w:r w:rsidR="003F5563">
        <w:t xml:space="preserve">Технологическая </w:t>
      </w:r>
      <w:r w:rsidR="003F5563">
        <w:rPr>
          <w:bCs/>
          <w:iCs/>
          <w:szCs w:val="24"/>
        </w:rPr>
        <w:t>инструкция</w:t>
      </w:r>
      <w:r w:rsidR="004076FF" w:rsidRPr="00CD2AAE">
        <w:rPr>
          <w:szCs w:val="24"/>
          <w:lang w:eastAsia="ru-RU"/>
        </w:rPr>
        <w:t xml:space="preserve"> </w:t>
      </w:r>
      <w:r w:rsidRPr="00CD2AAE">
        <w:t>обязател</w:t>
      </w:r>
      <w:r w:rsidR="004076FF">
        <w:t>ьн</w:t>
      </w:r>
      <w:r w:rsidR="003F5563">
        <w:t>а</w:t>
      </w:r>
      <w:r w:rsidRPr="00CD2AAE">
        <w:t xml:space="preserve"> для исполнения работниками</w:t>
      </w:r>
      <w:r w:rsidR="00F868BA" w:rsidRPr="00CD2AAE">
        <w:t>:</w:t>
      </w:r>
    </w:p>
    <w:p w:rsidR="00F868BA" w:rsidRPr="00CD2AAE" w:rsidRDefault="00F868BA" w:rsidP="004267F3">
      <w:pPr>
        <w:pStyle w:val="ab"/>
        <w:numPr>
          <w:ilvl w:val="0"/>
          <w:numId w:val="7"/>
        </w:numPr>
        <w:tabs>
          <w:tab w:val="left" w:pos="539"/>
        </w:tabs>
        <w:spacing w:before="120"/>
        <w:ind w:left="538" w:hanging="357"/>
        <w:contextualSpacing w:val="0"/>
      </w:pPr>
      <w:r w:rsidRPr="00CD2AAE">
        <w:t>Департамент</w:t>
      </w:r>
      <w:r w:rsidR="00C920B7" w:rsidRPr="00CD2AAE">
        <w:t>а</w:t>
      </w:r>
      <w:r w:rsidRPr="00CD2AAE">
        <w:t xml:space="preserve"> </w:t>
      </w:r>
      <w:r w:rsidR="00B32522">
        <w:t>строительства скважин</w:t>
      </w:r>
      <w:r w:rsidR="00B32522" w:rsidRPr="00CD2AAE">
        <w:t xml:space="preserve"> </w:t>
      </w:r>
      <w:r w:rsidR="00846B68">
        <w:t>ПАО</w:t>
      </w:r>
      <w:r w:rsidRPr="00CD2AAE">
        <w:t> «НК «Роснефть»;</w:t>
      </w:r>
    </w:p>
    <w:p w:rsidR="00F868BA" w:rsidRPr="00CD2AAE" w:rsidRDefault="00F868BA" w:rsidP="004267F3">
      <w:pPr>
        <w:pStyle w:val="ab"/>
        <w:numPr>
          <w:ilvl w:val="0"/>
          <w:numId w:val="7"/>
        </w:numPr>
        <w:tabs>
          <w:tab w:val="left" w:pos="539"/>
        </w:tabs>
        <w:spacing w:before="120"/>
        <w:ind w:left="538" w:hanging="357"/>
        <w:contextualSpacing w:val="0"/>
      </w:pPr>
      <w:r w:rsidRPr="00CD2AAE">
        <w:t xml:space="preserve">иных структурных подразделений </w:t>
      </w:r>
      <w:r w:rsidR="00846B68">
        <w:t>ПАО</w:t>
      </w:r>
      <w:r w:rsidRPr="00CD2AAE">
        <w:t xml:space="preserve"> «НК «Роснефт</w:t>
      </w:r>
      <w:r w:rsidR="00881A29" w:rsidRPr="00CD2AAE">
        <w:t>ь</w:t>
      </w:r>
      <w:r w:rsidRPr="00CD2AAE">
        <w:t>»;</w:t>
      </w:r>
    </w:p>
    <w:p w:rsidR="00846140" w:rsidRPr="00846140" w:rsidRDefault="003F5563" w:rsidP="00595636">
      <w:pPr>
        <w:pStyle w:val="ab"/>
        <w:numPr>
          <w:ilvl w:val="0"/>
          <w:numId w:val="7"/>
        </w:numPr>
        <w:tabs>
          <w:tab w:val="left" w:pos="539"/>
        </w:tabs>
        <w:spacing w:before="120"/>
        <w:ind w:left="538" w:hanging="357"/>
        <w:contextualSpacing w:val="0"/>
      </w:pPr>
      <w:r>
        <w:t xml:space="preserve">нефтегазодобывающих и газодобывающих </w:t>
      </w:r>
      <w:r w:rsidR="00F868BA" w:rsidRPr="00CD2AAE">
        <w:t xml:space="preserve">дочерних обществ </w:t>
      </w:r>
      <w:r w:rsidR="00846B68">
        <w:t>ПАО</w:t>
      </w:r>
      <w:r w:rsidR="00F868BA" w:rsidRPr="00CD2AAE">
        <w:t> «НК «Роснефть</w:t>
      </w:r>
      <w:r w:rsidR="00591552" w:rsidRPr="00CD2AAE">
        <w:t>»,</w:t>
      </w:r>
      <w:r w:rsidR="00846140" w:rsidRPr="00846140">
        <w:t xml:space="preserve"> 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Обществом,</w:t>
      </w:r>
    </w:p>
    <w:p w:rsidR="00591552" w:rsidRPr="00CD2AAE" w:rsidRDefault="00591552" w:rsidP="00591552">
      <w:pPr>
        <w:tabs>
          <w:tab w:val="left" w:pos="539"/>
        </w:tabs>
        <w:spacing w:before="120"/>
      </w:pPr>
      <w:r w:rsidRPr="00CD2AAE">
        <w:t xml:space="preserve">задействованными в процессах </w:t>
      </w:r>
      <w:r w:rsidR="00A25D2D">
        <w:t>строительства</w:t>
      </w:r>
      <w:r w:rsidRPr="00CD2AAE">
        <w:t xml:space="preserve"> скважин</w:t>
      </w:r>
      <w:r w:rsidR="00C735F7" w:rsidRPr="00C735F7">
        <w:t xml:space="preserve"> и</w:t>
      </w:r>
      <w:r w:rsidR="00465600" w:rsidRPr="007A279F">
        <w:t xml:space="preserve"> зарезк</w:t>
      </w:r>
      <w:r w:rsidR="003F5563">
        <w:t>и</w:t>
      </w:r>
      <w:r w:rsidR="00465600" w:rsidRPr="007A279F">
        <w:t xml:space="preserve"> боковых стволов</w:t>
      </w:r>
      <w:r w:rsidRPr="00CD2AAE">
        <w:t xml:space="preserve"> на объектах Компании</w:t>
      </w:r>
      <w:r w:rsidR="0070330C">
        <w:t xml:space="preserve"> на суше</w:t>
      </w:r>
      <w:r w:rsidR="009F4082" w:rsidRPr="00CD2AAE">
        <w:t>.</w:t>
      </w:r>
    </w:p>
    <w:p w:rsidR="00DE0DE9" w:rsidRPr="00DE0DE9" w:rsidRDefault="00DE0DE9" w:rsidP="00DE0DE9">
      <w:pPr>
        <w:tabs>
          <w:tab w:val="left" w:pos="539"/>
        </w:tabs>
        <w:spacing w:before="120"/>
      </w:pPr>
      <w:r w:rsidRPr="00DE0DE9">
        <w:t xml:space="preserve">Настоящая Технологическая инструкция носит рекомендательный характер для исполнения работниками иных Обществ Группы, не являющихся дочерними обществами ПАО «НК «Роснефть». </w:t>
      </w:r>
    </w:p>
    <w:p w:rsidR="00846140" w:rsidRDefault="00DE0DE9" w:rsidP="00DE0DE9">
      <w:pPr>
        <w:tabs>
          <w:tab w:val="left" w:pos="539"/>
        </w:tabs>
        <w:spacing w:before="120"/>
      </w:pPr>
      <w:r w:rsidRPr="00DE0DE9">
        <w:t>Требования Технологической инструкции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w:t>
      </w:r>
    </w:p>
    <w:p w:rsidR="003B2BE8" w:rsidRDefault="003B2BE8" w:rsidP="00DE0DE9">
      <w:pPr>
        <w:tabs>
          <w:tab w:val="left" w:pos="539"/>
        </w:tabs>
        <w:spacing w:before="120"/>
      </w:pPr>
      <w:r w:rsidRPr="00CD2AAE">
        <w:t>Распорядительные, локальные нормативные и иные внутренние документы не должны противоречить настоящ</w:t>
      </w:r>
      <w:r>
        <w:t>ей</w:t>
      </w:r>
      <w:r w:rsidRPr="00CD2AAE">
        <w:t xml:space="preserve"> </w:t>
      </w:r>
      <w:r>
        <w:t>Технологической инструкции</w:t>
      </w:r>
      <w:r w:rsidRPr="00CD2AAE">
        <w:t>.</w:t>
      </w:r>
    </w:p>
    <w:p w:rsidR="00DE0DE9" w:rsidRDefault="00DE0DE9" w:rsidP="006A33F9">
      <w:pPr>
        <w:tabs>
          <w:tab w:val="left" w:pos="539"/>
        </w:tabs>
      </w:pPr>
    </w:p>
    <w:p w:rsidR="00964AE2" w:rsidRPr="00CD2AAE" w:rsidRDefault="00805954" w:rsidP="006A33F9">
      <w:pPr>
        <w:tabs>
          <w:tab w:val="left" w:pos="539"/>
        </w:tabs>
      </w:pPr>
      <w:r w:rsidRPr="000F62E5">
        <w:t xml:space="preserve">Структурные подразделения </w:t>
      </w:r>
      <w:r w:rsidR="00846B68">
        <w:t>ПАО</w:t>
      </w:r>
      <w:r w:rsidR="001C7606">
        <w:t> </w:t>
      </w:r>
      <w:r w:rsidRPr="000F62E5">
        <w:t>«НК</w:t>
      </w:r>
      <w:r w:rsidR="001C7606">
        <w:t> </w:t>
      </w:r>
      <w:r w:rsidRPr="000F62E5">
        <w:t xml:space="preserve">«Роснефть» и Общества Группы при оформлении договоров с подрядными организациями, </w:t>
      </w:r>
      <w:r w:rsidR="003F5563" w:rsidRPr="00CD2AAE">
        <w:t>оказывающими услуги в области</w:t>
      </w:r>
      <w:r w:rsidR="003F5563" w:rsidRPr="00FE387B">
        <w:t xml:space="preserve"> </w:t>
      </w:r>
      <w:r w:rsidR="003F5563">
        <w:t xml:space="preserve">бурения и крепления </w:t>
      </w:r>
      <w:r w:rsidR="003F5563" w:rsidRPr="00FE387B">
        <w:t>при</w:t>
      </w:r>
      <w:r w:rsidR="003F5563" w:rsidRPr="00CD2AAE">
        <w:t xml:space="preserve"> строительств</w:t>
      </w:r>
      <w:r w:rsidR="003F5563">
        <w:t>е</w:t>
      </w:r>
      <w:r w:rsidR="003F5563" w:rsidRPr="00CD2AAE">
        <w:t xml:space="preserve"> скважин</w:t>
      </w:r>
      <w:r w:rsidR="003F5563" w:rsidRPr="00465600">
        <w:t xml:space="preserve"> и</w:t>
      </w:r>
      <w:r w:rsidR="003F5563" w:rsidRPr="007A279F">
        <w:t xml:space="preserve"> зарезк</w:t>
      </w:r>
      <w:r w:rsidR="003F5563">
        <w:t>е</w:t>
      </w:r>
      <w:r w:rsidR="003F5563" w:rsidRPr="007A279F">
        <w:t xml:space="preserve"> боковых стволов</w:t>
      </w:r>
      <w:r w:rsidR="003F5563">
        <w:t xml:space="preserve"> на объектах Компании</w:t>
      </w:r>
      <w:r w:rsidR="00FE263C">
        <w:t xml:space="preserve"> на суше</w:t>
      </w:r>
      <w:r w:rsidRPr="000F62E5">
        <w:t xml:space="preserve">, обязаны включать в условия договора пункт о неукоснительном выполнении подрядной организацией </w:t>
      </w:r>
      <w:r w:rsidR="00BD0269">
        <w:t xml:space="preserve">требований </w:t>
      </w:r>
      <w:r w:rsidRPr="000F62E5">
        <w:t>настоящ</w:t>
      </w:r>
      <w:r w:rsidR="003F5563">
        <w:t>ей</w:t>
      </w:r>
      <w:r w:rsidRPr="000F62E5">
        <w:t xml:space="preserve"> </w:t>
      </w:r>
      <w:r w:rsidR="003F5563">
        <w:t>Технологической инструкции</w:t>
      </w:r>
      <w:r w:rsidR="001772B1" w:rsidRPr="00CD2AAE">
        <w:t>.</w:t>
      </w:r>
    </w:p>
    <w:p w:rsidR="006C4093" w:rsidRDefault="006C4093" w:rsidP="00DF47A1"/>
    <w:p w:rsidR="00B641E3" w:rsidRPr="00CD2AAE" w:rsidRDefault="00B641E3" w:rsidP="00DF47A1"/>
    <w:p w:rsidR="00D7133C" w:rsidRPr="00CD2AAE" w:rsidRDefault="00D7133C" w:rsidP="00DF47A1">
      <w:pPr>
        <w:pStyle w:val="S23"/>
      </w:pPr>
      <w:bookmarkStart w:id="27" w:name="_Toc359941337"/>
      <w:bookmarkStart w:id="28" w:name="_Toc480787946"/>
      <w:r w:rsidRPr="00CD2AAE">
        <w:t>П</w:t>
      </w:r>
      <w:r w:rsidR="00E0649F" w:rsidRPr="00CD2AAE">
        <w:t>ЕРИОД ДЕЙСТВИЯ И ПОРЯДОК ВНЕСЕНИЯ ИЗМЕНЕНИЙ</w:t>
      </w:r>
      <w:bookmarkEnd w:id="27"/>
      <w:bookmarkEnd w:id="28"/>
    </w:p>
    <w:p w:rsidR="00964AE2" w:rsidRDefault="00964AE2" w:rsidP="00DF47A1">
      <w:pPr>
        <w:pStyle w:val="S0"/>
      </w:pPr>
    </w:p>
    <w:p w:rsidR="00C5130D" w:rsidRPr="009B3452" w:rsidRDefault="00BE1FDC" w:rsidP="009B3452">
      <w:r>
        <w:t xml:space="preserve">Настоящая </w:t>
      </w:r>
      <w:r w:rsidR="003F5563">
        <w:t>Технологическ</w:t>
      </w:r>
      <w:r w:rsidR="003F5563" w:rsidRPr="003F5563">
        <w:t>ая</w:t>
      </w:r>
      <w:r w:rsidR="003F5563">
        <w:t xml:space="preserve"> инструкция</w:t>
      </w:r>
      <w:r w:rsidR="003F5563" w:rsidRPr="009B3452">
        <w:t xml:space="preserve"> </w:t>
      </w:r>
      <w:r w:rsidR="00C5130D" w:rsidRPr="009B3452">
        <w:t>явля</w:t>
      </w:r>
      <w:r w:rsidR="003F5563">
        <w:t>е</w:t>
      </w:r>
      <w:r w:rsidR="00C5130D" w:rsidRPr="009B3452">
        <w:t>тся локальным нормативным документом постоянного действия.</w:t>
      </w:r>
    </w:p>
    <w:p w:rsidR="00C5130D" w:rsidRPr="00CD2AAE" w:rsidRDefault="00C5130D" w:rsidP="00C5130D"/>
    <w:p w:rsidR="004A7A6F" w:rsidRDefault="003F5563" w:rsidP="004A7A6F">
      <w:pPr>
        <w:rPr>
          <w:rFonts w:ascii="Tahoma" w:hAnsi="Tahoma" w:cs="Tahoma"/>
          <w:color w:val="1F16CE"/>
          <w:szCs w:val="24"/>
        </w:rPr>
      </w:pPr>
      <w:r>
        <w:lastRenderedPageBreak/>
        <w:t>Технологическая инструкци</w:t>
      </w:r>
      <w:r w:rsidRPr="003F5563">
        <w:t>я</w:t>
      </w:r>
      <w:r w:rsidR="004A7A6F">
        <w:rPr>
          <w:szCs w:val="24"/>
        </w:rPr>
        <w:t xml:space="preserve"> утвержда</w:t>
      </w:r>
      <w:r>
        <w:rPr>
          <w:szCs w:val="24"/>
        </w:rPr>
        <w:t>е</w:t>
      </w:r>
      <w:r w:rsidR="004A7A6F">
        <w:rPr>
          <w:szCs w:val="24"/>
        </w:rPr>
        <w:t>тся, ввод</w:t>
      </w:r>
      <w:r>
        <w:rPr>
          <w:szCs w:val="24"/>
        </w:rPr>
        <w:t>и</w:t>
      </w:r>
      <w:r w:rsidR="004A7A6F">
        <w:rPr>
          <w:szCs w:val="24"/>
        </w:rPr>
        <w:t>тся в действие, изменя</w:t>
      </w:r>
      <w:r>
        <w:rPr>
          <w:szCs w:val="24"/>
        </w:rPr>
        <w:t>е</w:t>
      </w:r>
      <w:r w:rsidR="004A7A6F">
        <w:rPr>
          <w:szCs w:val="24"/>
        </w:rPr>
        <w:t>тся и призна</w:t>
      </w:r>
      <w:r>
        <w:rPr>
          <w:szCs w:val="24"/>
        </w:rPr>
        <w:t>е</w:t>
      </w:r>
      <w:r w:rsidR="004A7A6F">
        <w:rPr>
          <w:szCs w:val="24"/>
        </w:rPr>
        <w:t>тся утративш</w:t>
      </w:r>
      <w:r>
        <w:rPr>
          <w:szCs w:val="24"/>
        </w:rPr>
        <w:t>ей</w:t>
      </w:r>
      <w:r w:rsidR="004A7A6F">
        <w:rPr>
          <w:szCs w:val="24"/>
        </w:rPr>
        <w:t xml:space="preserve"> силу в </w:t>
      </w:r>
      <w:r w:rsidR="00846B68">
        <w:rPr>
          <w:szCs w:val="24"/>
        </w:rPr>
        <w:t>ПАО</w:t>
      </w:r>
      <w:r w:rsidR="004A7A6F">
        <w:rPr>
          <w:szCs w:val="24"/>
        </w:rPr>
        <w:t xml:space="preserve"> «НК «Роснефть» на основании </w:t>
      </w:r>
      <w:r w:rsidR="00B32522">
        <w:rPr>
          <w:szCs w:val="24"/>
        </w:rPr>
        <w:t xml:space="preserve">распоряжения </w:t>
      </w:r>
      <w:r w:rsidR="00846B68">
        <w:rPr>
          <w:szCs w:val="24"/>
        </w:rPr>
        <w:t>ПАО</w:t>
      </w:r>
      <w:r w:rsidR="00915BFD">
        <w:rPr>
          <w:szCs w:val="24"/>
        </w:rPr>
        <w:t> </w:t>
      </w:r>
      <w:r w:rsidR="004A7A6F">
        <w:rPr>
          <w:szCs w:val="24"/>
        </w:rPr>
        <w:t>«НК</w:t>
      </w:r>
      <w:r w:rsidR="00915BFD">
        <w:rPr>
          <w:szCs w:val="24"/>
        </w:rPr>
        <w:t> </w:t>
      </w:r>
      <w:r w:rsidR="004A7A6F">
        <w:rPr>
          <w:szCs w:val="24"/>
        </w:rPr>
        <w:t>«Роснефть».</w:t>
      </w:r>
    </w:p>
    <w:p w:rsidR="00E87CD0" w:rsidRPr="00CD2AAE" w:rsidRDefault="00E87CD0" w:rsidP="00E87CD0"/>
    <w:p w:rsidR="00FC15AA" w:rsidRPr="00CD2AAE" w:rsidRDefault="00FC15AA" w:rsidP="00DF47A1">
      <w:r w:rsidRPr="00CD2AAE">
        <w:t xml:space="preserve">Инициаторами внесения изменений в </w:t>
      </w:r>
      <w:r w:rsidR="00FC1ACC">
        <w:t>Технологическую инструкцию</w:t>
      </w:r>
      <w:r w:rsidR="00FC1ACC" w:rsidRPr="00CD2AAE">
        <w:t xml:space="preserve"> </w:t>
      </w:r>
      <w:r w:rsidRPr="00CD2AAE">
        <w:t>являются:</w:t>
      </w:r>
      <w:r w:rsidR="00DF0A0E" w:rsidRPr="00CD2AAE">
        <w:t xml:space="preserve"> Департамент </w:t>
      </w:r>
      <w:r w:rsidR="00B32522">
        <w:t>строительства скважин</w:t>
      </w:r>
      <w:r w:rsidR="00DF0A0E" w:rsidRPr="00CD2AAE">
        <w:t xml:space="preserve"> </w:t>
      </w:r>
      <w:r w:rsidR="00846B68">
        <w:t>ПАО</w:t>
      </w:r>
      <w:r w:rsidR="001D1976" w:rsidRPr="00CD2AAE">
        <w:t> </w:t>
      </w:r>
      <w:r w:rsidR="00DF0A0E" w:rsidRPr="00CD2AAE">
        <w:t>«НК</w:t>
      </w:r>
      <w:r w:rsidR="00501EC5" w:rsidRPr="00CD2AAE">
        <w:t> </w:t>
      </w:r>
      <w:r w:rsidR="00DF0A0E" w:rsidRPr="00CD2AAE">
        <w:t>«Роснефть»</w:t>
      </w:r>
      <w:r w:rsidRPr="00CD2AAE">
        <w:t xml:space="preserve">, структурные подразделения </w:t>
      </w:r>
      <w:r w:rsidR="00846B68">
        <w:t>ПАО</w:t>
      </w:r>
      <w:r w:rsidRPr="00CD2AAE">
        <w:t xml:space="preserve"> «НК «Роснефть» или </w:t>
      </w:r>
      <w:r w:rsidR="00AC2255" w:rsidRPr="00CD2AAE">
        <w:t>Общества Группы</w:t>
      </w:r>
      <w:r w:rsidRPr="00CD2AAE">
        <w:t xml:space="preserve"> по согласованию </w:t>
      </w:r>
      <w:r w:rsidR="0051782E" w:rsidRPr="00CD2AAE">
        <w:t>с Департамент</w:t>
      </w:r>
      <w:r w:rsidR="00052EDF" w:rsidRPr="00CD2AAE">
        <w:t xml:space="preserve">ом </w:t>
      </w:r>
      <w:r w:rsidR="00B32522">
        <w:t>строительства скважин</w:t>
      </w:r>
      <w:r w:rsidR="0051782E" w:rsidRPr="00CD2AAE">
        <w:t xml:space="preserve"> </w:t>
      </w:r>
      <w:r w:rsidR="00846B68">
        <w:t>ПАО</w:t>
      </w:r>
      <w:r w:rsidR="0051782E" w:rsidRPr="00CD2AAE">
        <w:t> «НК «Роснефть»</w:t>
      </w:r>
      <w:r w:rsidRPr="00CD2AAE">
        <w:t>.</w:t>
      </w:r>
    </w:p>
    <w:p w:rsidR="00964AE2" w:rsidRPr="00CD2AAE" w:rsidRDefault="00964AE2" w:rsidP="00DF47A1"/>
    <w:p w:rsidR="00FC15AA" w:rsidRPr="00CD2AAE" w:rsidRDefault="00FC15AA" w:rsidP="00DF47A1">
      <w:r w:rsidRPr="00CD2AAE">
        <w:t xml:space="preserve">Изменения в </w:t>
      </w:r>
      <w:r w:rsidR="00FC1ACC">
        <w:t>Технологическую инструкцию</w:t>
      </w:r>
      <w:r w:rsidR="00FC1ACC" w:rsidRPr="00CD2AAE">
        <w:t xml:space="preserve"> </w:t>
      </w:r>
      <w:r w:rsidRPr="00CD2AAE">
        <w:t xml:space="preserve">вносятся в случаях: изменения законодательства в области </w:t>
      </w:r>
      <w:r w:rsidR="00E2201F" w:rsidRPr="00CD2AAE">
        <w:t>строительства скважин</w:t>
      </w:r>
      <w:r w:rsidR="00465600">
        <w:t xml:space="preserve"> </w:t>
      </w:r>
      <w:r w:rsidR="00465600" w:rsidRPr="00465600">
        <w:t>и</w:t>
      </w:r>
      <w:r w:rsidR="00465600" w:rsidRPr="007A279F">
        <w:t xml:space="preserve"> зарезк</w:t>
      </w:r>
      <w:r w:rsidR="00E1372D">
        <w:t>и</w:t>
      </w:r>
      <w:r w:rsidR="00465600" w:rsidRPr="007A279F">
        <w:t xml:space="preserve"> боковых стволов</w:t>
      </w:r>
      <w:r w:rsidRPr="00CD2AAE">
        <w:t xml:space="preserve">, изменения организационной структуры или полномочий руководителей, совершенствования системы </w:t>
      </w:r>
      <w:r w:rsidR="00E2201F" w:rsidRPr="00CD2AAE">
        <w:t>строительства скважин</w:t>
      </w:r>
      <w:r w:rsidRPr="00CD2AAE">
        <w:t xml:space="preserve"> и т.п.</w:t>
      </w:r>
    </w:p>
    <w:p w:rsidR="00964AE2" w:rsidRPr="00CD2AAE" w:rsidRDefault="00964AE2" w:rsidP="00DF47A1"/>
    <w:p w:rsidR="006C4093" w:rsidRDefault="006C4093" w:rsidP="00DF47A1"/>
    <w:p w:rsidR="006D44F0" w:rsidRDefault="006D44F0" w:rsidP="00DF47A1"/>
    <w:p w:rsidR="0041702C" w:rsidRDefault="0041702C" w:rsidP="00DF47A1">
      <w:pPr>
        <w:sectPr w:rsidR="0041702C" w:rsidSect="0041702C">
          <w:headerReference w:type="even" r:id="rId19"/>
          <w:headerReference w:type="default" r:id="rId20"/>
          <w:footerReference w:type="default" r:id="rId21"/>
          <w:headerReference w:type="first" r:id="rId22"/>
          <w:pgSz w:w="11906" w:h="16838"/>
          <w:pgMar w:top="510" w:right="1021" w:bottom="567" w:left="1247" w:header="737" w:footer="680" w:gutter="0"/>
          <w:cols w:space="708"/>
          <w:docGrid w:linePitch="360"/>
        </w:sectPr>
      </w:pPr>
    </w:p>
    <w:p w:rsidR="005C31D9" w:rsidRPr="00326222" w:rsidRDefault="005C31D9" w:rsidP="00E9527F">
      <w:pPr>
        <w:pStyle w:val="S1"/>
      </w:pPr>
      <w:bookmarkStart w:id="29" w:name="_Toc359941338"/>
      <w:bookmarkStart w:id="30" w:name="_Toc480787947"/>
      <w:r w:rsidRPr="00326222">
        <w:lastRenderedPageBreak/>
        <w:t>Т</w:t>
      </w:r>
      <w:bookmarkEnd w:id="29"/>
      <w:r w:rsidR="00F350F8" w:rsidRPr="00326222">
        <w:t>ЕРМИНЫ И ОПРЕДЕЛЕНИЯ</w:t>
      </w:r>
      <w:bookmarkEnd w:id="30"/>
    </w:p>
    <w:p w:rsidR="00964AE2" w:rsidRPr="00326222" w:rsidRDefault="00964AE2" w:rsidP="00DF47A1">
      <w:pPr>
        <w:pStyle w:val="S0"/>
      </w:pPr>
    </w:p>
    <w:p w:rsidR="003F4B18" w:rsidRPr="00326222" w:rsidRDefault="003F4B18" w:rsidP="00DF47A1">
      <w:pPr>
        <w:pStyle w:val="S0"/>
      </w:pPr>
    </w:p>
    <w:p w:rsidR="003F4B18" w:rsidRPr="00326222" w:rsidRDefault="003F4B18" w:rsidP="003F4B18">
      <w:pPr>
        <w:pStyle w:val="S0"/>
        <w:rPr>
          <w:rFonts w:ascii="Arial" w:hAnsi="Arial"/>
          <w:b/>
          <w:caps/>
        </w:rPr>
      </w:pPr>
      <w:bookmarkStart w:id="31" w:name="_Toc322335585"/>
      <w:bookmarkStart w:id="32" w:name="_Toc358029985"/>
      <w:r w:rsidRPr="00326222">
        <w:rPr>
          <w:rFonts w:ascii="Arial" w:hAnsi="Arial"/>
          <w:b/>
          <w:caps/>
        </w:rPr>
        <w:t>ТЕРМИНЫ И ОПРЕДЕЛЕНИЯ КОРПОРАТИВНОГО ГЛОССАРИЯ</w:t>
      </w:r>
      <w:bookmarkEnd w:id="31"/>
      <w:bookmarkEnd w:id="32"/>
    </w:p>
    <w:p w:rsidR="009001B2" w:rsidRPr="00326222" w:rsidRDefault="009001B2" w:rsidP="00DF47A1">
      <w:pPr>
        <w:pStyle w:val="S0"/>
      </w:pPr>
    </w:p>
    <w:p w:rsidR="00A06E44" w:rsidRPr="00472FF7" w:rsidRDefault="00A06E44" w:rsidP="00A06E44">
      <w:r w:rsidRPr="00F80E8E">
        <w:rPr>
          <w:rFonts w:ascii="Arial" w:hAnsi="Arial" w:cs="Arial"/>
          <w:b/>
          <w:i/>
          <w:sz w:val="20"/>
          <w:szCs w:val="20"/>
        </w:rPr>
        <w:t>АТМОСФЕРНЫЙ КОНСИСТОМЕТР</w:t>
      </w:r>
      <w:r>
        <w:t xml:space="preserve"> </w:t>
      </w:r>
      <w:r>
        <w:rPr>
          <w:szCs w:val="24"/>
        </w:rPr>
        <w:t xml:space="preserve">– </w:t>
      </w:r>
      <w:r w:rsidRPr="00F80E8E">
        <w:rPr>
          <w:szCs w:val="24"/>
        </w:rPr>
        <w:t>прибор</w:t>
      </w:r>
      <w:r w:rsidRPr="00C735F7">
        <w:rPr>
          <w:szCs w:val="24"/>
        </w:rPr>
        <w:t xml:space="preserve"> для </w:t>
      </w:r>
      <w:r>
        <w:rPr>
          <w:szCs w:val="24"/>
        </w:rPr>
        <w:t xml:space="preserve">измерения консистенции тампонажных </w:t>
      </w:r>
      <w:r w:rsidRPr="00472FF7">
        <w:t>растворов при атмосферном давлении, низких, нормальных и умеренных температурах.</w:t>
      </w:r>
    </w:p>
    <w:p w:rsidR="00A06E44" w:rsidRPr="00472FF7" w:rsidRDefault="00A06E44" w:rsidP="000968B7"/>
    <w:p w:rsidR="000968B7" w:rsidRPr="00472FF7" w:rsidRDefault="000968B7" w:rsidP="000968B7">
      <w:r w:rsidRPr="00FA78E7">
        <w:rPr>
          <w:rFonts w:ascii="Arial" w:hAnsi="Arial" w:cs="Arial"/>
          <w:b/>
          <w:i/>
          <w:sz w:val="20"/>
          <w:szCs w:val="20"/>
        </w:rPr>
        <w:t>БУРЕНИЕ СКВАЖИН</w:t>
      </w:r>
      <w:r w:rsidR="00C2262A">
        <w:rPr>
          <w:rFonts w:ascii="Arial" w:hAnsi="Arial" w:cs="Arial"/>
          <w:b/>
          <w:i/>
          <w:sz w:val="20"/>
          <w:szCs w:val="20"/>
        </w:rPr>
        <w:t>Ы</w:t>
      </w:r>
      <w:r>
        <w:rPr>
          <w:szCs w:val="24"/>
        </w:rPr>
        <w:t xml:space="preserve"> – </w:t>
      </w:r>
      <w:r w:rsidRPr="00181BA1">
        <w:t>этап строительства скважины, включающий в себя комплекс работ, связанный с проводкой и креплением ствола скважины, а также с испытанием скважины в процессе бурения</w:t>
      </w:r>
      <w:r w:rsidRPr="00472FF7">
        <w:t>.</w:t>
      </w:r>
    </w:p>
    <w:p w:rsidR="000968B7" w:rsidRPr="00472FF7" w:rsidRDefault="000968B7" w:rsidP="00C73166">
      <w:pPr>
        <w:tabs>
          <w:tab w:val="num" w:pos="1080"/>
          <w:tab w:val="num" w:pos="1440"/>
          <w:tab w:val="num" w:pos="1800"/>
        </w:tabs>
      </w:pPr>
    </w:p>
    <w:p w:rsidR="00C73166" w:rsidRPr="00E1372D" w:rsidRDefault="00C73166" w:rsidP="00C73166">
      <w:pPr>
        <w:tabs>
          <w:tab w:val="num" w:pos="1080"/>
          <w:tab w:val="num" w:pos="1440"/>
          <w:tab w:val="num" w:pos="1800"/>
        </w:tabs>
      </w:pPr>
      <w:r w:rsidRPr="00A774A8">
        <w:rPr>
          <w:rFonts w:ascii="Arial" w:hAnsi="Arial" w:cs="Arial"/>
          <w:b/>
          <w:i/>
          <w:sz w:val="20"/>
          <w:szCs w:val="20"/>
        </w:rPr>
        <w:t xml:space="preserve">БУРОВАЯ ПЛОЩАДКА </w:t>
      </w:r>
      <w:r w:rsidRPr="00A774A8">
        <w:t xml:space="preserve">— </w:t>
      </w:r>
      <w:r w:rsidRPr="009B43EE">
        <w:t>территория, отведенная в установленном законодательством порядке для строительства и реконструкции скважин</w:t>
      </w:r>
      <w:r w:rsidRPr="00A774A8">
        <w:t>.</w:t>
      </w:r>
    </w:p>
    <w:p w:rsidR="003D412C" w:rsidRPr="00E1372D" w:rsidRDefault="003D412C" w:rsidP="00C73166">
      <w:pPr>
        <w:tabs>
          <w:tab w:val="num" w:pos="1080"/>
          <w:tab w:val="num" w:pos="1440"/>
          <w:tab w:val="num" w:pos="1800"/>
        </w:tabs>
      </w:pPr>
    </w:p>
    <w:p w:rsidR="003D412C" w:rsidRPr="003D412C" w:rsidRDefault="003D412C" w:rsidP="00C73166">
      <w:pPr>
        <w:tabs>
          <w:tab w:val="num" w:pos="1080"/>
          <w:tab w:val="num" w:pos="1440"/>
          <w:tab w:val="num" w:pos="1800"/>
        </w:tabs>
        <w:rPr>
          <w:sz w:val="20"/>
          <w:szCs w:val="20"/>
        </w:rPr>
      </w:pPr>
      <w:r w:rsidRPr="003D412C">
        <w:rPr>
          <w:rFonts w:ascii="Arial" w:hAnsi="Arial" w:cs="Arial"/>
          <w:b/>
          <w:i/>
          <w:sz w:val="20"/>
          <w:szCs w:val="20"/>
        </w:rPr>
        <w:t>БУРОВОЙ ПОДРЯДЧИК</w:t>
      </w:r>
      <w:r w:rsidRPr="003D412C">
        <w:rPr>
          <w:sz w:val="20"/>
          <w:szCs w:val="20"/>
        </w:rPr>
        <w:t xml:space="preserve"> </w:t>
      </w:r>
      <w:r>
        <w:rPr>
          <w:sz w:val="20"/>
          <w:szCs w:val="20"/>
        </w:rPr>
        <w:t>–</w:t>
      </w:r>
      <w:r w:rsidRPr="003D412C">
        <w:rPr>
          <w:sz w:val="20"/>
          <w:szCs w:val="20"/>
        </w:rPr>
        <w:t xml:space="preserve"> </w:t>
      </w:r>
      <w:r w:rsidRPr="003D412C">
        <w:t xml:space="preserve">подрядная организация, осуществляющая процесс строительства и реконструкции скважин в соответствии с законодательными, нормативными правовыми и локальными нормативными документами, рабочими программами, посредством предоставления исправного бурового оборудования и инструмента, комплектной обученной буровой бригады и квалифицированных инженерно-технических работников, выполняющая работу в соответствии с договором подряда на строительство (реконструкцию) скважин, заключенным с </w:t>
      </w:r>
      <w:r w:rsidR="00320F16">
        <w:t>О</w:t>
      </w:r>
      <w:r w:rsidRPr="003D412C">
        <w:t xml:space="preserve">бществами </w:t>
      </w:r>
      <w:r w:rsidR="00320F16">
        <w:t>Группы</w:t>
      </w:r>
      <w:r w:rsidRPr="003D412C">
        <w:t>.</w:t>
      </w:r>
    </w:p>
    <w:p w:rsidR="003D412C" w:rsidRPr="003D412C" w:rsidRDefault="003D412C" w:rsidP="00C73166">
      <w:pPr>
        <w:tabs>
          <w:tab w:val="num" w:pos="1080"/>
          <w:tab w:val="num" w:pos="1440"/>
          <w:tab w:val="num" w:pos="1800"/>
        </w:tabs>
      </w:pPr>
    </w:p>
    <w:p w:rsidR="006B5491" w:rsidRPr="008F7148" w:rsidRDefault="006B5491" w:rsidP="006B5491">
      <w:r w:rsidRPr="008F7148">
        <w:rPr>
          <w:rFonts w:ascii="Arial" w:hAnsi="Arial" w:cs="Arial"/>
          <w:b/>
          <w:i/>
          <w:sz w:val="20"/>
          <w:szCs w:val="20"/>
        </w:rPr>
        <w:t>БУФЕРНАЯ ЖИДКОСТЬ</w:t>
      </w:r>
      <w:r w:rsidRPr="008F7148">
        <w:t xml:space="preserve"> </w:t>
      </w:r>
      <w:r>
        <w:t>–</w:t>
      </w:r>
      <w:r w:rsidRPr="008F7148">
        <w:t xml:space="preserve"> </w:t>
      </w:r>
      <w:r>
        <w:t xml:space="preserve">жидкость, закачиваемая в скважину при </w:t>
      </w:r>
      <w:r w:rsidR="009E2B84">
        <w:t>выполнении технологических операций</w:t>
      </w:r>
      <w:r>
        <w:t xml:space="preserve"> для предотвращения смешения </w:t>
      </w:r>
      <w:r w:rsidR="009E2B84">
        <w:t>разных типов жидкостей и</w:t>
      </w:r>
      <w:r>
        <w:t xml:space="preserve"> растворов, а также очистки стенок скважины и обсадной колонны.</w:t>
      </w:r>
    </w:p>
    <w:p w:rsidR="006B5491" w:rsidRPr="008F7148" w:rsidRDefault="006B5491" w:rsidP="006B5491"/>
    <w:p w:rsidR="006B5491" w:rsidRDefault="006B5491" w:rsidP="006B5491">
      <w:pPr>
        <w:rPr>
          <w:szCs w:val="24"/>
        </w:rPr>
      </w:pPr>
      <w:r w:rsidRPr="00803F62">
        <w:rPr>
          <w:rFonts w:ascii="Arial" w:hAnsi="Arial" w:cs="Arial"/>
          <w:b/>
          <w:i/>
          <w:sz w:val="20"/>
          <w:szCs w:val="20"/>
        </w:rPr>
        <w:t>ВОДООТДАЧА</w:t>
      </w:r>
      <w:r>
        <w:rPr>
          <w:szCs w:val="24"/>
        </w:rPr>
        <w:t xml:space="preserve"> – показатель количества </w:t>
      </w:r>
      <w:r>
        <w:t>потери воды затворения (фильтрата) цементного раствора в проницаемый пласт.</w:t>
      </w:r>
    </w:p>
    <w:p w:rsidR="006B5491" w:rsidRDefault="006B5491" w:rsidP="006B5491">
      <w:pPr>
        <w:rPr>
          <w:szCs w:val="24"/>
        </w:rPr>
      </w:pPr>
    </w:p>
    <w:p w:rsidR="006B5491" w:rsidRDefault="006B5491" w:rsidP="006B5491">
      <w:pPr>
        <w:rPr>
          <w:szCs w:val="24"/>
        </w:rPr>
      </w:pPr>
      <w:r w:rsidRPr="00803F62">
        <w:rPr>
          <w:rFonts w:ascii="Arial" w:hAnsi="Arial" w:cs="Arial"/>
          <w:b/>
          <w:i/>
          <w:sz w:val="20"/>
          <w:szCs w:val="20"/>
        </w:rPr>
        <w:t>ВОДООТДЕЛЕНИЕ</w:t>
      </w:r>
      <w:r>
        <w:rPr>
          <w:szCs w:val="24"/>
        </w:rPr>
        <w:t xml:space="preserve"> –</w:t>
      </w:r>
      <w:r>
        <w:t xml:space="preserve"> показатель количества воды затворения, которая остается свободной после осаждения частиц цемента в суспензии.</w:t>
      </w:r>
    </w:p>
    <w:p w:rsidR="006B5491" w:rsidRPr="00703BA8" w:rsidRDefault="006B5491" w:rsidP="006B5491">
      <w:pPr>
        <w:rPr>
          <w:szCs w:val="24"/>
        </w:rPr>
      </w:pPr>
    </w:p>
    <w:p w:rsidR="006B5491" w:rsidRPr="00744CC9" w:rsidRDefault="006B5491" w:rsidP="006B5491">
      <w:pPr>
        <w:rPr>
          <w:szCs w:val="24"/>
        </w:rPr>
      </w:pPr>
      <w:r w:rsidRPr="00E8029E">
        <w:rPr>
          <w:rFonts w:ascii="Arial" w:hAnsi="Arial" w:cs="Arial"/>
          <w:b/>
          <w:i/>
          <w:sz w:val="20"/>
          <w:szCs w:val="20"/>
        </w:rPr>
        <w:t>ВРЕМЯ ЗАГУСТЕВАНИЯ</w:t>
      </w:r>
      <w:r w:rsidR="00571A70">
        <w:rPr>
          <w:rFonts w:ascii="Arial" w:hAnsi="Arial" w:cs="Arial"/>
          <w:b/>
          <w:i/>
          <w:sz w:val="20"/>
          <w:szCs w:val="20"/>
        </w:rPr>
        <w:t xml:space="preserve"> ЦЕМЕНТНОГО РАСТВОРА</w:t>
      </w:r>
      <w:r>
        <w:rPr>
          <w:szCs w:val="24"/>
        </w:rPr>
        <w:t xml:space="preserve"> – </w:t>
      </w:r>
      <w:r>
        <w:t>время от начала проведения анализа на загустевание цементного раствора до момента достижения раствором консистенции 70 Вс.</w:t>
      </w:r>
    </w:p>
    <w:p w:rsidR="006B5491" w:rsidRDefault="006B5491" w:rsidP="00E9527F"/>
    <w:p w:rsidR="006B5491" w:rsidRPr="002D046A" w:rsidRDefault="006B5491" w:rsidP="006B5491">
      <w:pPr>
        <w:rPr>
          <w:rFonts w:ascii="Arial" w:hAnsi="Arial" w:cs="Arial"/>
          <w:b/>
          <w:i/>
          <w:sz w:val="20"/>
          <w:szCs w:val="20"/>
        </w:rPr>
      </w:pPr>
      <w:r w:rsidRPr="00E8029E">
        <w:rPr>
          <w:rFonts w:ascii="Arial" w:hAnsi="Arial" w:cs="Arial"/>
          <w:b/>
          <w:i/>
          <w:sz w:val="20"/>
          <w:szCs w:val="20"/>
        </w:rPr>
        <w:t xml:space="preserve">ВРЕМЯ </w:t>
      </w:r>
      <w:r>
        <w:rPr>
          <w:rFonts w:ascii="Arial" w:hAnsi="Arial" w:cs="Arial"/>
          <w:b/>
          <w:i/>
          <w:sz w:val="20"/>
          <w:szCs w:val="20"/>
        </w:rPr>
        <w:t>НАЧАЛА</w:t>
      </w:r>
      <w:r w:rsidRPr="002D046A">
        <w:rPr>
          <w:rFonts w:ascii="Arial" w:hAnsi="Arial" w:cs="Arial"/>
          <w:b/>
          <w:i/>
          <w:sz w:val="20"/>
          <w:szCs w:val="20"/>
        </w:rPr>
        <w:t xml:space="preserve"> </w:t>
      </w:r>
      <w:r w:rsidRPr="00E8029E">
        <w:rPr>
          <w:rFonts w:ascii="Arial" w:hAnsi="Arial" w:cs="Arial"/>
          <w:b/>
          <w:i/>
          <w:sz w:val="20"/>
          <w:szCs w:val="20"/>
        </w:rPr>
        <w:t>ЗАГУСТЕВАНИЯ</w:t>
      </w:r>
      <w:r w:rsidR="00571A70">
        <w:rPr>
          <w:rFonts w:ascii="Arial" w:hAnsi="Arial" w:cs="Arial"/>
          <w:b/>
          <w:i/>
          <w:sz w:val="20"/>
          <w:szCs w:val="20"/>
        </w:rPr>
        <w:t xml:space="preserve"> ЦЕМЕНТНОГО РАСТВОРА</w:t>
      </w:r>
      <w:r>
        <w:rPr>
          <w:szCs w:val="24"/>
        </w:rPr>
        <w:t xml:space="preserve"> – </w:t>
      </w:r>
      <w:r>
        <w:t>время от начала проведения анализа на загустевание цементного раствора до момента начала роста значения консистенции.</w:t>
      </w:r>
    </w:p>
    <w:p w:rsidR="006B5491" w:rsidRPr="002D046A" w:rsidRDefault="006B5491" w:rsidP="00E9527F"/>
    <w:p w:rsidR="006B5491" w:rsidRDefault="006B5491" w:rsidP="006B5491">
      <w:r w:rsidRPr="00D620F3">
        <w:rPr>
          <w:rFonts w:ascii="Arial" w:hAnsi="Arial" w:cs="Arial"/>
          <w:b/>
          <w:i/>
          <w:sz w:val="20"/>
          <w:szCs w:val="20"/>
        </w:rPr>
        <w:t>ВРЕМЯ</w:t>
      </w:r>
      <w:r w:rsidR="00F143B6">
        <w:rPr>
          <w:rFonts w:ascii="Arial" w:hAnsi="Arial" w:cs="Arial"/>
          <w:b/>
          <w:i/>
          <w:sz w:val="20"/>
          <w:szCs w:val="20"/>
        </w:rPr>
        <w:t xml:space="preserve"> ОЖИДАНИЯ ЗАТВЕРДЕВАНИЯ ЦЕМЕНТА</w:t>
      </w:r>
      <w:r w:rsidR="002967C8">
        <w:rPr>
          <w:rFonts w:ascii="Arial" w:hAnsi="Arial" w:cs="Arial"/>
          <w:b/>
          <w:i/>
          <w:sz w:val="20"/>
          <w:szCs w:val="20"/>
        </w:rPr>
        <w:t xml:space="preserve"> </w:t>
      </w:r>
      <w:r>
        <w:t xml:space="preserve">– </w:t>
      </w:r>
      <w:r w:rsidR="004E3499">
        <w:t>в</w:t>
      </w:r>
      <w:r>
        <w:t>ремя, необходимое для обеспечения прочности цементного камня, достаточной для проведения последующей операции при строительстве скважины.</w:t>
      </w:r>
    </w:p>
    <w:p w:rsidR="006B5491" w:rsidRDefault="006B5491" w:rsidP="006B5491">
      <w:pPr>
        <w:rPr>
          <w:szCs w:val="24"/>
        </w:rPr>
      </w:pPr>
    </w:p>
    <w:p w:rsidR="006B5491" w:rsidRDefault="006B5491" w:rsidP="006B5491">
      <w:pPr>
        <w:rPr>
          <w:szCs w:val="24"/>
        </w:rPr>
      </w:pPr>
      <w:r w:rsidRPr="003D44AC">
        <w:rPr>
          <w:rFonts w:ascii="Arial" w:hAnsi="Arial" w:cs="Arial"/>
          <w:b/>
          <w:i/>
          <w:sz w:val="20"/>
          <w:szCs w:val="20"/>
        </w:rPr>
        <w:t>ВРЕМЯ ПЕРЕХОДНОГО П</w:t>
      </w:r>
      <w:r>
        <w:rPr>
          <w:rFonts w:ascii="Arial" w:hAnsi="Arial" w:cs="Arial"/>
          <w:b/>
          <w:i/>
          <w:sz w:val="20"/>
          <w:szCs w:val="20"/>
        </w:rPr>
        <w:t>ЕРИОДА</w:t>
      </w:r>
      <w:r>
        <w:rPr>
          <w:szCs w:val="24"/>
        </w:rPr>
        <w:t xml:space="preserve"> – промежуток времени за которое значение </w:t>
      </w:r>
      <w:r w:rsidR="00571A70">
        <w:rPr>
          <w:szCs w:val="24"/>
        </w:rPr>
        <w:t>статического напряжения сдвиг</w:t>
      </w:r>
      <w:r w:rsidR="006E1966">
        <w:rPr>
          <w:szCs w:val="24"/>
        </w:rPr>
        <w:t>а</w:t>
      </w:r>
      <w:r w:rsidR="00571A70">
        <w:rPr>
          <w:szCs w:val="24"/>
        </w:rPr>
        <w:t xml:space="preserve"> </w:t>
      </w:r>
      <w:r>
        <w:rPr>
          <w:szCs w:val="24"/>
        </w:rPr>
        <w:t xml:space="preserve">цементного раствора </w:t>
      </w:r>
      <w:r w:rsidRPr="00E91066">
        <w:rPr>
          <w:szCs w:val="24"/>
        </w:rPr>
        <w:t xml:space="preserve">возрастает с </w:t>
      </w:r>
      <w:r>
        <w:rPr>
          <w:szCs w:val="24"/>
        </w:rPr>
        <w:t>47,9 Па (</w:t>
      </w:r>
      <w:r w:rsidRPr="00E91066">
        <w:rPr>
          <w:szCs w:val="24"/>
        </w:rPr>
        <w:t>100 фунт/100 фут</w:t>
      </w:r>
      <w:r w:rsidRPr="00E91066">
        <w:rPr>
          <w:szCs w:val="24"/>
          <w:vertAlign w:val="superscript"/>
        </w:rPr>
        <w:t>2</w:t>
      </w:r>
      <w:r>
        <w:rPr>
          <w:szCs w:val="24"/>
        </w:rPr>
        <w:t>)</w:t>
      </w:r>
      <w:r w:rsidRPr="00E91066">
        <w:rPr>
          <w:szCs w:val="24"/>
        </w:rPr>
        <w:t xml:space="preserve"> до </w:t>
      </w:r>
      <w:r>
        <w:rPr>
          <w:szCs w:val="24"/>
        </w:rPr>
        <w:t>239,4</w:t>
      </w:r>
      <w:r w:rsidR="00644632">
        <w:rPr>
          <w:szCs w:val="24"/>
        </w:rPr>
        <w:t> </w:t>
      </w:r>
      <w:r>
        <w:rPr>
          <w:szCs w:val="24"/>
        </w:rPr>
        <w:t>Па (</w:t>
      </w:r>
      <w:r w:rsidRPr="00E91066">
        <w:rPr>
          <w:szCs w:val="24"/>
        </w:rPr>
        <w:t>500 фунт/100 фут</w:t>
      </w:r>
      <w:r w:rsidRPr="00E91066">
        <w:rPr>
          <w:szCs w:val="24"/>
          <w:vertAlign w:val="superscript"/>
        </w:rPr>
        <w:t>2</w:t>
      </w:r>
      <w:r>
        <w:rPr>
          <w:szCs w:val="24"/>
        </w:rPr>
        <w:t>)</w:t>
      </w:r>
      <w:r w:rsidRPr="00E91066">
        <w:rPr>
          <w:szCs w:val="24"/>
        </w:rPr>
        <w:t>.</w:t>
      </w:r>
    </w:p>
    <w:p w:rsidR="006B5491" w:rsidRDefault="006B5491" w:rsidP="006B5491">
      <w:pPr>
        <w:rPr>
          <w:szCs w:val="24"/>
        </w:rPr>
      </w:pPr>
    </w:p>
    <w:p w:rsidR="006B5491" w:rsidRDefault="006B5491" w:rsidP="006B5491">
      <w:pPr>
        <w:rPr>
          <w:szCs w:val="24"/>
        </w:rPr>
      </w:pPr>
      <w:r w:rsidRPr="005E647C">
        <w:rPr>
          <w:rFonts w:ascii="Arial" w:hAnsi="Arial" w:cs="Arial"/>
          <w:b/>
          <w:i/>
          <w:sz w:val="20"/>
          <w:szCs w:val="20"/>
        </w:rPr>
        <w:t>ДАВЛЕНИЕ Г</w:t>
      </w:r>
      <w:r>
        <w:rPr>
          <w:rFonts w:ascii="Arial" w:hAnsi="Arial" w:cs="Arial"/>
          <w:b/>
          <w:i/>
          <w:sz w:val="20"/>
          <w:szCs w:val="20"/>
        </w:rPr>
        <w:t>ИДРОРАЗРЫВА ПЛАСТА</w:t>
      </w:r>
      <w:r w:rsidR="00312549">
        <w:rPr>
          <w:rFonts w:ascii="Arial" w:hAnsi="Arial" w:cs="Arial"/>
          <w:b/>
          <w:i/>
          <w:sz w:val="20"/>
          <w:szCs w:val="20"/>
        </w:rPr>
        <w:t xml:space="preserve"> </w:t>
      </w:r>
      <w:r>
        <w:rPr>
          <w:szCs w:val="24"/>
        </w:rPr>
        <w:t>– давление, при котором происходит относительное смещение частиц скелета горных пород с увеличением размера каналов, пор трещин.</w:t>
      </w:r>
    </w:p>
    <w:p w:rsidR="006B5491" w:rsidRDefault="006B5491" w:rsidP="006B5491">
      <w:pPr>
        <w:rPr>
          <w:szCs w:val="24"/>
        </w:rPr>
      </w:pPr>
    </w:p>
    <w:p w:rsidR="006B5491" w:rsidRDefault="006B5491" w:rsidP="006B5491">
      <w:pPr>
        <w:rPr>
          <w:color w:val="000000"/>
        </w:rPr>
      </w:pPr>
      <w:r>
        <w:rPr>
          <w:rFonts w:ascii="Arial" w:hAnsi="Arial" w:cs="Arial"/>
          <w:b/>
          <w:i/>
          <w:caps/>
          <w:sz w:val="20"/>
          <w:szCs w:val="20"/>
        </w:rPr>
        <w:lastRenderedPageBreak/>
        <w:t>Давление поршневания</w:t>
      </w:r>
      <w:r>
        <w:rPr>
          <w:szCs w:val="24"/>
        </w:rPr>
        <w:t xml:space="preserve"> – с</w:t>
      </w:r>
      <w:r w:rsidRPr="000F693F">
        <w:rPr>
          <w:szCs w:val="24"/>
        </w:rPr>
        <w:t>умм</w:t>
      </w:r>
      <w:r>
        <w:rPr>
          <w:szCs w:val="24"/>
        </w:rPr>
        <w:t>а</w:t>
      </w:r>
      <w:r w:rsidRPr="000F693F">
        <w:rPr>
          <w:szCs w:val="24"/>
        </w:rPr>
        <w:t xml:space="preserve"> </w:t>
      </w:r>
      <w:r w:rsidR="00C31EFC">
        <w:rPr>
          <w:szCs w:val="24"/>
        </w:rPr>
        <w:t xml:space="preserve">величин давлений </w:t>
      </w:r>
      <w:r w:rsidR="00C31EFC" w:rsidRPr="000F693F">
        <w:rPr>
          <w:szCs w:val="24"/>
        </w:rPr>
        <w:t>гидростатического</w:t>
      </w:r>
      <w:r w:rsidR="00C31EFC" w:rsidRPr="00C31EFC">
        <w:rPr>
          <w:szCs w:val="24"/>
        </w:rPr>
        <w:t xml:space="preserve"> </w:t>
      </w:r>
      <w:r w:rsidR="00C31EFC">
        <w:rPr>
          <w:szCs w:val="24"/>
        </w:rPr>
        <w:t xml:space="preserve">и </w:t>
      </w:r>
      <w:r>
        <w:t>возникающ</w:t>
      </w:r>
      <w:r w:rsidR="00C31EFC">
        <w:t>его</w:t>
      </w:r>
      <w:r>
        <w:t xml:space="preserve"> в результате движения раствора вверх</w:t>
      </w:r>
      <w:r w:rsidR="00C31EFC" w:rsidRPr="00C31EFC">
        <w:rPr>
          <w:szCs w:val="24"/>
        </w:rPr>
        <w:t xml:space="preserve"> </w:t>
      </w:r>
      <w:r w:rsidR="00C31EFC">
        <w:rPr>
          <w:szCs w:val="24"/>
        </w:rPr>
        <w:t xml:space="preserve">за счет </w:t>
      </w:r>
      <w:r w:rsidR="00C31EFC" w:rsidRPr="000F693F">
        <w:rPr>
          <w:szCs w:val="24"/>
        </w:rPr>
        <w:t>сил трения</w:t>
      </w:r>
      <w:r w:rsidRPr="001E2D38">
        <w:rPr>
          <w:color w:val="000000"/>
        </w:rPr>
        <w:t>.</w:t>
      </w:r>
    </w:p>
    <w:p w:rsidR="006B5491" w:rsidRDefault="006B5491" w:rsidP="006B5491">
      <w:pPr>
        <w:rPr>
          <w:color w:val="000000"/>
        </w:rPr>
      </w:pPr>
    </w:p>
    <w:p w:rsidR="006B5491" w:rsidRPr="00BC7F2E" w:rsidRDefault="006B5491" w:rsidP="006B5491">
      <w:pPr>
        <w:rPr>
          <w:color w:val="000000"/>
        </w:rPr>
      </w:pPr>
      <w:r>
        <w:rPr>
          <w:rFonts w:ascii="Arial" w:hAnsi="Arial" w:cs="Arial"/>
          <w:b/>
          <w:i/>
          <w:caps/>
          <w:sz w:val="20"/>
          <w:szCs w:val="20"/>
        </w:rPr>
        <w:t>Давление свабирования</w:t>
      </w:r>
      <w:r>
        <w:rPr>
          <w:szCs w:val="24"/>
        </w:rPr>
        <w:t xml:space="preserve"> – </w:t>
      </w:r>
      <w:r w:rsidR="00C31EFC">
        <w:rPr>
          <w:szCs w:val="24"/>
        </w:rPr>
        <w:t xml:space="preserve">разница величин давлений </w:t>
      </w:r>
      <w:r w:rsidR="00C31EFC" w:rsidRPr="000F693F">
        <w:rPr>
          <w:szCs w:val="24"/>
        </w:rPr>
        <w:t>гидростатического</w:t>
      </w:r>
      <w:r w:rsidR="00C31EFC" w:rsidRPr="00C31EFC">
        <w:rPr>
          <w:szCs w:val="24"/>
        </w:rPr>
        <w:t xml:space="preserve"> </w:t>
      </w:r>
      <w:r w:rsidR="00C31EFC">
        <w:rPr>
          <w:szCs w:val="24"/>
        </w:rPr>
        <w:t xml:space="preserve">и </w:t>
      </w:r>
      <w:r w:rsidR="00C31EFC">
        <w:t>возникающего в результате движения раствора вниз</w:t>
      </w:r>
      <w:r w:rsidR="00C31EFC" w:rsidRPr="00C31EFC">
        <w:rPr>
          <w:szCs w:val="24"/>
        </w:rPr>
        <w:t xml:space="preserve"> </w:t>
      </w:r>
      <w:r w:rsidR="00C31EFC">
        <w:rPr>
          <w:szCs w:val="24"/>
        </w:rPr>
        <w:t xml:space="preserve">за счет </w:t>
      </w:r>
      <w:r w:rsidR="00C31EFC" w:rsidRPr="000F693F">
        <w:rPr>
          <w:szCs w:val="24"/>
        </w:rPr>
        <w:t>сил трения</w:t>
      </w:r>
      <w:r w:rsidR="00C31EFC" w:rsidRPr="001E2D38">
        <w:rPr>
          <w:color w:val="000000"/>
        </w:rPr>
        <w:t>.</w:t>
      </w:r>
      <w:r w:rsidRPr="001E2D38">
        <w:rPr>
          <w:color w:val="000000"/>
        </w:rPr>
        <w:t>.</w:t>
      </w:r>
    </w:p>
    <w:p w:rsidR="006B5491" w:rsidRDefault="006B5491" w:rsidP="006B5491">
      <w:pPr>
        <w:rPr>
          <w:szCs w:val="24"/>
        </w:rPr>
      </w:pPr>
    </w:p>
    <w:p w:rsidR="006B5491" w:rsidRPr="00C62EAE" w:rsidRDefault="006B5491" w:rsidP="006B5491">
      <w:pPr>
        <w:rPr>
          <w:szCs w:val="24"/>
        </w:rPr>
      </w:pPr>
      <w:r w:rsidRPr="00531CF9">
        <w:rPr>
          <w:rFonts w:ascii="Arial" w:hAnsi="Arial" w:cs="Arial"/>
          <w:b/>
          <w:i/>
          <w:sz w:val="20"/>
          <w:szCs w:val="20"/>
        </w:rPr>
        <w:t>ДИНАМИЧЕСКОЕ НАПРЯЖЕНИЕ СДВИГА</w:t>
      </w:r>
      <w:r>
        <w:rPr>
          <w:szCs w:val="24"/>
        </w:rPr>
        <w:t xml:space="preserve"> – величина, </w:t>
      </w:r>
      <w:r w:rsidRPr="006F1526">
        <w:rPr>
          <w:szCs w:val="24"/>
        </w:rPr>
        <w:t>характеризующая условное напряжение сдвига в текущей вязкопластичной жидкости, необходимое для преодоления некоторого начального сопротивления жидкости</w:t>
      </w:r>
      <w:r>
        <w:rPr>
          <w:szCs w:val="24"/>
        </w:rPr>
        <w:t xml:space="preserve"> течению</w:t>
      </w:r>
      <w:r w:rsidRPr="006F1526">
        <w:rPr>
          <w:szCs w:val="24"/>
        </w:rPr>
        <w:t>.</w:t>
      </w:r>
    </w:p>
    <w:p w:rsidR="006B5491" w:rsidRDefault="006B5491" w:rsidP="006B5491">
      <w:pPr>
        <w:rPr>
          <w:szCs w:val="24"/>
        </w:rPr>
      </w:pPr>
    </w:p>
    <w:p w:rsidR="006B5491" w:rsidRDefault="006B5491" w:rsidP="006B5491">
      <w:r>
        <w:rPr>
          <w:rFonts w:ascii="Arial" w:hAnsi="Arial" w:cs="Arial"/>
          <w:b/>
          <w:i/>
          <w:sz w:val="20"/>
          <w:szCs w:val="20"/>
        </w:rPr>
        <w:t xml:space="preserve">ЗАБОЙНАЯ ТЕМПЕРАТУРА </w:t>
      </w:r>
      <w:r w:rsidRPr="0096518D">
        <w:rPr>
          <w:szCs w:val="24"/>
        </w:rPr>
        <w:t>–</w:t>
      </w:r>
      <w:r>
        <w:rPr>
          <w:rFonts w:ascii="Arial" w:hAnsi="Arial" w:cs="Arial"/>
          <w:b/>
          <w:i/>
          <w:sz w:val="20"/>
          <w:szCs w:val="20"/>
        </w:rPr>
        <w:t xml:space="preserve"> </w:t>
      </w:r>
      <w:r>
        <w:t>температура на забое скважины в любой момент времени.</w:t>
      </w:r>
    </w:p>
    <w:p w:rsidR="006B5491" w:rsidRDefault="006B5491" w:rsidP="006B5491"/>
    <w:p w:rsidR="006B5491" w:rsidRPr="00703BA8" w:rsidRDefault="006B5491" w:rsidP="006B5491">
      <w:pPr>
        <w:rPr>
          <w:szCs w:val="24"/>
        </w:rPr>
      </w:pPr>
      <w:r w:rsidRPr="00FF3B6E">
        <w:rPr>
          <w:rFonts w:ascii="Arial" w:hAnsi="Arial" w:cs="Arial"/>
          <w:b/>
          <w:i/>
          <w:sz w:val="20"/>
          <w:szCs w:val="20"/>
        </w:rPr>
        <w:t>ЗАБОЙНОЕ ДАВЛЕНИЕ</w:t>
      </w:r>
      <w:r>
        <w:rPr>
          <w:szCs w:val="24"/>
        </w:rPr>
        <w:t xml:space="preserve"> – </w:t>
      </w:r>
      <w:r>
        <w:t>максимальное давление на забое скважины, рассчитываемое по значению глубины скважины по вертикали и плотности скважинных флюидов.</w:t>
      </w:r>
    </w:p>
    <w:p w:rsidR="00782A43" w:rsidRDefault="00782A43" w:rsidP="006B5491">
      <w:pPr>
        <w:pStyle w:val="S0"/>
      </w:pPr>
    </w:p>
    <w:p w:rsidR="002967C8" w:rsidRDefault="00BB1892" w:rsidP="003A7DA8">
      <w:r w:rsidRPr="003A7DA8">
        <w:rPr>
          <w:rFonts w:ascii="Arial" w:hAnsi="Arial" w:cs="Arial"/>
          <w:b/>
          <w:i/>
          <w:sz w:val="20"/>
          <w:szCs w:val="20"/>
        </w:rPr>
        <w:t xml:space="preserve">ЗАРЕЗКА (БУРЕНИЕ) БОКОВОГО СТВОЛА </w:t>
      </w:r>
      <w:r w:rsidRPr="00C61A80">
        <w:rPr>
          <w:rStyle w:val="w"/>
          <w:sz w:val="20"/>
          <w:szCs w:val="20"/>
        </w:rPr>
        <w:t xml:space="preserve">– </w:t>
      </w:r>
      <w:r w:rsidRPr="00BB1892">
        <w:t xml:space="preserve">комплекс работ по восстановлению или повышению работоспособности скважин, а также в целях доразведки запасов методом зарезки (бурения) боковых стволов или углубления забоя. Применяется с целью доизвлечения неохваченных ранее разработкой остаточных (неразрабатываемых) запасов углеводородного сырья, вывода из бездействия скважин, а также ликвидации аварий, осложнений. </w:t>
      </w:r>
    </w:p>
    <w:p w:rsidR="00F968F3" w:rsidRPr="00BB1892" w:rsidRDefault="00F968F3" w:rsidP="003A7DA8"/>
    <w:p w:rsidR="006A3F61" w:rsidRPr="003A7DA8" w:rsidRDefault="002967C8" w:rsidP="003A7DA8">
      <w:pPr>
        <w:pStyle w:val="afd"/>
        <w:spacing w:before="0" w:beforeAutospacing="0" w:after="0" w:afterAutospacing="0"/>
        <w:ind w:left="567"/>
        <w:jc w:val="both"/>
        <w:rPr>
          <w:i/>
        </w:rPr>
      </w:pPr>
      <w:r w:rsidRPr="003A7DA8">
        <w:rPr>
          <w:i/>
          <w:u w:val="single"/>
        </w:rPr>
        <w:t>Примечание:</w:t>
      </w:r>
      <w:r w:rsidRPr="00301947">
        <w:rPr>
          <w:i/>
        </w:rPr>
        <w:t xml:space="preserve"> </w:t>
      </w:r>
      <w:r w:rsidR="003A7DA8" w:rsidRPr="003A7DA8">
        <w:rPr>
          <w:i/>
        </w:rPr>
        <w:t>Комплекс работ подразумевает подготовку скважины к ведению в ней технологических операций, переезд и вышкомонтажные работы, вырезку окна, бурение бокового ствола и его крепление, освоение скважины, объединяет в себе типы работ: восстановление, реконструкцию и углубление скважин методом бурения боковых стволов.</w:t>
      </w:r>
    </w:p>
    <w:p w:rsidR="006A3F61" w:rsidRPr="00703BA8" w:rsidRDefault="006A3F61" w:rsidP="006B5491">
      <w:pPr>
        <w:pStyle w:val="S0"/>
      </w:pPr>
    </w:p>
    <w:p w:rsidR="006B5491" w:rsidRPr="00703BA8" w:rsidRDefault="006B5491" w:rsidP="006B5491">
      <w:pPr>
        <w:rPr>
          <w:szCs w:val="24"/>
        </w:rPr>
      </w:pPr>
      <w:r w:rsidRPr="00F05226">
        <w:rPr>
          <w:rFonts w:ascii="Arial" w:hAnsi="Arial" w:cs="Arial"/>
          <w:b/>
          <w:i/>
          <w:sz w:val="20"/>
          <w:szCs w:val="20"/>
        </w:rPr>
        <w:t xml:space="preserve">ЗУМПФ </w:t>
      </w:r>
      <w:r>
        <w:rPr>
          <w:szCs w:val="24"/>
        </w:rPr>
        <w:t xml:space="preserve">– </w:t>
      </w:r>
      <w:r w:rsidR="008D2EB7">
        <w:t>открытый ствол</w:t>
      </w:r>
      <w:r>
        <w:t xml:space="preserve"> ниже башмака спущенной обсадной колонны.</w:t>
      </w:r>
    </w:p>
    <w:p w:rsidR="006B5491" w:rsidRPr="00703BA8" w:rsidRDefault="006B5491" w:rsidP="006B5491">
      <w:pPr>
        <w:rPr>
          <w:szCs w:val="24"/>
        </w:rPr>
      </w:pPr>
    </w:p>
    <w:p w:rsidR="006B5491" w:rsidRPr="00703BA8" w:rsidRDefault="006B5491" w:rsidP="006B5491">
      <w:pPr>
        <w:rPr>
          <w:szCs w:val="24"/>
        </w:rPr>
      </w:pPr>
      <w:r w:rsidRPr="00F02FB6">
        <w:rPr>
          <w:rFonts w:ascii="Arial" w:hAnsi="Arial" w:cs="Arial"/>
          <w:b/>
          <w:i/>
          <w:sz w:val="20"/>
          <w:szCs w:val="20"/>
        </w:rPr>
        <w:t>ИСХОДНАЯ КОНСИСТЕНЦИЯ</w:t>
      </w:r>
      <w:r w:rsidR="002967C8" w:rsidRPr="002967C8">
        <w:rPr>
          <w:rFonts w:ascii="Arial" w:hAnsi="Arial" w:cs="Arial"/>
          <w:b/>
          <w:i/>
          <w:sz w:val="20"/>
          <w:szCs w:val="20"/>
        </w:rPr>
        <w:t xml:space="preserve"> ЦЕМЕНТНОГО РАСТВОРА</w:t>
      </w:r>
      <w:r>
        <w:rPr>
          <w:szCs w:val="24"/>
        </w:rPr>
        <w:t xml:space="preserve"> – </w:t>
      </w:r>
      <w:r>
        <w:t>максимальная консистенция цементного раствора в единицах Вс, зарегистрированная в промежуток времени от 15 до 30 минут после начала анализа на время загустевания.</w:t>
      </w:r>
    </w:p>
    <w:p w:rsidR="006B5491" w:rsidRDefault="006B5491" w:rsidP="006B5491">
      <w:pPr>
        <w:rPr>
          <w:szCs w:val="24"/>
        </w:rPr>
      </w:pPr>
    </w:p>
    <w:p w:rsidR="006B5491" w:rsidRPr="00B52331" w:rsidRDefault="006B5491" w:rsidP="006B5491">
      <w:pPr>
        <w:autoSpaceDE w:val="0"/>
        <w:autoSpaceDN w:val="0"/>
        <w:adjustRightInd w:val="0"/>
      </w:pPr>
      <w:r w:rsidRPr="00B52331">
        <w:rPr>
          <w:rFonts w:ascii="Arial" w:hAnsi="Arial" w:cs="Arial"/>
          <w:b/>
          <w:i/>
          <w:sz w:val="20"/>
          <w:szCs w:val="20"/>
        </w:rPr>
        <w:t>КЛАСС ЦЕМЕНТА</w:t>
      </w:r>
      <w:r>
        <w:rPr>
          <w:rFonts w:ascii="Arial" w:hAnsi="Arial" w:cs="Arial"/>
          <w:b/>
          <w:i/>
          <w:sz w:val="20"/>
          <w:szCs w:val="20"/>
        </w:rPr>
        <w:t xml:space="preserve"> </w:t>
      </w:r>
      <w:r w:rsidRPr="00B52331">
        <w:t>– обозначение</w:t>
      </w:r>
      <w:r w:rsidRPr="00C66239">
        <w:t xml:space="preserve"> </w:t>
      </w:r>
      <w:r w:rsidRPr="00B52331">
        <w:t>тампонажного цемента, присваивае</w:t>
      </w:r>
      <w:r>
        <w:t xml:space="preserve">мое по </w:t>
      </w:r>
      <w:r w:rsidRPr="00000574">
        <w:t>ГОСТ 1581</w:t>
      </w:r>
      <w:r w:rsidRPr="00B52331">
        <w:t>, в соответствии с его назначением.</w:t>
      </w:r>
    </w:p>
    <w:p w:rsidR="006B5491" w:rsidRDefault="006B5491" w:rsidP="006B5491">
      <w:pPr>
        <w:autoSpaceDE w:val="0"/>
        <w:autoSpaceDN w:val="0"/>
        <w:adjustRightInd w:val="0"/>
        <w:rPr>
          <w:szCs w:val="24"/>
        </w:rPr>
      </w:pPr>
    </w:p>
    <w:p w:rsidR="006B5491" w:rsidRDefault="006B5491" w:rsidP="006B5491">
      <w:pPr>
        <w:autoSpaceDE w:val="0"/>
        <w:autoSpaceDN w:val="0"/>
        <w:adjustRightInd w:val="0"/>
        <w:rPr>
          <w:color w:val="000000"/>
        </w:rPr>
      </w:pPr>
      <w:r w:rsidRPr="000951B0">
        <w:rPr>
          <w:rFonts w:ascii="Arial" w:hAnsi="Arial" w:cs="Arial"/>
          <w:b/>
          <w:i/>
          <w:sz w:val="20"/>
          <w:szCs w:val="20"/>
        </w:rPr>
        <w:t>КОНСТРУКЦИЯ СКВАЖИНЫ</w:t>
      </w:r>
      <w:r>
        <w:rPr>
          <w:szCs w:val="24"/>
        </w:rPr>
        <w:t xml:space="preserve"> – </w:t>
      </w:r>
      <w:r>
        <w:rPr>
          <w:color w:val="000000"/>
        </w:rPr>
        <w:t xml:space="preserve">совокупность интервалов ствола скважины, концентричных им обсадных колонн и цементных колец за обсадными трубами, их геометрические характеристики, включая профиль, диаметры, глубины, физико-механические характеристики </w:t>
      </w:r>
      <w:r>
        <w:rPr>
          <w:bCs/>
          <w:color w:val="000000"/>
        </w:rPr>
        <w:t>и</w:t>
      </w:r>
      <w:r>
        <w:rPr>
          <w:b/>
          <w:bCs/>
          <w:color w:val="000000"/>
        </w:rPr>
        <w:t xml:space="preserve"> </w:t>
      </w:r>
      <w:r>
        <w:rPr>
          <w:color w:val="000000"/>
        </w:rPr>
        <w:t>конструктивные особенности основных элементов.</w:t>
      </w:r>
    </w:p>
    <w:p w:rsidR="00E9527F" w:rsidRDefault="00E9527F" w:rsidP="006B5491">
      <w:pPr>
        <w:autoSpaceDE w:val="0"/>
        <w:autoSpaceDN w:val="0"/>
        <w:adjustRightInd w:val="0"/>
        <w:rPr>
          <w:color w:val="000000"/>
        </w:rPr>
      </w:pPr>
    </w:p>
    <w:p w:rsidR="00F43F47" w:rsidRPr="00BB3C55" w:rsidRDefault="00F55033" w:rsidP="006B5491">
      <w:pPr>
        <w:autoSpaceDE w:val="0"/>
        <w:autoSpaceDN w:val="0"/>
        <w:adjustRightInd w:val="0"/>
      </w:pPr>
      <w:r w:rsidRPr="00F55033">
        <w:rPr>
          <w:rFonts w:ascii="Arial" w:hAnsi="Arial" w:cs="Arial"/>
          <w:b/>
          <w:i/>
          <w:sz w:val="20"/>
          <w:szCs w:val="20"/>
        </w:rPr>
        <w:t>КОЭФФИЦИЕНТ КАВЕРНОЗНОСТИ</w:t>
      </w:r>
      <w:r w:rsidRPr="00F55033">
        <w:t xml:space="preserve"> – квадрат отношения фактического диаметра скважины к диаметру долота.</w:t>
      </w:r>
    </w:p>
    <w:p w:rsidR="00F43F47" w:rsidRDefault="00F43F47" w:rsidP="006B5491">
      <w:pPr>
        <w:autoSpaceDE w:val="0"/>
        <w:autoSpaceDN w:val="0"/>
        <w:adjustRightInd w:val="0"/>
        <w:rPr>
          <w:szCs w:val="24"/>
        </w:rPr>
      </w:pPr>
    </w:p>
    <w:p w:rsidR="00AA0EDA" w:rsidRPr="00B40595" w:rsidRDefault="00AA0EDA" w:rsidP="006B5491">
      <w:pPr>
        <w:autoSpaceDE w:val="0"/>
        <w:autoSpaceDN w:val="0"/>
        <w:adjustRightInd w:val="0"/>
        <w:rPr>
          <w:color w:val="000000"/>
        </w:rPr>
      </w:pPr>
      <w:r w:rsidRPr="00AA0EDA">
        <w:rPr>
          <w:rFonts w:ascii="Arial" w:hAnsi="Arial" w:cs="Arial"/>
          <w:b/>
          <w:i/>
          <w:sz w:val="20"/>
          <w:szCs w:val="20"/>
        </w:rPr>
        <w:t>КРЕПЛЕНИЕ СКВАЖИН</w:t>
      </w:r>
      <w:r w:rsidR="0064601E">
        <w:rPr>
          <w:rFonts w:ascii="Arial" w:hAnsi="Arial" w:cs="Arial"/>
          <w:b/>
          <w:i/>
          <w:sz w:val="20"/>
          <w:szCs w:val="20"/>
        </w:rPr>
        <w:t>Ы</w:t>
      </w:r>
      <w:r w:rsidR="00F51564">
        <w:rPr>
          <w:rFonts w:ascii="Arial" w:hAnsi="Arial" w:cs="Arial"/>
          <w:b/>
          <w:i/>
          <w:sz w:val="20"/>
          <w:szCs w:val="20"/>
        </w:rPr>
        <w:t xml:space="preserve"> </w:t>
      </w:r>
      <w:r>
        <w:rPr>
          <w:rFonts w:ascii="Arial" w:hAnsi="Arial" w:cs="Arial"/>
          <w:sz w:val="20"/>
          <w:szCs w:val="20"/>
        </w:rPr>
        <w:t>–</w:t>
      </w:r>
      <w:r w:rsidRPr="00AA0EDA">
        <w:rPr>
          <w:rFonts w:ascii="Arial" w:hAnsi="Arial" w:cs="Arial"/>
          <w:sz w:val="20"/>
          <w:szCs w:val="20"/>
        </w:rPr>
        <w:t xml:space="preserve"> </w:t>
      </w:r>
      <w:r w:rsidR="00B40595" w:rsidRPr="00B40595">
        <w:rPr>
          <w:color w:val="000000"/>
        </w:rPr>
        <w:t>процесс укрепления стенок скважин</w:t>
      </w:r>
      <w:r w:rsidR="0064601E">
        <w:rPr>
          <w:color w:val="000000"/>
        </w:rPr>
        <w:t>ы</w:t>
      </w:r>
      <w:r w:rsidR="00B40595" w:rsidRPr="00B40595">
        <w:rPr>
          <w:color w:val="000000"/>
        </w:rPr>
        <w:t xml:space="preserve"> обсадными трубами и тампонажным</w:t>
      </w:r>
      <w:r w:rsidR="00B40595">
        <w:rPr>
          <w:color w:val="000000"/>
        </w:rPr>
        <w:t xml:space="preserve"> (цементным)</w:t>
      </w:r>
      <w:r w:rsidR="00B40595" w:rsidRPr="00B40595">
        <w:rPr>
          <w:color w:val="000000"/>
        </w:rPr>
        <w:t xml:space="preserve"> раствором.</w:t>
      </w:r>
    </w:p>
    <w:p w:rsidR="00AA0EDA" w:rsidRPr="000B5C87" w:rsidRDefault="00AA0EDA" w:rsidP="006B5491">
      <w:pPr>
        <w:autoSpaceDE w:val="0"/>
        <w:autoSpaceDN w:val="0"/>
        <w:adjustRightInd w:val="0"/>
        <w:rPr>
          <w:szCs w:val="24"/>
        </w:rPr>
      </w:pPr>
    </w:p>
    <w:p w:rsidR="004C1072" w:rsidRDefault="006B5491" w:rsidP="006B5491">
      <w:pPr>
        <w:rPr>
          <w:szCs w:val="24"/>
        </w:rPr>
      </w:pPr>
      <w:r>
        <w:rPr>
          <w:rFonts w:ascii="Arial" w:hAnsi="Arial" w:cs="Arial"/>
          <w:b/>
          <w:i/>
          <w:sz w:val="20"/>
          <w:szCs w:val="20"/>
        </w:rPr>
        <w:t xml:space="preserve">КРИТИЧЕСКОЕ ЗНАЧЕНИЕ </w:t>
      </w:r>
      <w:r w:rsidR="002967C8">
        <w:rPr>
          <w:rFonts w:ascii="Arial" w:hAnsi="Arial" w:cs="Arial"/>
          <w:b/>
          <w:i/>
          <w:sz w:val="20"/>
          <w:szCs w:val="20"/>
        </w:rPr>
        <w:t>СТАТИЧЕСКОГО НАПРЯЖЕНИЯ СДВИГ</w:t>
      </w:r>
      <w:r w:rsidR="006E1966">
        <w:rPr>
          <w:rFonts w:ascii="Arial" w:hAnsi="Arial" w:cs="Arial"/>
          <w:b/>
          <w:i/>
          <w:sz w:val="20"/>
          <w:szCs w:val="20"/>
        </w:rPr>
        <w:t>А</w:t>
      </w:r>
      <w:r>
        <w:rPr>
          <w:szCs w:val="24"/>
          <w:lang w:eastAsia="ru-RU"/>
        </w:rPr>
        <w:t xml:space="preserve"> –</w:t>
      </w:r>
      <w:r w:rsidRPr="00CB7947">
        <w:t xml:space="preserve"> </w:t>
      </w:r>
      <w:r>
        <w:t xml:space="preserve">это такое значение </w:t>
      </w:r>
      <w:r w:rsidR="004C1072">
        <w:t>статического напряжения сдвиг</w:t>
      </w:r>
      <w:r w:rsidR="006E1966">
        <w:t>а</w:t>
      </w:r>
      <w:r>
        <w:t xml:space="preserve"> цементного раствора, при котором величина </w:t>
      </w:r>
      <w:r>
        <w:lastRenderedPageBreak/>
        <w:t>гидростатического давления цементного раствор</w:t>
      </w:r>
      <w:r w:rsidR="00B148FD">
        <w:t>а в затрубном пространстве равна</w:t>
      </w:r>
      <w:r>
        <w:t xml:space="preserve"> пластовому давлению в интервале зоны вероятного возникновения перетока.</w:t>
      </w:r>
      <w:r>
        <w:rPr>
          <w:szCs w:val="24"/>
        </w:rPr>
        <w:t xml:space="preserve"> </w:t>
      </w:r>
    </w:p>
    <w:p w:rsidR="004C1072" w:rsidRDefault="004C1072" w:rsidP="006B5491">
      <w:pPr>
        <w:rPr>
          <w:rFonts w:eastAsia="Times New Roman"/>
          <w:i/>
          <w:szCs w:val="24"/>
          <w:u w:val="single"/>
          <w:lang w:eastAsia="ru-RU"/>
        </w:rPr>
      </w:pPr>
    </w:p>
    <w:p w:rsidR="006B5491" w:rsidRPr="004C1072" w:rsidRDefault="004C1072" w:rsidP="00672316">
      <w:pPr>
        <w:ind w:left="567"/>
        <w:rPr>
          <w:rFonts w:eastAsia="Times New Roman"/>
          <w:i/>
          <w:szCs w:val="24"/>
          <w:u w:val="single"/>
          <w:lang w:eastAsia="ru-RU"/>
        </w:rPr>
      </w:pPr>
      <w:r w:rsidRPr="004C1072">
        <w:rPr>
          <w:rFonts w:eastAsia="Times New Roman"/>
          <w:i/>
          <w:szCs w:val="24"/>
          <w:u w:val="single"/>
          <w:lang w:eastAsia="ru-RU"/>
        </w:rPr>
        <w:t>Примечание:</w:t>
      </w:r>
      <w:r w:rsidRPr="004C1072">
        <w:rPr>
          <w:rFonts w:eastAsia="Times New Roman"/>
          <w:i/>
          <w:szCs w:val="24"/>
          <w:lang w:eastAsia="ru-RU"/>
        </w:rPr>
        <w:t xml:space="preserve"> </w:t>
      </w:r>
      <w:r w:rsidR="006B5491" w:rsidRPr="004C1072">
        <w:rPr>
          <w:rFonts w:eastAsia="Times New Roman"/>
          <w:i/>
          <w:szCs w:val="24"/>
          <w:lang w:eastAsia="ru-RU"/>
        </w:rPr>
        <w:t>Обычно принимается равным 47,9 Па (100 фунт/100 фут</w:t>
      </w:r>
      <w:r w:rsidR="006B5491" w:rsidRPr="006E1966">
        <w:rPr>
          <w:rFonts w:eastAsia="Times New Roman"/>
          <w:i/>
          <w:szCs w:val="24"/>
          <w:vertAlign w:val="superscript"/>
          <w:lang w:eastAsia="ru-RU"/>
        </w:rPr>
        <w:t>2</w:t>
      </w:r>
      <w:r w:rsidR="006B5491" w:rsidRPr="004C1072">
        <w:rPr>
          <w:rFonts w:eastAsia="Times New Roman"/>
          <w:i/>
          <w:szCs w:val="24"/>
          <w:lang w:eastAsia="ru-RU"/>
        </w:rPr>
        <w:t>).</w:t>
      </w:r>
    </w:p>
    <w:p w:rsidR="006B5491" w:rsidRPr="00671734" w:rsidRDefault="006B5491" w:rsidP="006B5491"/>
    <w:p w:rsidR="006B5491" w:rsidRPr="00A41E16" w:rsidRDefault="006B5491" w:rsidP="006B5491">
      <w:r w:rsidRPr="00A41E16">
        <w:rPr>
          <w:rFonts w:ascii="Arial" w:hAnsi="Arial" w:cs="Arial"/>
          <w:b/>
          <w:i/>
          <w:sz w:val="20"/>
          <w:szCs w:val="20"/>
        </w:rPr>
        <w:t>ЛАБОРАТОРНЫЕ ИСПЫТАНИЯ</w:t>
      </w:r>
      <w:r w:rsidRPr="00A41E16">
        <w:t xml:space="preserve"> –</w:t>
      </w:r>
      <w:r>
        <w:t xml:space="preserve"> </w:t>
      </w:r>
      <w:r w:rsidR="00A013CC">
        <w:t>и</w:t>
      </w:r>
      <w:r w:rsidR="00A013CC" w:rsidRPr="00B46182">
        <w:t>спытания объекта, проводимые в лабораторных условиях</w:t>
      </w:r>
      <w:r w:rsidR="00E16A6B">
        <w:t xml:space="preserve"> </w:t>
      </w:r>
      <w:r w:rsidR="00E16A6B" w:rsidRPr="00B46182">
        <w:t>[ГОСТ 16504-81</w:t>
      </w:r>
      <w:r w:rsidR="00E16A6B" w:rsidRPr="002A627C">
        <w:t>]</w:t>
      </w:r>
      <w:r>
        <w:t>.</w:t>
      </w:r>
    </w:p>
    <w:p w:rsidR="006B5491" w:rsidRDefault="006B5491" w:rsidP="006B5491"/>
    <w:p w:rsidR="006734C1" w:rsidRDefault="00C735F7" w:rsidP="006B5491">
      <w:r w:rsidRPr="00C735F7">
        <w:rPr>
          <w:rFonts w:ascii="Arial" w:hAnsi="Arial" w:cs="Arial"/>
          <w:b/>
          <w:i/>
          <w:sz w:val="20"/>
          <w:szCs w:val="20"/>
        </w:rPr>
        <w:t>ЛИНИЯ ВЫСОКОГО ДАВЛЕНИЯ</w:t>
      </w:r>
      <w:r w:rsidR="006734C1">
        <w:t xml:space="preserve"> – </w:t>
      </w:r>
      <w:r w:rsidR="00E62380">
        <w:t xml:space="preserve">система трубопроводов </w:t>
      </w:r>
      <w:r w:rsidR="00A36205">
        <w:t>(</w:t>
      </w:r>
      <w:r w:rsidR="00E62380">
        <w:t>жесткого</w:t>
      </w:r>
      <w:r w:rsidR="00E62380" w:rsidRPr="00E62380">
        <w:t xml:space="preserve"> либо гибкого исполнения)</w:t>
      </w:r>
      <w:r w:rsidR="00E62380">
        <w:t xml:space="preserve">, </w:t>
      </w:r>
      <w:r w:rsidR="00E62380" w:rsidRPr="00E62380">
        <w:t>переводников,</w:t>
      </w:r>
      <w:r w:rsidR="00E62380">
        <w:t xml:space="preserve"> шарнирных соединений,</w:t>
      </w:r>
      <w:r w:rsidR="00E62380" w:rsidRPr="00E62380">
        <w:t xml:space="preserve"> задвижек</w:t>
      </w:r>
      <w:r w:rsidR="00273E92">
        <w:t>,</w:t>
      </w:r>
      <w:r w:rsidR="00E62380" w:rsidRPr="00E62380">
        <w:t xml:space="preserve"> герметично </w:t>
      </w:r>
      <w:r w:rsidR="00E62380">
        <w:t>соединяющая</w:t>
      </w:r>
      <w:r w:rsidR="00E62380" w:rsidRPr="00E62380">
        <w:t xml:space="preserve"> насос</w:t>
      </w:r>
      <w:r w:rsidR="00E62380">
        <w:t>ы</w:t>
      </w:r>
      <w:r w:rsidR="00E62380" w:rsidRPr="00E62380">
        <w:t xml:space="preserve"> высокого давления </w:t>
      </w:r>
      <w:r w:rsidR="00E62380">
        <w:t>с</w:t>
      </w:r>
      <w:r w:rsidR="00E62380" w:rsidRPr="00E62380">
        <w:t xml:space="preserve"> </w:t>
      </w:r>
      <w:r w:rsidR="00273E92">
        <w:t>обсадной колонной</w:t>
      </w:r>
      <w:r w:rsidR="00E62380" w:rsidRPr="00E62380">
        <w:t>, и предназначенн</w:t>
      </w:r>
      <w:r w:rsidR="00E62380">
        <w:t>ая</w:t>
      </w:r>
      <w:r w:rsidR="00E62380" w:rsidRPr="00E62380">
        <w:t xml:space="preserve"> для закачки жидкостей</w:t>
      </w:r>
      <w:r w:rsidR="00273E92">
        <w:t xml:space="preserve"> под давлением кратно превышающи</w:t>
      </w:r>
      <w:r w:rsidR="00E62380" w:rsidRPr="00E62380">
        <w:t>м атмосферное.</w:t>
      </w:r>
    </w:p>
    <w:p w:rsidR="006734C1" w:rsidRDefault="006734C1" w:rsidP="006B5491"/>
    <w:p w:rsidR="0072197B" w:rsidRDefault="0072197B" w:rsidP="006B5491">
      <w:pPr>
        <w:rPr>
          <w:szCs w:val="24"/>
          <w:lang w:eastAsia="ru-RU"/>
        </w:rPr>
      </w:pPr>
      <w:r w:rsidRPr="0072197B">
        <w:rPr>
          <w:rFonts w:ascii="Arial" w:hAnsi="Arial" w:cs="Arial"/>
          <w:b/>
          <w:i/>
          <w:sz w:val="20"/>
          <w:szCs w:val="20"/>
        </w:rPr>
        <w:t>ОБСАДНАЯ КОЛОННА</w:t>
      </w:r>
      <w:r>
        <w:t xml:space="preserve"> </w:t>
      </w:r>
      <w:r>
        <w:rPr>
          <w:szCs w:val="24"/>
          <w:lang w:eastAsia="ru-RU"/>
        </w:rPr>
        <w:t>–</w:t>
      </w:r>
      <w:r w:rsidRPr="0072197B">
        <w:rPr>
          <w:szCs w:val="24"/>
          <w:lang w:eastAsia="ru-RU"/>
        </w:rPr>
        <w:t xml:space="preserve"> </w:t>
      </w:r>
      <w:r w:rsidR="00947F21">
        <w:rPr>
          <w:szCs w:val="24"/>
          <w:lang w:eastAsia="ru-RU"/>
        </w:rPr>
        <w:t>к</w:t>
      </w:r>
      <w:r w:rsidR="00947F21">
        <w:rPr>
          <w:rStyle w:val="urtxtstd"/>
        </w:rPr>
        <w:t>олонна соединенных между собой обсадных труб, предназначенная для крепления, опробования и эксплуатации скважины</w:t>
      </w:r>
      <w:r w:rsidR="00F54C98">
        <w:rPr>
          <w:szCs w:val="24"/>
          <w:lang w:eastAsia="ru-RU"/>
        </w:rPr>
        <w:t>.</w:t>
      </w:r>
    </w:p>
    <w:p w:rsidR="00F0694B" w:rsidRDefault="00F0694B" w:rsidP="006B5491"/>
    <w:p w:rsidR="00BE1F2E" w:rsidRDefault="00BE1F2E" w:rsidP="00BE1F2E">
      <w:pPr>
        <w:pStyle w:val="af5"/>
      </w:pPr>
      <w:r w:rsidRPr="00910DFE">
        <w:rPr>
          <w:rStyle w:val="urtxtemph"/>
          <w:rFonts w:ascii="Arial" w:hAnsi="Arial" w:cs="Arial"/>
          <w:b/>
          <w:i/>
          <w:iCs/>
        </w:rPr>
        <w:t>ОТКРЫТЫЙ СТВОЛ СКВАЖИНЫ</w:t>
      </w:r>
      <w:r>
        <w:rPr>
          <w:rStyle w:val="urtxtemph"/>
          <w:i/>
          <w:iCs/>
        </w:rPr>
        <w:t xml:space="preserve">  </w:t>
      </w:r>
      <w:r w:rsidRPr="00F0694B">
        <w:rPr>
          <w:rStyle w:val="urtxtstd"/>
          <w:sz w:val="24"/>
          <w:szCs w:val="22"/>
        </w:rPr>
        <w:t>– ствол скважины не обсаженный обсадной колонной.</w:t>
      </w:r>
    </w:p>
    <w:p w:rsidR="0072197B" w:rsidRDefault="0072197B" w:rsidP="006B5491"/>
    <w:p w:rsidR="006B5491" w:rsidRDefault="006B5491" w:rsidP="006B5491">
      <w:pPr>
        <w:rPr>
          <w:szCs w:val="24"/>
        </w:rPr>
      </w:pPr>
      <w:r w:rsidRPr="00720BCF">
        <w:rPr>
          <w:rFonts w:ascii="Arial" w:hAnsi="Arial" w:cs="Arial"/>
          <w:b/>
          <w:i/>
          <w:sz w:val="20"/>
          <w:szCs w:val="20"/>
        </w:rPr>
        <w:t>ПЛАСТИЧЕСКАЯ ВЯЗКОСТЬ</w:t>
      </w:r>
      <w:r>
        <w:rPr>
          <w:szCs w:val="24"/>
        </w:rPr>
        <w:t xml:space="preserve"> –</w:t>
      </w:r>
      <w:r>
        <w:rPr>
          <w:szCs w:val="24"/>
          <w:lang w:eastAsia="ru-RU"/>
        </w:rPr>
        <w:t xml:space="preserve"> реологический параметр, характеризующий </w:t>
      </w:r>
      <w:r w:rsidRPr="00AD2FF2">
        <w:rPr>
          <w:szCs w:val="24"/>
          <w:lang w:eastAsia="ru-RU"/>
        </w:rPr>
        <w:t>темп роста касательных напряжений сдвига при увеличении скорости сдвига</w:t>
      </w:r>
      <w:r>
        <w:rPr>
          <w:szCs w:val="24"/>
          <w:lang w:eastAsia="ru-RU"/>
        </w:rPr>
        <w:t>.</w:t>
      </w:r>
    </w:p>
    <w:p w:rsidR="006B5491" w:rsidRPr="00703BA8" w:rsidRDefault="006B5491" w:rsidP="006B5491">
      <w:pPr>
        <w:rPr>
          <w:szCs w:val="24"/>
        </w:rPr>
      </w:pPr>
    </w:p>
    <w:p w:rsidR="006B5491" w:rsidRDefault="006B5491" w:rsidP="006B5491">
      <w:r>
        <w:rPr>
          <w:rFonts w:ascii="Arial" w:hAnsi="Arial" w:cs="Arial"/>
          <w:b/>
          <w:i/>
          <w:sz w:val="20"/>
          <w:szCs w:val="20"/>
        </w:rPr>
        <w:t>ПЛАСТОВОЕ Д</w:t>
      </w:r>
      <w:r w:rsidRPr="005E647C">
        <w:rPr>
          <w:rFonts w:ascii="Arial" w:hAnsi="Arial" w:cs="Arial"/>
          <w:b/>
          <w:i/>
          <w:sz w:val="20"/>
          <w:szCs w:val="20"/>
        </w:rPr>
        <w:t>А</w:t>
      </w:r>
      <w:r>
        <w:rPr>
          <w:rFonts w:ascii="Arial" w:hAnsi="Arial" w:cs="Arial"/>
          <w:b/>
          <w:i/>
          <w:sz w:val="20"/>
          <w:szCs w:val="20"/>
        </w:rPr>
        <w:t>В</w:t>
      </w:r>
      <w:r w:rsidRPr="005E647C">
        <w:rPr>
          <w:rFonts w:ascii="Arial" w:hAnsi="Arial" w:cs="Arial"/>
          <w:b/>
          <w:i/>
          <w:sz w:val="20"/>
          <w:szCs w:val="20"/>
        </w:rPr>
        <w:t>ЛЕНИЕ</w:t>
      </w:r>
      <w:r w:rsidR="003B7919">
        <w:rPr>
          <w:rFonts w:ascii="Arial" w:hAnsi="Arial" w:cs="Arial"/>
          <w:b/>
          <w:i/>
          <w:sz w:val="20"/>
          <w:szCs w:val="20"/>
        </w:rPr>
        <w:t xml:space="preserve"> ФЛЮИДА</w:t>
      </w:r>
      <w:r>
        <w:rPr>
          <w:szCs w:val="24"/>
        </w:rPr>
        <w:t xml:space="preserve"> – </w:t>
      </w:r>
      <w:r w:rsidRPr="00AD2FF2">
        <w:rPr>
          <w:szCs w:val="24"/>
          <w:lang w:eastAsia="ru-RU"/>
        </w:rPr>
        <w:t>д</w:t>
      </w:r>
      <w:r w:rsidRPr="00521B3E">
        <w:rPr>
          <w:szCs w:val="24"/>
          <w:lang w:eastAsia="ru-RU"/>
        </w:rPr>
        <w:t>авление флюида</w:t>
      </w:r>
      <w:r>
        <w:t xml:space="preserve"> в рассматриваемом пласте.</w:t>
      </w:r>
    </w:p>
    <w:p w:rsidR="00E06297" w:rsidRDefault="00E06297" w:rsidP="006B5491"/>
    <w:p w:rsidR="00E06297" w:rsidRPr="00703BA8" w:rsidRDefault="00E06297" w:rsidP="006B5491">
      <w:pPr>
        <w:rPr>
          <w:szCs w:val="24"/>
        </w:rPr>
      </w:pPr>
      <w:r w:rsidRPr="00E06297">
        <w:rPr>
          <w:rFonts w:ascii="Arial" w:hAnsi="Arial" w:cs="Arial"/>
          <w:b/>
          <w:i/>
          <w:sz w:val="20"/>
          <w:szCs w:val="20"/>
        </w:rPr>
        <w:t>ПЛАСТОВЫЙ ФЛЮИД</w:t>
      </w:r>
      <w:r>
        <w:t xml:space="preserve"> – нефть, газ, газовый конденсат, вода, размещающиеся в пустотах, порах и трещинах горной породы.</w:t>
      </w:r>
    </w:p>
    <w:p w:rsidR="006B5491" w:rsidRPr="00CF31A1" w:rsidRDefault="006B5491" w:rsidP="006B5491">
      <w:pPr>
        <w:rPr>
          <w:szCs w:val="24"/>
        </w:rPr>
      </w:pPr>
    </w:p>
    <w:p w:rsidR="006B5491" w:rsidRDefault="00456ABC" w:rsidP="006B5491">
      <w:pPr>
        <w:rPr>
          <w:szCs w:val="24"/>
        </w:rPr>
      </w:pPr>
      <w:r>
        <w:rPr>
          <w:rFonts w:ascii="Arial" w:hAnsi="Arial" w:cs="Arial"/>
          <w:b/>
          <w:i/>
          <w:sz w:val="20"/>
          <w:szCs w:val="20"/>
        </w:rPr>
        <w:t>ПЛАН</w:t>
      </w:r>
      <w:r w:rsidR="006B5491" w:rsidRPr="006B520D">
        <w:rPr>
          <w:rFonts w:ascii="Arial" w:hAnsi="Arial" w:cs="Arial"/>
          <w:b/>
          <w:i/>
          <w:sz w:val="20"/>
          <w:szCs w:val="20"/>
        </w:rPr>
        <w:t xml:space="preserve"> </w:t>
      </w:r>
      <w:r w:rsidR="006B5491" w:rsidRPr="00BF2824">
        <w:rPr>
          <w:rFonts w:ascii="Arial" w:hAnsi="Arial" w:cs="Arial"/>
          <w:b/>
          <w:i/>
          <w:sz w:val="20"/>
          <w:szCs w:val="20"/>
        </w:rPr>
        <w:t>ВЫПОЛНЕНИЯ РАБОТ</w:t>
      </w:r>
      <w:r w:rsidR="006B5491">
        <w:rPr>
          <w:rFonts w:ascii="Arial" w:hAnsi="Arial" w:cs="Arial"/>
          <w:b/>
          <w:i/>
          <w:sz w:val="20"/>
          <w:szCs w:val="20"/>
        </w:rPr>
        <w:t xml:space="preserve"> ПО ЦЕМЕНТИРОВАНИЮ</w:t>
      </w:r>
      <w:r w:rsidR="006B5491">
        <w:rPr>
          <w:szCs w:val="24"/>
        </w:rPr>
        <w:t xml:space="preserve"> – документ, в котором описана последовательность технологических операций и их параметры при выполнении работ по цементированию скважины.</w:t>
      </w:r>
    </w:p>
    <w:p w:rsidR="006B5491" w:rsidRDefault="006B5491" w:rsidP="00E9527F"/>
    <w:p w:rsidR="00C212C4" w:rsidRPr="00181BA1" w:rsidRDefault="00C212C4" w:rsidP="00C212C4">
      <w:r w:rsidRPr="00181BA1">
        <w:rPr>
          <w:rFonts w:ascii="Arial" w:hAnsi="Arial" w:cs="Arial"/>
          <w:b/>
          <w:bCs/>
          <w:i/>
          <w:caps/>
          <w:sz w:val="20"/>
          <w:szCs w:val="20"/>
        </w:rPr>
        <w:t>подряднАЯ организациЯ (ПОДРЯДЧИК)</w:t>
      </w:r>
      <w:r w:rsidRPr="00181BA1">
        <w:t xml:space="preserve"> – 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 </w:t>
      </w:r>
    </w:p>
    <w:p w:rsidR="00C212C4" w:rsidRDefault="00C212C4" w:rsidP="00E9527F"/>
    <w:p w:rsidR="006B5491" w:rsidRPr="001F3E14" w:rsidRDefault="006B5491" w:rsidP="006B5491">
      <w:pPr>
        <w:pStyle w:val="S0"/>
        <w:rPr>
          <w:rFonts w:eastAsia="Calibri"/>
          <w:lang w:eastAsia="en-US"/>
        </w:rPr>
      </w:pPr>
      <w:r>
        <w:rPr>
          <w:rFonts w:ascii="Arial" w:eastAsia="Calibri" w:hAnsi="Arial" w:cs="Arial"/>
          <w:b/>
          <w:i/>
          <w:sz w:val="20"/>
          <w:szCs w:val="20"/>
          <w:lang w:eastAsia="en-US"/>
        </w:rPr>
        <w:t xml:space="preserve">ПРОДАВОЧНАЯ ЖИДКОСТЬ </w:t>
      </w:r>
      <w:r w:rsidRPr="001F3E14">
        <w:rPr>
          <w:rFonts w:ascii="Arial" w:eastAsia="Calibri" w:hAnsi="Arial" w:cs="Arial"/>
          <w:i/>
          <w:sz w:val="20"/>
          <w:szCs w:val="20"/>
          <w:lang w:eastAsia="en-US"/>
        </w:rPr>
        <w:t xml:space="preserve">– </w:t>
      </w:r>
      <w:r w:rsidRPr="001F3E14">
        <w:rPr>
          <w:rFonts w:eastAsia="Calibri"/>
          <w:lang w:eastAsia="en-US"/>
        </w:rPr>
        <w:t>жидкость для продавливания цементного раствора при цементировании скважины.</w:t>
      </w:r>
    </w:p>
    <w:p w:rsidR="006B5491" w:rsidRPr="002D4C60" w:rsidRDefault="006B5491" w:rsidP="00E9527F"/>
    <w:p w:rsidR="006B5491" w:rsidRPr="005C62FB" w:rsidRDefault="006B5491" w:rsidP="006B5491">
      <w:pPr>
        <w:pStyle w:val="S0"/>
        <w:rPr>
          <w:rFonts w:ascii="Arial" w:eastAsia="Calibri" w:hAnsi="Arial" w:cs="Arial"/>
          <w:b/>
          <w:i/>
          <w:sz w:val="20"/>
          <w:szCs w:val="20"/>
          <w:lang w:eastAsia="en-US"/>
        </w:rPr>
      </w:pPr>
      <w:r w:rsidRPr="005C62FB">
        <w:rPr>
          <w:rFonts w:ascii="Arial" w:eastAsia="Calibri" w:hAnsi="Arial" w:cs="Arial"/>
          <w:b/>
          <w:i/>
          <w:sz w:val="20"/>
          <w:szCs w:val="20"/>
          <w:lang w:eastAsia="en-US"/>
        </w:rPr>
        <w:t>РЕКОНСТРУКЦИЯ СКВАЖИН</w:t>
      </w:r>
      <w:r w:rsidRPr="005C62FB">
        <w:rPr>
          <w:rFonts w:ascii="Arial" w:eastAsia="Calibri" w:hAnsi="Arial" w:cs="Arial"/>
          <w:sz w:val="20"/>
          <w:szCs w:val="20"/>
          <w:lang w:eastAsia="en-US"/>
        </w:rPr>
        <w:t xml:space="preserve"> </w:t>
      </w:r>
      <w:r w:rsidRPr="005C62FB">
        <w:rPr>
          <w:rFonts w:eastAsia="Calibri"/>
          <w:szCs w:val="22"/>
          <w:lang w:eastAsia="en-US"/>
        </w:rPr>
        <w:t xml:space="preserve">– </w:t>
      </w:r>
      <w:r w:rsidR="00753E22">
        <w:rPr>
          <w:rStyle w:val="urtxtemph"/>
        </w:rPr>
        <w:t>комплекс работ по сооружению дополнительных столов скважин (в том числе углубление скважины через башмак) с целью вскрытия дополнительных продуктивных мощностей и извлечения остаточных запасов нефти или оценки продуктивности горизонта и доразведки месторождений</w:t>
      </w:r>
      <w:r>
        <w:rPr>
          <w:rFonts w:eastAsia="Calibri"/>
          <w:szCs w:val="22"/>
          <w:lang w:eastAsia="en-US"/>
        </w:rPr>
        <w:t>.</w:t>
      </w:r>
    </w:p>
    <w:p w:rsidR="006B5491" w:rsidRPr="00BC21A9" w:rsidRDefault="006B5491" w:rsidP="006B5491">
      <w:pPr>
        <w:rPr>
          <w:szCs w:val="24"/>
        </w:rPr>
      </w:pPr>
    </w:p>
    <w:p w:rsidR="00753E22" w:rsidRDefault="00275D1D" w:rsidP="006B5491">
      <w:pPr>
        <w:rPr>
          <w:rStyle w:val="urtxtemph"/>
        </w:rPr>
      </w:pPr>
      <w:r>
        <w:rPr>
          <w:rFonts w:ascii="Arial" w:hAnsi="Arial" w:cs="Arial"/>
          <w:b/>
          <w:i/>
          <w:sz w:val="20"/>
          <w:szCs w:val="20"/>
        </w:rPr>
        <w:t>РЕМОНТНО-ИЗОЛЯЦИОННЫЕ РАБОТЫ</w:t>
      </w:r>
      <w:r w:rsidRPr="00E61F8F">
        <w:rPr>
          <w:color w:val="E36C0A" w:themeColor="accent6" w:themeShade="BF"/>
        </w:rPr>
        <w:t xml:space="preserve"> </w:t>
      </w:r>
      <w:r w:rsidR="00C735F7" w:rsidRPr="00C735F7">
        <w:t xml:space="preserve">– </w:t>
      </w:r>
      <w:r w:rsidR="00753E22">
        <w:rPr>
          <w:rStyle w:val="urtxtemph"/>
        </w:rPr>
        <w:t xml:space="preserve">комплекс мероприятий, направленный на восстановление работы </w:t>
      </w:r>
      <w:r w:rsidR="002728B7">
        <w:rPr>
          <w:rStyle w:val="urtxtemph"/>
        </w:rPr>
        <w:t>добывающих</w:t>
      </w:r>
      <w:r w:rsidR="00753E22">
        <w:rPr>
          <w:rStyle w:val="urtxtemph"/>
        </w:rPr>
        <w:t xml:space="preserve"> и нагнетательных скважин при аварийном состоянии эксплуатационной колонны или резком преждевременном обводнении добываемой продукции. Ремонтно-изоляционные работы включают:</w:t>
      </w:r>
    </w:p>
    <w:p w:rsidR="00753E22" w:rsidRPr="00753E22" w:rsidRDefault="002728B7" w:rsidP="00753E22">
      <w:pPr>
        <w:pStyle w:val="ab"/>
        <w:numPr>
          <w:ilvl w:val="0"/>
          <w:numId w:val="7"/>
        </w:numPr>
        <w:tabs>
          <w:tab w:val="left" w:pos="539"/>
        </w:tabs>
        <w:spacing w:before="120"/>
        <w:ind w:left="538" w:hanging="357"/>
        <w:contextualSpacing w:val="0"/>
      </w:pPr>
      <w:r>
        <w:t>технологии</w:t>
      </w:r>
      <w:r w:rsidR="00753E22" w:rsidRPr="00753E22">
        <w:t xml:space="preserve"> воздействия на пласт путем изоляции водопритоков по пласту (отключение отдельных обводненных интервалов пласта или отдельных пластов, исправление негерметичности цементного кольца, наращивание цементного кольца за эксплуатационной, промежуточной колоннами, кондуктором и др.); </w:t>
      </w:r>
    </w:p>
    <w:p w:rsidR="00275D1D" w:rsidRPr="00753E22" w:rsidRDefault="002728B7" w:rsidP="00753E22">
      <w:pPr>
        <w:pStyle w:val="ab"/>
        <w:numPr>
          <w:ilvl w:val="0"/>
          <w:numId w:val="7"/>
        </w:numPr>
        <w:tabs>
          <w:tab w:val="left" w:pos="539"/>
        </w:tabs>
        <w:spacing w:before="120"/>
        <w:ind w:left="538" w:hanging="357"/>
        <w:contextualSpacing w:val="0"/>
      </w:pPr>
      <w:r>
        <w:lastRenderedPageBreak/>
        <w:t>технологии</w:t>
      </w:r>
      <w:r w:rsidR="00753E22" w:rsidRPr="00753E22">
        <w:t xml:space="preserve"> воздействия на скважину путем устранения негерметичности эксплуатационной колонны (тампонирование, установка пластыря, спуск дополнительной обсадной колонны меньшего диаметра и др.)</w:t>
      </w:r>
      <w:r w:rsidR="00C735F7" w:rsidRPr="00C735F7">
        <w:t>.</w:t>
      </w:r>
    </w:p>
    <w:p w:rsidR="00275D1D" w:rsidRPr="00275D1D" w:rsidRDefault="00275D1D" w:rsidP="006B5491">
      <w:pPr>
        <w:rPr>
          <w:szCs w:val="24"/>
        </w:rPr>
      </w:pPr>
    </w:p>
    <w:p w:rsidR="006B5491" w:rsidRPr="00230A14" w:rsidRDefault="006B5491" w:rsidP="006B5491">
      <w:pPr>
        <w:rPr>
          <w:szCs w:val="24"/>
        </w:rPr>
      </w:pPr>
      <w:r w:rsidRPr="00862E5D">
        <w:rPr>
          <w:rFonts w:ascii="Arial" w:hAnsi="Arial" w:cs="Arial"/>
          <w:b/>
          <w:i/>
          <w:sz w:val="20"/>
          <w:szCs w:val="20"/>
        </w:rPr>
        <w:t>СКВАЖИНА</w:t>
      </w:r>
      <w:r w:rsidRPr="00230A14">
        <w:rPr>
          <w:szCs w:val="24"/>
        </w:rPr>
        <w:t xml:space="preserve"> – </w:t>
      </w:r>
      <w:r w:rsidR="009846F6">
        <w:rPr>
          <w:rStyle w:val="urtxtemph"/>
        </w:rPr>
        <w:t>горная выработка круглого сечения, пробуренная с поверхности земли или с подземной выработки под любым углом к горизонту, диаметр которой много меньше ее глубины.</w:t>
      </w:r>
    </w:p>
    <w:p w:rsidR="006B5491" w:rsidRDefault="006B5491" w:rsidP="006B5491">
      <w:pPr>
        <w:rPr>
          <w:szCs w:val="24"/>
        </w:rPr>
      </w:pPr>
    </w:p>
    <w:p w:rsidR="00CC3CEE" w:rsidRPr="005F0BC7" w:rsidRDefault="00CC3CEE" w:rsidP="00CC3CEE">
      <w:pPr>
        <w:pStyle w:val="S0"/>
      </w:pPr>
      <w:r w:rsidRPr="00CC3CEE">
        <w:rPr>
          <w:rFonts w:ascii="Arial" w:eastAsia="Calibri" w:hAnsi="Arial" w:cs="Arial"/>
          <w:b/>
          <w:i/>
          <w:sz w:val="20"/>
          <w:szCs w:val="20"/>
          <w:lang w:eastAsia="en-US"/>
        </w:rPr>
        <w:t>С</w:t>
      </w:r>
      <w:r>
        <w:rPr>
          <w:rFonts w:ascii="Arial" w:eastAsia="Calibri" w:hAnsi="Arial" w:cs="Arial"/>
          <w:b/>
          <w:i/>
          <w:sz w:val="20"/>
          <w:szCs w:val="20"/>
          <w:lang w:eastAsia="en-US"/>
        </w:rPr>
        <w:t>КВАЖИНА С ВЫСОКИМИ ДВАЛЕНИЕМ И ТЕМПЕРАТУРОЙ</w:t>
      </w:r>
      <w:r w:rsidRPr="00CC3CEE">
        <w:rPr>
          <w:rFonts w:ascii="Arial" w:eastAsia="Calibri" w:hAnsi="Arial" w:cs="Arial"/>
          <w:b/>
          <w:i/>
          <w:sz w:val="20"/>
          <w:szCs w:val="20"/>
          <w:lang w:eastAsia="en-US"/>
        </w:rPr>
        <w:t xml:space="preserve"> </w:t>
      </w:r>
      <w:r>
        <w:t xml:space="preserve">– скважина, в которой </w:t>
      </w:r>
      <w:r w:rsidRPr="00186649">
        <w:t>пластовое</w:t>
      </w:r>
      <w:r>
        <w:t xml:space="preserve"> давление превышает 69 МПа и забойная статическая температура превышает 150 </w:t>
      </w:r>
      <w:r>
        <w:rPr>
          <w:rFonts w:ascii="Arial" w:hAnsi="Arial" w:cs="Arial"/>
        </w:rPr>
        <w:t>º</w:t>
      </w:r>
      <w:r>
        <w:t>С.</w:t>
      </w:r>
    </w:p>
    <w:p w:rsidR="00CC3CEE" w:rsidRDefault="00CC3CEE" w:rsidP="006B5491">
      <w:pPr>
        <w:rPr>
          <w:szCs w:val="24"/>
        </w:rPr>
      </w:pPr>
    </w:p>
    <w:p w:rsidR="00AD7239" w:rsidRPr="00E1372D" w:rsidRDefault="006B5491" w:rsidP="006B5491">
      <w:pPr>
        <w:pStyle w:val="afd"/>
        <w:spacing w:before="0" w:beforeAutospacing="0" w:after="0" w:afterAutospacing="0"/>
        <w:jc w:val="both"/>
      </w:pPr>
      <w:r w:rsidRPr="000C000A">
        <w:rPr>
          <w:rFonts w:ascii="Arial" w:hAnsi="Arial" w:cs="Arial"/>
          <w:b/>
          <w:i/>
          <w:sz w:val="20"/>
          <w:szCs w:val="20"/>
          <w:lang w:eastAsia="en-US"/>
        </w:rPr>
        <w:t>СТАТИЧЕСКАЯ ЗАБОЙНАЯ ТЕМПЕРАТУРА</w:t>
      </w:r>
      <w:r>
        <w:t xml:space="preserve"> – максимальная температура на забое скважины. </w:t>
      </w:r>
    </w:p>
    <w:p w:rsidR="00F81945" w:rsidRDefault="00F81945" w:rsidP="006B5491">
      <w:pPr>
        <w:pStyle w:val="afd"/>
        <w:spacing w:before="0" w:beforeAutospacing="0" w:after="0" w:afterAutospacing="0"/>
        <w:jc w:val="both"/>
        <w:rPr>
          <w:i/>
          <w:u w:val="single"/>
        </w:rPr>
      </w:pPr>
    </w:p>
    <w:p w:rsidR="006B5491" w:rsidRDefault="002D406B" w:rsidP="00F81945">
      <w:pPr>
        <w:pStyle w:val="afd"/>
        <w:spacing w:before="0" w:beforeAutospacing="0" w:after="0" w:afterAutospacing="0"/>
        <w:ind w:left="567"/>
        <w:jc w:val="both"/>
      </w:pPr>
      <w:r w:rsidRPr="002D406B">
        <w:rPr>
          <w:i/>
          <w:u w:val="single"/>
        </w:rPr>
        <w:t>Примечание:</w:t>
      </w:r>
      <w:r>
        <w:t xml:space="preserve"> </w:t>
      </w:r>
      <w:r w:rsidR="006B5491" w:rsidRPr="002D406B">
        <w:rPr>
          <w:i/>
        </w:rPr>
        <w:t xml:space="preserve">Определяется </w:t>
      </w:r>
      <w:r w:rsidR="002F3D43" w:rsidRPr="002F3D43">
        <w:rPr>
          <w:i/>
        </w:rPr>
        <w:t>геофизическими методами ислледований</w:t>
      </w:r>
      <w:r w:rsidR="006B5491" w:rsidRPr="002D406B">
        <w:rPr>
          <w:i/>
        </w:rPr>
        <w:t xml:space="preserve"> после нахождения скважины в статических условиях в течение времени</w:t>
      </w:r>
      <w:r w:rsidRPr="002D406B">
        <w:rPr>
          <w:i/>
        </w:rPr>
        <w:t xml:space="preserve">, достаточного для </w:t>
      </w:r>
      <w:r>
        <w:rPr>
          <w:i/>
        </w:rPr>
        <w:t xml:space="preserve">нормализации температуры до значения близкого к </w:t>
      </w:r>
      <w:r w:rsidR="00DD0449">
        <w:rPr>
          <w:i/>
        </w:rPr>
        <w:t>значению температуры до вскрытия пласта бурением</w:t>
      </w:r>
      <w:r w:rsidR="006B5491" w:rsidRPr="002D406B">
        <w:rPr>
          <w:i/>
        </w:rPr>
        <w:t>.</w:t>
      </w:r>
    </w:p>
    <w:p w:rsidR="006B5491" w:rsidRDefault="006B5491" w:rsidP="006B5491">
      <w:pPr>
        <w:pStyle w:val="afd"/>
        <w:spacing w:before="0" w:beforeAutospacing="0" w:after="0" w:afterAutospacing="0"/>
        <w:jc w:val="both"/>
      </w:pPr>
    </w:p>
    <w:p w:rsidR="00AD7239" w:rsidRPr="00E1372D" w:rsidRDefault="006B5491" w:rsidP="006B5491">
      <w:pPr>
        <w:pStyle w:val="afd"/>
        <w:spacing w:before="0" w:beforeAutospacing="0" w:after="0" w:afterAutospacing="0"/>
        <w:jc w:val="both"/>
      </w:pPr>
      <w:r w:rsidRPr="005075C9">
        <w:rPr>
          <w:rFonts w:ascii="Arial" w:hAnsi="Arial" w:cs="Arial"/>
          <w:b/>
          <w:i/>
          <w:sz w:val="20"/>
          <w:szCs w:val="20"/>
          <w:lang w:eastAsia="en-US"/>
        </w:rPr>
        <w:t>СТАТИЧЕСКОЕ НАПРЯЖЕНИЕ СДВИГ</w:t>
      </w:r>
      <w:r>
        <w:rPr>
          <w:rFonts w:ascii="Arial" w:hAnsi="Arial" w:cs="Arial"/>
          <w:b/>
          <w:i/>
          <w:sz w:val="20"/>
          <w:szCs w:val="20"/>
          <w:lang w:eastAsia="en-US"/>
        </w:rPr>
        <w:t>А</w:t>
      </w:r>
      <w:r>
        <w:t xml:space="preserve"> – величина, определяемая минимальным касательным напряжением сдвига, при котором начинается разрушение структуры в покоящейся вязкопластичной жидкости. </w:t>
      </w:r>
    </w:p>
    <w:p w:rsidR="00AD7239" w:rsidRPr="00E1372D" w:rsidRDefault="00AD7239" w:rsidP="006B5491">
      <w:pPr>
        <w:pStyle w:val="afd"/>
        <w:spacing w:before="0" w:beforeAutospacing="0" w:after="0" w:afterAutospacing="0"/>
        <w:jc w:val="both"/>
      </w:pPr>
    </w:p>
    <w:p w:rsidR="006B5491" w:rsidRPr="00AD7239" w:rsidRDefault="00AD7239" w:rsidP="0027426B">
      <w:pPr>
        <w:pStyle w:val="afd"/>
        <w:spacing w:before="0" w:beforeAutospacing="0" w:after="0" w:afterAutospacing="0"/>
        <w:ind w:left="567"/>
        <w:jc w:val="both"/>
        <w:rPr>
          <w:i/>
        </w:rPr>
      </w:pPr>
      <w:r w:rsidRPr="00AD7239">
        <w:rPr>
          <w:i/>
          <w:u w:val="single"/>
        </w:rPr>
        <w:t>Примечание:</w:t>
      </w:r>
      <w:r w:rsidRPr="00AD7239">
        <w:rPr>
          <w:i/>
        </w:rPr>
        <w:t xml:space="preserve"> </w:t>
      </w:r>
      <w:r w:rsidR="006B5491" w:rsidRPr="00AD7239">
        <w:rPr>
          <w:i/>
        </w:rPr>
        <w:t>Характеризует прочность тиксотропной структуры и интенсивность упрочнения во времени.</w:t>
      </w:r>
    </w:p>
    <w:p w:rsidR="006B5491" w:rsidRDefault="006B5491" w:rsidP="006B5491">
      <w:pPr>
        <w:pStyle w:val="afd"/>
        <w:spacing w:before="0" w:beforeAutospacing="0" w:after="0" w:afterAutospacing="0"/>
        <w:jc w:val="both"/>
      </w:pPr>
    </w:p>
    <w:p w:rsidR="006A3F61" w:rsidRPr="007A279F" w:rsidRDefault="006A3F61" w:rsidP="006A3F61">
      <w:pPr>
        <w:pStyle w:val="aff"/>
        <w:spacing w:after="0"/>
        <w:ind w:left="0"/>
        <w:jc w:val="both"/>
      </w:pPr>
      <w:r w:rsidRPr="007A279F">
        <w:rPr>
          <w:rFonts w:ascii="Arial" w:hAnsi="Arial" w:cs="Arial"/>
          <w:b/>
          <w:i/>
          <w:sz w:val="20"/>
          <w:szCs w:val="20"/>
        </w:rPr>
        <w:t>СТРОИТЕЛЬСТВО СКВАЖИН</w:t>
      </w:r>
      <w:r w:rsidRPr="007A279F">
        <w:t xml:space="preserve"> – комплекс работ, включающий вышкомонтажные работы, бурение и крепление ствола скважины, освоение.</w:t>
      </w:r>
    </w:p>
    <w:p w:rsidR="006A3F61" w:rsidRPr="00744CC9" w:rsidRDefault="006A3F61" w:rsidP="006B5491">
      <w:pPr>
        <w:pStyle w:val="afd"/>
        <w:spacing w:before="0" w:beforeAutospacing="0" w:after="0" w:afterAutospacing="0"/>
        <w:jc w:val="both"/>
      </w:pPr>
    </w:p>
    <w:p w:rsidR="006B5491" w:rsidRDefault="006B5491" w:rsidP="006B5491">
      <w:pPr>
        <w:rPr>
          <w:szCs w:val="24"/>
        </w:rPr>
      </w:pPr>
      <w:r w:rsidRPr="00A86B1E">
        <w:rPr>
          <w:rFonts w:ascii="Arial" w:hAnsi="Arial" w:cs="Arial"/>
          <w:b/>
          <w:i/>
          <w:sz w:val="20"/>
          <w:szCs w:val="20"/>
        </w:rPr>
        <w:t xml:space="preserve">СУХОЕ СМЕШИВАНИЕ </w:t>
      </w:r>
      <w:r>
        <w:rPr>
          <w:szCs w:val="24"/>
        </w:rPr>
        <w:t xml:space="preserve">– </w:t>
      </w:r>
      <w:r>
        <w:t>смешивание сухой цементной смеси с порошкообразными</w:t>
      </w:r>
      <w:r w:rsidRPr="005F761A">
        <w:t xml:space="preserve"> </w:t>
      </w:r>
      <w:r>
        <w:t>добавками в сухом виде для</w:t>
      </w:r>
      <w:r>
        <w:rPr>
          <w:color w:val="FF0000"/>
        </w:rPr>
        <w:t xml:space="preserve"> </w:t>
      </w:r>
      <w:r>
        <w:t>получения однородной смеси.</w:t>
      </w:r>
    </w:p>
    <w:p w:rsidR="006B5491" w:rsidRDefault="006B5491" w:rsidP="006B5491">
      <w:pPr>
        <w:rPr>
          <w:szCs w:val="24"/>
        </w:rPr>
      </w:pPr>
    </w:p>
    <w:p w:rsidR="006B5491" w:rsidRDefault="006B5491" w:rsidP="006B5491">
      <w:pPr>
        <w:rPr>
          <w:szCs w:val="24"/>
        </w:rPr>
      </w:pPr>
      <w:r w:rsidRPr="00EE5393">
        <w:rPr>
          <w:rFonts w:ascii="Arial" w:hAnsi="Arial" w:cs="Arial"/>
          <w:b/>
          <w:i/>
          <w:sz w:val="20"/>
          <w:szCs w:val="20"/>
        </w:rPr>
        <w:t>СХЕМА СКВАЖИНЫ</w:t>
      </w:r>
      <w:r>
        <w:rPr>
          <w:szCs w:val="24"/>
        </w:rPr>
        <w:t xml:space="preserve"> – условное графическое изображение конструкции цементируемого интервала скважины, включая высоты подъема жидкостей в затрубном пространстве и глубины установки элементов технологической оснастки (обратный клапан, башмак, МСЦ и т.п.).</w:t>
      </w:r>
    </w:p>
    <w:p w:rsidR="006B5491" w:rsidRPr="00703BA8" w:rsidRDefault="006B5491" w:rsidP="006B5491">
      <w:pPr>
        <w:rPr>
          <w:szCs w:val="24"/>
        </w:rPr>
      </w:pPr>
    </w:p>
    <w:p w:rsidR="006B5491" w:rsidRDefault="006B5491" w:rsidP="006B5491">
      <w:pPr>
        <w:pStyle w:val="S0"/>
      </w:pPr>
      <w:r w:rsidRPr="00EA3484">
        <w:rPr>
          <w:rFonts w:ascii="Arial" w:eastAsia="Calibri" w:hAnsi="Arial" w:cs="Arial"/>
          <w:b/>
          <w:i/>
          <w:sz w:val="20"/>
          <w:szCs w:val="20"/>
          <w:lang w:eastAsia="en-US"/>
        </w:rPr>
        <w:t>ТЕРМОБАРИЧЕСКИЙ КОНСИСТОМЕТР</w:t>
      </w:r>
      <w:r>
        <w:t xml:space="preserve"> – прибор, позволяющий производить замеры текучести (или консистенции) при давлении и температуре, которым подвергается цементный раствор в скважине.</w:t>
      </w:r>
    </w:p>
    <w:p w:rsidR="006B5491" w:rsidRPr="00A50D34" w:rsidRDefault="006B5491" w:rsidP="006B5491">
      <w:pPr>
        <w:pStyle w:val="S0"/>
      </w:pPr>
    </w:p>
    <w:p w:rsidR="00972353" w:rsidRPr="00972353" w:rsidRDefault="00972353" w:rsidP="006B5491">
      <w:pPr>
        <w:pStyle w:val="S0"/>
      </w:pPr>
      <w:r w:rsidRPr="00972353">
        <w:rPr>
          <w:rFonts w:ascii="Arial" w:eastAsia="Calibri" w:hAnsi="Arial" w:cs="Arial"/>
          <w:b/>
          <w:i/>
          <w:sz w:val="20"/>
          <w:szCs w:val="20"/>
          <w:lang w:eastAsia="en-US"/>
        </w:rPr>
        <w:t>УПРАВЛЕНИЕ ТЕХНОЛОГИЙ И ИНЖИНИРИНГА БУРЕНИЯ</w:t>
      </w:r>
      <w:r>
        <w:t xml:space="preserve"> – структурн</w:t>
      </w:r>
      <w:r w:rsidR="0037165F">
        <w:t>ое</w:t>
      </w:r>
      <w:r>
        <w:t xml:space="preserve"> </w:t>
      </w:r>
      <w:r w:rsidR="0037165F">
        <w:t>подразделение</w:t>
      </w:r>
      <w:r>
        <w:t xml:space="preserve"> </w:t>
      </w:r>
      <w:r w:rsidR="0037165F">
        <w:t>О</w:t>
      </w:r>
      <w:r>
        <w:t xml:space="preserve">бщества </w:t>
      </w:r>
      <w:r w:rsidR="0037165F">
        <w:t>Г</w:t>
      </w:r>
      <w:r>
        <w:t>руппы, объединяющ</w:t>
      </w:r>
      <w:r w:rsidR="0037165F">
        <w:t>ее</w:t>
      </w:r>
      <w:r>
        <w:t xml:space="preserve"> специалистов и руководителей</w:t>
      </w:r>
      <w:r w:rsidR="00B5529A">
        <w:t>, задействованных в процессе бурения скважин,</w:t>
      </w:r>
      <w:r>
        <w:t xml:space="preserve"> для решения технологических и инженерных задач по обеспечению процесса бурения скважин и зарезке боковых стволов.</w:t>
      </w:r>
    </w:p>
    <w:p w:rsidR="00972353" w:rsidRPr="00972353" w:rsidRDefault="00972353" w:rsidP="006B5491">
      <w:pPr>
        <w:pStyle w:val="S0"/>
      </w:pPr>
    </w:p>
    <w:p w:rsidR="006B5491" w:rsidRPr="002F66A9" w:rsidRDefault="006B5491" w:rsidP="002F66A9">
      <w:pPr>
        <w:pStyle w:val="af5"/>
        <w:rPr>
          <w:rFonts w:eastAsia="Times New Roman"/>
          <w:sz w:val="24"/>
          <w:szCs w:val="24"/>
          <w:lang w:eastAsia="ru-RU"/>
        </w:rPr>
      </w:pPr>
      <w:r w:rsidRPr="001A15E1">
        <w:rPr>
          <w:rFonts w:ascii="Arial" w:hAnsi="Arial" w:cs="Arial"/>
          <w:b/>
          <w:bCs/>
          <w:i/>
        </w:rPr>
        <w:t>ЦЕМЕНТИРОВАНИЕ СКВАЖИН</w:t>
      </w:r>
      <w:r w:rsidR="002F66A9" w:rsidRPr="002F66A9">
        <w:rPr>
          <w:rFonts w:ascii="Arial" w:hAnsi="Arial" w:cs="Arial"/>
          <w:b/>
          <w:bCs/>
          <w:i/>
        </w:rPr>
        <w:t>Ы</w:t>
      </w:r>
      <w:r w:rsidRPr="001A15E1">
        <w:rPr>
          <w:rFonts w:ascii="Arial" w:hAnsi="Arial" w:cs="Arial"/>
          <w:bCs/>
          <w:i/>
        </w:rPr>
        <w:t xml:space="preserve"> </w:t>
      </w:r>
      <w:r w:rsidRPr="001A15E1">
        <w:rPr>
          <w:rFonts w:eastAsia="Times New Roman"/>
          <w:szCs w:val="24"/>
          <w:lang w:eastAsia="ru-RU"/>
        </w:rPr>
        <w:t xml:space="preserve">– </w:t>
      </w:r>
      <w:r w:rsidR="002F66A9" w:rsidRPr="002F66A9">
        <w:rPr>
          <w:rFonts w:eastAsia="Times New Roman"/>
          <w:sz w:val="24"/>
          <w:szCs w:val="24"/>
          <w:lang w:eastAsia="ru-RU"/>
        </w:rPr>
        <w:t xml:space="preserve">способ </w:t>
      </w:r>
      <w:hyperlink r:id="rId23" w:tooltip="Крепление скважин" w:history="1">
        <w:r w:rsidR="002F66A9" w:rsidRPr="002F66A9">
          <w:rPr>
            <w:rFonts w:eastAsia="Times New Roman"/>
            <w:sz w:val="24"/>
            <w:szCs w:val="24"/>
            <w:lang w:eastAsia="ru-RU"/>
          </w:rPr>
          <w:t>крепления скважин</w:t>
        </w:r>
      </w:hyperlink>
      <w:r w:rsidR="002F66A9" w:rsidRPr="002F66A9">
        <w:rPr>
          <w:rFonts w:eastAsia="Times New Roman"/>
          <w:sz w:val="24"/>
          <w:szCs w:val="24"/>
          <w:lang w:eastAsia="ru-RU"/>
        </w:rPr>
        <w:t>ы путём цементирования затрубного пространства</w:t>
      </w:r>
      <w:r w:rsidR="00AC0857">
        <w:rPr>
          <w:rFonts w:eastAsia="Times New Roman"/>
          <w:sz w:val="24"/>
          <w:szCs w:val="24"/>
          <w:lang w:eastAsia="ru-RU"/>
        </w:rPr>
        <w:t xml:space="preserve"> обсадной колонны</w:t>
      </w:r>
      <w:r w:rsidRPr="002F66A9">
        <w:rPr>
          <w:rFonts w:eastAsia="Times New Roman"/>
          <w:sz w:val="24"/>
          <w:szCs w:val="24"/>
          <w:lang w:eastAsia="ru-RU"/>
        </w:rPr>
        <w:t>.</w:t>
      </w:r>
    </w:p>
    <w:p w:rsidR="006B5491" w:rsidRPr="001A15E1" w:rsidRDefault="006B5491" w:rsidP="006B5491"/>
    <w:p w:rsidR="006B5491" w:rsidRDefault="006B5491" w:rsidP="006B5491">
      <w:r w:rsidRPr="005E399B">
        <w:rPr>
          <w:rFonts w:ascii="Arial" w:hAnsi="Arial" w:cs="Arial"/>
          <w:b/>
          <w:bCs/>
          <w:i/>
          <w:sz w:val="20"/>
          <w:szCs w:val="20"/>
        </w:rPr>
        <w:t>ЦЕМЕНТНЫЙ СТАКАН</w:t>
      </w:r>
      <w:r>
        <w:t xml:space="preserve"> – расстояние между башмаком и обратным клапаном спущенной обсадной колонны</w:t>
      </w:r>
      <w:r w:rsidR="003069B3">
        <w:t>, заполненное цементным раствором</w:t>
      </w:r>
      <w:r>
        <w:t>.</w:t>
      </w:r>
    </w:p>
    <w:p w:rsidR="006B5491" w:rsidRDefault="006B5491" w:rsidP="006B5491"/>
    <w:p w:rsidR="006B5491" w:rsidRPr="002B7A16" w:rsidRDefault="006B5491" w:rsidP="006B5491">
      <w:pPr>
        <w:rPr>
          <w:rFonts w:ascii="Arial" w:hAnsi="Arial" w:cs="Arial"/>
          <w:b/>
          <w:i/>
          <w:sz w:val="20"/>
          <w:szCs w:val="20"/>
        </w:rPr>
      </w:pPr>
      <w:r>
        <w:rPr>
          <w:rFonts w:ascii="Arial" w:hAnsi="Arial" w:cs="Arial"/>
          <w:b/>
          <w:i/>
          <w:sz w:val="20"/>
          <w:szCs w:val="20"/>
        </w:rPr>
        <w:lastRenderedPageBreak/>
        <w:t>ЦИРКУЛЯЦИОННАЯ ЗАБОЙНАЯ ТЕМПЕРАТУР</w:t>
      </w:r>
      <w:r w:rsidRPr="002B7A16">
        <w:rPr>
          <w:rFonts w:ascii="Arial" w:hAnsi="Arial" w:cs="Arial"/>
          <w:b/>
          <w:i/>
          <w:sz w:val="20"/>
          <w:szCs w:val="20"/>
        </w:rPr>
        <w:t>А</w:t>
      </w:r>
      <w:r>
        <w:rPr>
          <w:rFonts w:ascii="Arial" w:hAnsi="Arial" w:cs="Arial"/>
          <w:b/>
          <w:i/>
          <w:sz w:val="20"/>
          <w:szCs w:val="20"/>
        </w:rPr>
        <w:t xml:space="preserve"> </w:t>
      </w:r>
      <w:r w:rsidRPr="00A8519E">
        <w:rPr>
          <w:szCs w:val="24"/>
        </w:rPr>
        <w:t xml:space="preserve">– </w:t>
      </w:r>
      <w:r w:rsidRPr="002B7A16">
        <w:t>м</w:t>
      </w:r>
      <w:r>
        <w:t>аксимальная температура, которой достигает раствор во время прокачки в скважину вплоть до момента окончания работы.</w:t>
      </w:r>
    </w:p>
    <w:p w:rsidR="006B5491" w:rsidRPr="00703BA8" w:rsidRDefault="006B5491" w:rsidP="006B5491"/>
    <w:p w:rsidR="00483C83" w:rsidRDefault="006B5491" w:rsidP="006B5491">
      <w:r w:rsidRPr="00321387">
        <w:rPr>
          <w:rFonts w:ascii="Arial,BoldItalic" w:hAnsi="Arial,BoldItalic" w:cs="Arial,BoldItalic"/>
          <w:b/>
          <w:bCs/>
          <w:i/>
          <w:iCs/>
          <w:sz w:val="20"/>
          <w:szCs w:val="20"/>
          <w:lang w:eastAsia="ru-RU"/>
        </w:rPr>
        <w:t>ЭКВИВАЛЕНТНАЯ ЦИРКУЛЯЦИОННАЯ ПЛОТНОСТЬ</w:t>
      </w:r>
      <w:r>
        <w:t xml:space="preserve"> – приведенная плотность жидкости с учетом гидродинамических сопротивлений.</w:t>
      </w:r>
    </w:p>
    <w:p w:rsidR="00D00B23" w:rsidRDefault="00D00B23" w:rsidP="006B5491"/>
    <w:p w:rsidR="00A07EE3" w:rsidRDefault="00A07EE3" w:rsidP="006B5491"/>
    <w:p w:rsidR="00A07EE3" w:rsidRDefault="00A07EE3" w:rsidP="006B5491">
      <w:pPr>
        <w:rPr>
          <w:rFonts w:ascii="Arial" w:hAnsi="Arial"/>
          <w:b/>
          <w:caps/>
        </w:rPr>
      </w:pPr>
      <w:r w:rsidRPr="00326222">
        <w:rPr>
          <w:rFonts w:ascii="Arial" w:hAnsi="Arial"/>
          <w:b/>
          <w:caps/>
        </w:rPr>
        <w:t>ТЕРМИНЫ И ОПРЕДЕЛЕНИЯ</w:t>
      </w:r>
      <w:r>
        <w:rPr>
          <w:rFonts w:ascii="Arial" w:hAnsi="Arial"/>
          <w:b/>
          <w:caps/>
        </w:rPr>
        <w:t xml:space="preserve"> ДЛЯ ЦЕЛЕЙ НАСТОЯЩЕГО ДОКУМЕНТА</w:t>
      </w:r>
    </w:p>
    <w:p w:rsidR="00A07EE3" w:rsidRDefault="00A07EE3" w:rsidP="006B5491"/>
    <w:p w:rsidR="00A07EE3" w:rsidRPr="00D00B23" w:rsidRDefault="00A07EE3" w:rsidP="006B5491">
      <w:pPr>
        <w:sectPr w:rsidR="00A07EE3" w:rsidRPr="00D00B23" w:rsidSect="0041702C">
          <w:headerReference w:type="even" r:id="rId24"/>
          <w:headerReference w:type="default" r:id="rId25"/>
          <w:headerReference w:type="first" r:id="rId26"/>
          <w:pgSz w:w="11906" w:h="16838"/>
          <w:pgMar w:top="510" w:right="1021" w:bottom="567" w:left="1247" w:header="737" w:footer="680" w:gutter="0"/>
          <w:cols w:space="708"/>
          <w:docGrid w:linePitch="360"/>
        </w:sectPr>
      </w:pPr>
      <w:r>
        <w:rPr>
          <w:rFonts w:ascii="Arial" w:hAnsi="Arial" w:cs="Arial"/>
          <w:b/>
          <w:bCs/>
          <w:i/>
          <w:iCs/>
          <w:sz w:val="20"/>
          <w:szCs w:val="20"/>
        </w:rPr>
        <w:t xml:space="preserve">МОРОЗОСТОЙКОСТЬ </w:t>
      </w:r>
      <w:r>
        <w:t>– способность цементного камня противостоять многократному попеременному замораживанию и оттаиванию в насыщенном водой состоянии.</w:t>
      </w:r>
    </w:p>
    <w:p w:rsidR="00964AE2" w:rsidRPr="006A3DBF" w:rsidRDefault="00964AE2" w:rsidP="00E9527F">
      <w:pPr>
        <w:pStyle w:val="S1"/>
        <w:rPr>
          <w:rFonts w:eastAsia="Calibri"/>
        </w:rPr>
      </w:pPr>
      <w:bookmarkStart w:id="33" w:name="_Toc480787948"/>
      <w:r w:rsidRPr="006A3DBF">
        <w:rPr>
          <w:rFonts w:eastAsia="Calibri"/>
        </w:rPr>
        <w:lastRenderedPageBreak/>
        <w:t>О</w:t>
      </w:r>
      <w:r w:rsidR="00191A64" w:rsidRPr="006A3DBF">
        <w:rPr>
          <w:rFonts w:eastAsia="Calibri"/>
        </w:rPr>
        <w:t>БОЗНАЧЕНИЯ И СОКРАЩЕНИЯ</w:t>
      </w:r>
      <w:bookmarkEnd w:id="33"/>
    </w:p>
    <w:p w:rsidR="00964AE2" w:rsidRPr="006A3DBF" w:rsidRDefault="00964AE2" w:rsidP="00DF47A1">
      <w:pPr>
        <w:rPr>
          <w:szCs w:val="24"/>
          <w:lang w:eastAsia="ru-RU"/>
        </w:rPr>
      </w:pPr>
    </w:p>
    <w:p w:rsidR="00803F62" w:rsidRPr="00EF5F47" w:rsidRDefault="00803F62" w:rsidP="00E9527F"/>
    <w:p w:rsidR="00050FED" w:rsidRDefault="00050FED" w:rsidP="00BC44E4">
      <w:pPr>
        <w:rPr>
          <w:rFonts w:ascii="Arial" w:hAnsi="Arial" w:cs="Arial"/>
          <w:b/>
          <w:i/>
          <w:sz w:val="20"/>
          <w:szCs w:val="20"/>
        </w:rPr>
      </w:pPr>
      <w:r>
        <w:rPr>
          <w:rFonts w:ascii="Arial" w:hAnsi="Arial" w:cs="Arial"/>
          <w:b/>
          <w:i/>
          <w:sz w:val="20"/>
          <w:szCs w:val="20"/>
        </w:rPr>
        <w:t xml:space="preserve">ВУС </w:t>
      </w:r>
      <w:r w:rsidRPr="00050FED">
        <w:rPr>
          <w:color w:val="000000"/>
        </w:rPr>
        <w:t>– вязко-упруг</w:t>
      </w:r>
      <w:r>
        <w:rPr>
          <w:color w:val="000000"/>
        </w:rPr>
        <w:t>ая система.</w:t>
      </w:r>
    </w:p>
    <w:p w:rsidR="00050FED" w:rsidRPr="00E6528C" w:rsidRDefault="00050FED" w:rsidP="00BC44E4">
      <w:pPr>
        <w:rPr>
          <w:color w:val="000000"/>
        </w:rPr>
      </w:pPr>
    </w:p>
    <w:p w:rsidR="00BC44E4" w:rsidRDefault="00BC44E4" w:rsidP="00BC44E4">
      <w:pPr>
        <w:rPr>
          <w:szCs w:val="24"/>
        </w:rPr>
      </w:pPr>
      <w:r w:rsidRPr="009C42B2">
        <w:rPr>
          <w:rFonts w:ascii="Arial" w:hAnsi="Arial" w:cs="Arial"/>
          <w:b/>
          <w:i/>
          <w:sz w:val="20"/>
          <w:szCs w:val="20"/>
        </w:rPr>
        <w:t>ГИС</w:t>
      </w:r>
      <w:r>
        <w:rPr>
          <w:color w:val="000000"/>
        </w:rPr>
        <w:t xml:space="preserve"> – геофизические исследования скважины.</w:t>
      </w:r>
    </w:p>
    <w:p w:rsidR="00BC44E4" w:rsidRPr="007C3470" w:rsidRDefault="00BC44E4" w:rsidP="00BC44E4"/>
    <w:p w:rsidR="00BC44E4" w:rsidRDefault="00BC44E4" w:rsidP="00BC44E4">
      <w:r w:rsidRPr="00A774A8">
        <w:rPr>
          <w:rFonts w:ascii="Arial" w:hAnsi="Arial" w:cs="Arial"/>
          <w:b/>
          <w:i/>
          <w:sz w:val="20"/>
          <w:szCs w:val="20"/>
        </w:rPr>
        <w:t>ГНВП</w:t>
      </w:r>
      <w:r w:rsidRPr="00A774A8">
        <w:rPr>
          <w:b/>
        </w:rPr>
        <w:t xml:space="preserve"> </w:t>
      </w:r>
      <w:r w:rsidRPr="00A774A8">
        <w:t>— газонефтеводопроявление.</w:t>
      </w:r>
    </w:p>
    <w:p w:rsidR="00BC44E4" w:rsidRDefault="00BC44E4" w:rsidP="00BC44E4">
      <w:pPr>
        <w:rPr>
          <w:szCs w:val="24"/>
        </w:rPr>
      </w:pPr>
    </w:p>
    <w:p w:rsidR="00BC44E4" w:rsidRDefault="00BC44E4" w:rsidP="00BC44E4">
      <w:pPr>
        <w:rPr>
          <w:szCs w:val="24"/>
        </w:rPr>
      </w:pPr>
      <w:r>
        <w:rPr>
          <w:rFonts w:ascii="Arial" w:hAnsi="Arial" w:cs="Arial"/>
          <w:b/>
          <w:i/>
          <w:sz w:val="20"/>
          <w:szCs w:val="20"/>
        </w:rPr>
        <w:t>ГРП</w:t>
      </w:r>
      <w:r>
        <w:rPr>
          <w:szCs w:val="24"/>
        </w:rPr>
        <w:t xml:space="preserve"> – гидравлический разрыв пласта.</w:t>
      </w:r>
    </w:p>
    <w:p w:rsidR="00050FED" w:rsidRDefault="00050FED" w:rsidP="00BC44E4">
      <w:pPr>
        <w:rPr>
          <w:szCs w:val="24"/>
        </w:rPr>
      </w:pPr>
    </w:p>
    <w:p w:rsidR="00050FED" w:rsidRDefault="00050FED" w:rsidP="00BC44E4">
      <w:pPr>
        <w:rPr>
          <w:szCs w:val="24"/>
        </w:rPr>
      </w:pPr>
      <w:r w:rsidRPr="00050FED">
        <w:rPr>
          <w:rFonts w:ascii="Arial" w:hAnsi="Arial" w:cs="Arial"/>
          <w:b/>
          <w:i/>
          <w:sz w:val="20"/>
          <w:szCs w:val="20"/>
        </w:rPr>
        <w:t>ГТН –</w:t>
      </w:r>
      <w:r>
        <w:rPr>
          <w:szCs w:val="24"/>
        </w:rPr>
        <w:t xml:space="preserve"> геолого-технический наряд.</w:t>
      </w:r>
    </w:p>
    <w:p w:rsidR="00BC44E4" w:rsidRDefault="00BC44E4" w:rsidP="00BC44E4">
      <w:pPr>
        <w:rPr>
          <w:szCs w:val="24"/>
        </w:rPr>
      </w:pPr>
    </w:p>
    <w:p w:rsidR="00E3409E" w:rsidRPr="00326222" w:rsidRDefault="00E3409E" w:rsidP="00E3409E">
      <w:pPr>
        <w:rPr>
          <w:szCs w:val="24"/>
        </w:rPr>
      </w:pPr>
      <w:r w:rsidRPr="00326222">
        <w:rPr>
          <w:rFonts w:ascii="Arial" w:hAnsi="Arial" w:cs="Arial"/>
          <w:b/>
          <w:i/>
          <w:sz w:val="20"/>
          <w:szCs w:val="20"/>
        </w:rPr>
        <w:t>ЗАКАЗЧИК</w:t>
      </w:r>
      <w:r w:rsidRPr="00326222">
        <w:rPr>
          <w:szCs w:val="24"/>
        </w:rPr>
        <w:t xml:space="preserve"> – </w:t>
      </w:r>
      <w:r w:rsidR="00846B68">
        <w:rPr>
          <w:szCs w:val="24"/>
        </w:rPr>
        <w:t>ПАО</w:t>
      </w:r>
      <w:r w:rsidRPr="00326222">
        <w:rPr>
          <w:szCs w:val="24"/>
        </w:rPr>
        <w:t xml:space="preserve"> «НК «Роснефть», </w:t>
      </w:r>
      <w:r w:rsidRPr="00F55033">
        <w:rPr>
          <w:szCs w:val="24"/>
        </w:rPr>
        <w:t>Общество Группы</w:t>
      </w:r>
      <w:r>
        <w:rPr>
          <w:szCs w:val="24"/>
        </w:rPr>
        <w:t>, для удовлетворения потребностей которого осуществляется выполнение работ или оказание услуг</w:t>
      </w:r>
      <w:r w:rsidRPr="0093216B">
        <w:rPr>
          <w:szCs w:val="24"/>
        </w:rPr>
        <w:t>.</w:t>
      </w:r>
    </w:p>
    <w:p w:rsidR="00E3409E" w:rsidRDefault="00E3409E" w:rsidP="00BC44E4">
      <w:pPr>
        <w:rPr>
          <w:szCs w:val="24"/>
        </w:rPr>
      </w:pPr>
    </w:p>
    <w:p w:rsidR="001D3422" w:rsidRDefault="00C735F7" w:rsidP="00BC44E4">
      <w:r w:rsidRPr="00C735F7">
        <w:rPr>
          <w:rFonts w:ascii="Arial" w:hAnsi="Arial" w:cs="Arial"/>
          <w:b/>
          <w:i/>
          <w:sz w:val="20"/>
          <w:szCs w:val="20"/>
        </w:rPr>
        <w:t>ЗБС</w:t>
      </w:r>
      <w:r w:rsidR="001D3422">
        <w:rPr>
          <w:szCs w:val="24"/>
        </w:rPr>
        <w:t xml:space="preserve"> </w:t>
      </w:r>
      <w:r w:rsidR="00050FED">
        <w:rPr>
          <w:szCs w:val="24"/>
        </w:rPr>
        <w:t>–</w:t>
      </w:r>
      <w:r w:rsidR="001D3422">
        <w:rPr>
          <w:szCs w:val="24"/>
        </w:rPr>
        <w:t xml:space="preserve"> </w:t>
      </w:r>
      <w:r w:rsidR="001D3422" w:rsidRPr="007A279F">
        <w:t>зарезк</w:t>
      </w:r>
      <w:r w:rsidR="001D3422">
        <w:t>а</w:t>
      </w:r>
      <w:r w:rsidR="001D3422" w:rsidRPr="007A279F">
        <w:t xml:space="preserve"> </w:t>
      </w:r>
      <w:r w:rsidR="00AC0857" w:rsidRPr="007A279F">
        <w:t>боков</w:t>
      </w:r>
      <w:r w:rsidR="00DC087E">
        <w:t>ых</w:t>
      </w:r>
      <w:r w:rsidR="00AC0857" w:rsidRPr="007A279F">
        <w:t xml:space="preserve"> ствол</w:t>
      </w:r>
      <w:r w:rsidR="00DC087E">
        <w:t>ов</w:t>
      </w:r>
      <w:r w:rsidR="001D3422">
        <w:t>.</w:t>
      </w:r>
    </w:p>
    <w:p w:rsidR="00050FED" w:rsidRDefault="00050FED" w:rsidP="00BC44E4"/>
    <w:p w:rsidR="00BC44E4" w:rsidRDefault="00BC44E4" w:rsidP="00BC44E4">
      <w:pPr>
        <w:rPr>
          <w:szCs w:val="24"/>
        </w:rPr>
      </w:pPr>
      <w:r w:rsidRPr="0096348E">
        <w:rPr>
          <w:rFonts w:ascii="Arial" w:hAnsi="Arial" w:cs="Arial"/>
          <w:b/>
          <w:i/>
          <w:sz w:val="20"/>
          <w:szCs w:val="20"/>
        </w:rPr>
        <w:t>КНБК</w:t>
      </w:r>
      <w:r>
        <w:rPr>
          <w:szCs w:val="24"/>
        </w:rPr>
        <w:t xml:space="preserve"> – компоновка низа бурильной колонны.</w:t>
      </w:r>
    </w:p>
    <w:p w:rsidR="004C6DA5" w:rsidRDefault="004C6DA5" w:rsidP="00BC44E4">
      <w:pPr>
        <w:rPr>
          <w:szCs w:val="24"/>
        </w:rPr>
      </w:pPr>
    </w:p>
    <w:p w:rsidR="006D44F0" w:rsidRDefault="006D44F0" w:rsidP="006D44F0">
      <w:pPr>
        <w:rPr>
          <w:szCs w:val="24"/>
        </w:rPr>
      </w:pPr>
      <w:r w:rsidRPr="00326222">
        <w:rPr>
          <w:rFonts w:ascii="Arial" w:hAnsi="Arial" w:cs="Arial"/>
          <w:b/>
          <w:i/>
          <w:sz w:val="20"/>
          <w:szCs w:val="20"/>
        </w:rPr>
        <w:t>КОМПАНИЯ</w:t>
      </w:r>
      <w:r w:rsidRPr="00326222">
        <w:rPr>
          <w:szCs w:val="24"/>
        </w:rPr>
        <w:t xml:space="preserve"> – группа юридических лиц различных организационно-правовых форм, включая </w:t>
      </w:r>
      <w:r w:rsidR="00846B68">
        <w:rPr>
          <w:szCs w:val="24"/>
        </w:rPr>
        <w:t>ПАО</w:t>
      </w:r>
      <w:r w:rsidRPr="00326222">
        <w:rPr>
          <w:szCs w:val="24"/>
        </w:rPr>
        <w:t> «НК «Роснефть», в отношении которых последнее выступает в качестве основного или преобладающего (участвующего) общества.</w:t>
      </w:r>
    </w:p>
    <w:p w:rsidR="006D44F0" w:rsidRPr="00326222" w:rsidRDefault="006D44F0" w:rsidP="006D44F0">
      <w:pPr>
        <w:rPr>
          <w:szCs w:val="24"/>
        </w:rPr>
      </w:pPr>
    </w:p>
    <w:p w:rsidR="00BC44E4" w:rsidRPr="000B5C87" w:rsidRDefault="00BC44E4" w:rsidP="00BC44E4">
      <w:pPr>
        <w:rPr>
          <w:szCs w:val="24"/>
        </w:rPr>
      </w:pPr>
      <w:r w:rsidRPr="00852F12">
        <w:rPr>
          <w:rFonts w:ascii="Arial" w:hAnsi="Arial" w:cs="Arial"/>
          <w:b/>
          <w:i/>
          <w:sz w:val="20"/>
          <w:szCs w:val="20"/>
        </w:rPr>
        <w:t>ЛНД</w:t>
      </w:r>
      <w:r w:rsidRPr="00F36DE5">
        <w:rPr>
          <w:b/>
        </w:rPr>
        <w:t xml:space="preserve"> </w:t>
      </w:r>
      <w:r>
        <w:t>–</w:t>
      </w:r>
      <w:r w:rsidRPr="007018F5">
        <w:t xml:space="preserve"> локальный нормативный документ.</w:t>
      </w:r>
    </w:p>
    <w:p w:rsidR="00BC44E4" w:rsidRDefault="00BC44E4" w:rsidP="00BC44E4">
      <w:pPr>
        <w:rPr>
          <w:szCs w:val="24"/>
        </w:rPr>
      </w:pPr>
    </w:p>
    <w:p w:rsidR="00BC44E4" w:rsidRDefault="00BC44E4" w:rsidP="00BC44E4">
      <w:pPr>
        <w:autoSpaceDE w:val="0"/>
        <w:autoSpaceDN w:val="0"/>
        <w:adjustRightInd w:val="0"/>
        <w:jc w:val="left"/>
        <w:rPr>
          <w:szCs w:val="24"/>
        </w:rPr>
      </w:pPr>
      <w:r w:rsidRPr="005D7AFD">
        <w:rPr>
          <w:rFonts w:ascii="Arial" w:hAnsi="Arial" w:cs="Arial"/>
          <w:b/>
          <w:i/>
          <w:sz w:val="20"/>
          <w:szCs w:val="20"/>
        </w:rPr>
        <w:t>ММП</w:t>
      </w:r>
      <w:r>
        <w:rPr>
          <w:szCs w:val="24"/>
        </w:rPr>
        <w:t xml:space="preserve"> – многолетнемерзлые породы.</w:t>
      </w:r>
    </w:p>
    <w:p w:rsidR="00BC44E4" w:rsidRDefault="00BC44E4" w:rsidP="00BC44E4">
      <w:pPr>
        <w:autoSpaceDE w:val="0"/>
        <w:autoSpaceDN w:val="0"/>
        <w:adjustRightInd w:val="0"/>
        <w:jc w:val="left"/>
        <w:rPr>
          <w:szCs w:val="24"/>
        </w:rPr>
      </w:pPr>
    </w:p>
    <w:p w:rsidR="00F455DE" w:rsidRDefault="00C735F7" w:rsidP="00BC44E4">
      <w:pPr>
        <w:autoSpaceDE w:val="0"/>
        <w:autoSpaceDN w:val="0"/>
        <w:adjustRightInd w:val="0"/>
        <w:jc w:val="left"/>
        <w:rPr>
          <w:szCs w:val="24"/>
        </w:rPr>
      </w:pPr>
      <w:r w:rsidRPr="00C735F7">
        <w:rPr>
          <w:rFonts w:ascii="Arial" w:hAnsi="Arial" w:cs="Arial"/>
          <w:b/>
          <w:i/>
          <w:sz w:val="20"/>
          <w:szCs w:val="20"/>
        </w:rPr>
        <w:t>МСЦ</w:t>
      </w:r>
      <w:r w:rsidR="00F455DE">
        <w:rPr>
          <w:szCs w:val="24"/>
        </w:rPr>
        <w:t xml:space="preserve"> – муфта ступенчатого цементирования.</w:t>
      </w:r>
    </w:p>
    <w:p w:rsidR="00F455DE" w:rsidRDefault="00F455DE" w:rsidP="00BC44E4">
      <w:pPr>
        <w:autoSpaceDE w:val="0"/>
        <w:autoSpaceDN w:val="0"/>
        <w:adjustRightInd w:val="0"/>
        <w:jc w:val="left"/>
        <w:rPr>
          <w:szCs w:val="24"/>
        </w:rPr>
      </w:pPr>
    </w:p>
    <w:p w:rsidR="00BC44E4" w:rsidRDefault="00BC44E4" w:rsidP="00BC44E4">
      <w:pPr>
        <w:autoSpaceDE w:val="0"/>
        <w:autoSpaceDN w:val="0"/>
        <w:adjustRightInd w:val="0"/>
        <w:jc w:val="left"/>
        <w:rPr>
          <w:szCs w:val="24"/>
        </w:rPr>
      </w:pPr>
      <w:r w:rsidRPr="00EF07E5">
        <w:rPr>
          <w:rFonts w:ascii="Arial" w:hAnsi="Arial" w:cs="Arial"/>
          <w:b/>
          <w:i/>
          <w:sz w:val="20"/>
          <w:szCs w:val="20"/>
        </w:rPr>
        <w:t>НКТ</w:t>
      </w:r>
      <w:r>
        <w:rPr>
          <w:szCs w:val="24"/>
        </w:rPr>
        <w:t xml:space="preserve"> – насосно-компрессорные трубы.</w:t>
      </w:r>
    </w:p>
    <w:p w:rsidR="00BC44E4" w:rsidRDefault="00BC44E4" w:rsidP="00BC44E4">
      <w:pPr>
        <w:autoSpaceDE w:val="0"/>
        <w:autoSpaceDN w:val="0"/>
        <w:adjustRightInd w:val="0"/>
        <w:jc w:val="left"/>
        <w:rPr>
          <w:szCs w:val="24"/>
        </w:rPr>
      </w:pPr>
    </w:p>
    <w:p w:rsidR="006D44F0" w:rsidRPr="009F0BA6" w:rsidRDefault="006D44F0" w:rsidP="006D44F0">
      <w:r>
        <w:rPr>
          <w:rFonts w:ascii="Arial" w:hAnsi="Arial" w:cs="Arial"/>
          <w:b/>
          <w:i/>
          <w:caps/>
          <w:sz w:val="20"/>
        </w:rPr>
        <w:t>ОБЩЕСТВО ГРУППЫ</w:t>
      </w:r>
      <w:r w:rsidRPr="00F075A7">
        <w:rPr>
          <w:rFonts w:ascii="Arial" w:hAnsi="Arial" w:cs="Arial"/>
          <w:b/>
          <w:i/>
          <w:caps/>
          <w:sz w:val="20"/>
        </w:rPr>
        <w:t xml:space="preserve"> (О</w:t>
      </w:r>
      <w:r>
        <w:rPr>
          <w:rFonts w:ascii="Arial" w:hAnsi="Arial" w:cs="Arial"/>
          <w:b/>
          <w:i/>
          <w:caps/>
          <w:sz w:val="20"/>
        </w:rPr>
        <w:t>Г</w:t>
      </w:r>
      <w:r w:rsidRPr="00F075A7">
        <w:rPr>
          <w:rFonts w:ascii="Arial" w:hAnsi="Arial" w:cs="Arial"/>
          <w:b/>
          <w:i/>
          <w:caps/>
          <w:sz w:val="20"/>
        </w:rPr>
        <w:t>)</w:t>
      </w:r>
      <w:r>
        <w:rPr>
          <w:rFonts w:ascii="Arial" w:hAnsi="Arial" w:cs="Arial"/>
          <w:b/>
          <w:i/>
          <w:caps/>
          <w:sz w:val="20"/>
        </w:rPr>
        <w:t xml:space="preserve"> </w:t>
      </w:r>
      <w:r w:rsidRPr="00D419EC">
        <w:rPr>
          <w:szCs w:val="24"/>
        </w:rPr>
        <w:t>–</w:t>
      </w:r>
      <w:r>
        <w:rPr>
          <w:szCs w:val="24"/>
        </w:rPr>
        <w:t xml:space="preserve"> </w:t>
      </w:r>
      <w:r>
        <w:rPr>
          <w:color w:val="000000"/>
          <w:szCs w:val="24"/>
        </w:rPr>
        <w:t xml:space="preserve">хозяйственное общество, прямая и (или) косвенная доля владения </w:t>
      </w:r>
      <w:r w:rsidR="00846B68">
        <w:rPr>
          <w:color w:val="000000"/>
          <w:szCs w:val="24"/>
        </w:rPr>
        <w:t>ПАО</w:t>
      </w:r>
      <w:r>
        <w:rPr>
          <w:color w:val="000000"/>
          <w:szCs w:val="24"/>
        </w:rPr>
        <w:t xml:space="preserve"> «НК «Роснефть» акциями или долями в уставном капитале которого составляет 20</w:t>
      </w:r>
      <w:r w:rsidR="001C6492">
        <w:rPr>
          <w:color w:val="000000"/>
          <w:szCs w:val="24"/>
        </w:rPr>
        <w:t> </w:t>
      </w:r>
      <w:r>
        <w:rPr>
          <w:color w:val="000000"/>
          <w:szCs w:val="24"/>
        </w:rPr>
        <w:t>процентов и более</w:t>
      </w:r>
      <w:r w:rsidRPr="00D419EC">
        <w:rPr>
          <w:szCs w:val="24"/>
        </w:rPr>
        <w:t>.</w:t>
      </w:r>
    </w:p>
    <w:p w:rsidR="006D44F0" w:rsidRPr="00A41E16" w:rsidRDefault="006D44F0" w:rsidP="006D44F0"/>
    <w:p w:rsidR="00BC44E4" w:rsidRDefault="00BC44E4" w:rsidP="00BC44E4">
      <w:pPr>
        <w:autoSpaceDE w:val="0"/>
        <w:autoSpaceDN w:val="0"/>
        <w:adjustRightInd w:val="0"/>
        <w:jc w:val="left"/>
        <w:rPr>
          <w:szCs w:val="24"/>
        </w:rPr>
      </w:pPr>
      <w:r w:rsidRPr="00457171">
        <w:rPr>
          <w:rFonts w:ascii="Arial" w:hAnsi="Arial" w:cs="Arial"/>
          <w:b/>
          <w:i/>
          <w:sz w:val="20"/>
          <w:szCs w:val="20"/>
        </w:rPr>
        <w:t>ОЗЦ</w:t>
      </w:r>
      <w:r>
        <w:rPr>
          <w:szCs w:val="24"/>
        </w:rPr>
        <w:t xml:space="preserve"> – ожидание затвердевания цемента.</w:t>
      </w:r>
    </w:p>
    <w:p w:rsidR="00BC44E4" w:rsidRDefault="00BC44E4" w:rsidP="00BC44E4"/>
    <w:p w:rsidR="00BC44E4" w:rsidRDefault="00A91DC1" w:rsidP="00BC44E4">
      <w:r w:rsidRPr="00A91DC1">
        <w:rPr>
          <w:rFonts w:ascii="Arial" w:hAnsi="Arial" w:cs="Arial"/>
          <w:b/>
          <w:i/>
          <w:sz w:val="20"/>
          <w:szCs w:val="20"/>
        </w:rPr>
        <w:t>ПБОТОС</w:t>
      </w:r>
      <w:r w:rsidRPr="00A91DC1">
        <w:rPr>
          <w:b/>
          <w:bCs/>
        </w:rPr>
        <w:t xml:space="preserve"> </w:t>
      </w:r>
      <w:r>
        <w:rPr>
          <w:b/>
        </w:rPr>
        <w:t>–</w:t>
      </w:r>
      <w:r w:rsidR="00BC44E4" w:rsidRPr="00A91DC1">
        <w:rPr>
          <w:b/>
        </w:rPr>
        <w:t xml:space="preserve"> </w:t>
      </w:r>
      <w:r w:rsidRPr="00A91DC1">
        <w:t>промышленная</w:t>
      </w:r>
      <w:r>
        <w:t xml:space="preserve"> </w:t>
      </w:r>
      <w:r w:rsidRPr="00A91DC1">
        <w:t>безопасность</w:t>
      </w:r>
      <w:r>
        <w:t xml:space="preserve">, </w:t>
      </w:r>
      <w:r w:rsidRPr="00A91DC1">
        <w:t>охрана</w:t>
      </w:r>
      <w:r>
        <w:t xml:space="preserve"> </w:t>
      </w:r>
      <w:r w:rsidRPr="00A91DC1">
        <w:t>труда</w:t>
      </w:r>
      <w:r>
        <w:t xml:space="preserve"> и </w:t>
      </w:r>
      <w:r w:rsidRPr="00A91DC1">
        <w:t>окружающей</w:t>
      </w:r>
      <w:r>
        <w:t xml:space="preserve"> </w:t>
      </w:r>
      <w:r w:rsidRPr="00A91DC1">
        <w:t>среды</w:t>
      </w:r>
      <w:r w:rsidR="00BC44E4">
        <w:t>.</w:t>
      </w:r>
    </w:p>
    <w:p w:rsidR="00BC44E4" w:rsidRDefault="00BC44E4" w:rsidP="00BC44E4"/>
    <w:p w:rsidR="00AC5A79" w:rsidRDefault="00C735F7" w:rsidP="00BC44E4">
      <w:r w:rsidRPr="00C735F7">
        <w:rPr>
          <w:rFonts w:ascii="Arial" w:hAnsi="Arial" w:cs="Arial"/>
          <w:b/>
          <w:i/>
          <w:sz w:val="20"/>
          <w:szCs w:val="20"/>
        </w:rPr>
        <w:t>ПВО</w:t>
      </w:r>
      <w:r w:rsidR="00AC5A79">
        <w:t xml:space="preserve"> – противовыбросовое оборудование.</w:t>
      </w:r>
    </w:p>
    <w:p w:rsidR="00AC5A79" w:rsidRDefault="00AC5A79" w:rsidP="00BC44E4"/>
    <w:p w:rsidR="00FC6B69" w:rsidRDefault="00FC6B69" w:rsidP="00BC44E4">
      <w:r w:rsidRPr="00FC6B69">
        <w:rPr>
          <w:rFonts w:ascii="Arial" w:hAnsi="Arial" w:cs="Arial"/>
          <w:b/>
          <w:i/>
          <w:sz w:val="20"/>
          <w:szCs w:val="20"/>
        </w:rPr>
        <w:t xml:space="preserve">ПО </w:t>
      </w:r>
      <w:r>
        <w:t>– программное обеспечение.</w:t>
      </w:r>
    </w:p>
    <w:p w:rsidR="00FC6B69" w:rsidRDefault="00FC6B69" w:rsidP="00BC44E4"/>
    <w:p w:rsidR="00F455DE" w:rsidRDefault="00C735F7" w:rsidP="00BC44E4">
      <w:r w:rsidRPr="00C735F7">
        <w:rPr>
          <w:rFonts w:ascii="Arial" w:hAnsi="Arial" w:cs="Arial"/>
          <w:b/>
          <w:i/>
          <w:sz w:val="20"/>
          <w:szCs w:val="20"/>
        </w:rPr>
        <w:t>РИР</w:t>
      </w:r>
      <w:r w:rsidR="00F455DE">
        <w:t xml:space="preserve"> – ремонтно-изоляционные работы.</w:t>
      </w:r>
    </w:p>
    <w:p w:rsidR="00F455DE" w:rsidRDefault="00F455DE" w:rsidP="00BC44E4"/>
    <w:p w:rsidR="00F455DE" w:rsidRDefault="00C735F7" w:rsidP="00BC44E4">
      <w:r w:rsidRPr="00C735F7">
        <w:rPr>
          <w:rFonts w:ascii="Arial" w:hAnsi="Arial" w:cs="Arial"/>
          <w:b/>
          <w:i/>
          <w:sz w:val="20"/>
          <w:szCs w:val="20"/>
        </w:rPr>
        <w:t>СКЦ</w:t>
      </w:r>
      <w:r w:rsidR="00F455DE">
        <w:t xml:space="preserve"> – станция контроля цементирования.</w:t>
      </w:r>
    </w:p>
    <w:p w:rsidR="00F455DE" w:rsidRDefault="00F455DE" w:rsidP="00BC44E4"/>
    <w:p w:rsidR="00BC44E4" w:rsidRDefault="00BC44E4" w:rsidP="00BC44E4">
      <w:pPr>
        <w:pStyle w:val="afd"/>
        <w:spacing w:before="0" w:beforeAutospacing="0" w:after="0" w:afterAutospacing="0"/>
        <w:jc w:val="both"/>
      </w:pPr>
      <w:r w:rsidRPr="00371439">
        <w:rPr>
          <w:rFonts w:ascii="Arial" w:hAnsi="Arial" w:cs="Arial"/>
          <w:b/>
          <w:i/>
          <w:sz w:val="20"/>
          <w:szCs w:val="20"/>
          <w:lang w:eastAsia="en-US"/>
        </w:rPr>
        <w:t>СНС</w:t>
      </w:r>
      <w:r w:rsidRPr="00371439">
        <w:t xml:space="preserve"> – статическое напряжение сдвига.</w:t>
      </w:r>
    </w:p>
    <w:p w:rsidR="00050FED" w:rsidRDefault="00050FED" w:rsidP="00BC44E4">
      <w:pPr>
        <w:pStyle w:val="afd"/>
        <w:spacing w:before="0" w:beforeAutospacing="0" w:after="0" w:afterAutospacing="0"/>
        <w:jc w:val="both"/>
      </w:pPr>
    </w:p>
    <w:p w:rsidR="00050FED" w:rsidRDefault="00050FED" w:rsidP="00BC44E4">
      <w:pPr>
        <w:pStyle w:val="afd"/>
        <w:spacing w:before="0" w:beforeAutospacing="0" w:after="0" w:afterAutospacing="0"/>
        <w:jc w:val="both"/>
        <w:rPr>
          <w:rFonts w:ascii="Arial" w:hAnsi="Arial" w:cs="Arial"/>
          <w:b/>
          <w:i/>
          <w:sz w:val="20"/>
          <w:szCs w:val="20"/>
          <w:lang w:eastAsia="en-US"/>
        </w:rPr>
      </w:pPr>
      <w:r>
        <w:rPr>
          <w:rFonts w:ascii="Arial" w:hAnsi="Arial" w:cs="Arial"/>
          <w:b/>
          <w:i/>
          <w:sz w:val="20"/>
          <w:szCs w:val="20"/>
          <w:lang w:eastAsia="en-US"/>
        </w:rPr>
        <w:t>СПО</w:t>
      </w:r>
      <w:r w:rsidRPr="00050FED">
        <w:rPr>
          <w:rFonts w:ascii="Arial" w:hAnsi="Arial" w:cs="Arial"/>
          <w:sz w:val="20"/>
          <w:szCs w:val="20"/>
          <w:lang w:eastAsia="en-US"/>
        </w:rPr>
        <w:t xml:space="preserve"> – </w:t>
      </w:r>
      <w:r>
        <w:t>с</w:t>
      </w:r>
      <w:r w:rsidRPr="00050FED">
        <w:t>пуско-подъемная операция.</w:t>
      </w:r>
    </w:p>
    <w:p w:rsidR="00050FED" w:rsidRPr="00E6528C" w:rsidRDefault="00050FED" w:rsidP="00BC44E4">
      <w:pPr>
        <w:pStyle w:val="afd"/>
        <w:spacing w:before="0" w:beforeAutospacing="0" w:after="0" w:afterAutospacing="0"/>
        <w:jc w:val="both"/>
        <w:rPr>
          <w:color w:val="000000"/>
          <w:szCs w:val="22"/>
          <w:lang w:eastAsia="en-US"/>
        </w:rPr>
      </w:pPr>
    </w:p>
    <w:p w:rsidR="00050FED" w:rsidRDefault="00050FED" w:rsidP="006D44F0">
      <w:pPr>
        <w:pStyle w:val="S0"/>
      </w:pPr>
      <w:r w:rsidRPr="00050FED">
        <w:rPr>
          <w:rFonts w:ascii="Arial" w:hAnsi="Arial" w:cs="Arial"/>
          <w:b/>
          <w:i/>
          <w:sz w:val="20"/>
          <w:szCs w:val="20"/>
          <w:lang w:eastAsia="en-US"/>
        </w:rPr>
        <w:t xml:space="preserve">УБТ </w:t>
      </w:r>
      <w:r>
        <w:t>– утяжеленная бурильная труба</w:t>
      </w:r>
      <w:r w:rsidR="00855154">
        <w:t>.</w:t>
      </w:r>
    </w:p>
    <w:p w:rsidR="00050FED" w:rsidRPr="00703BA8" w:rsidRDefault="00050FED" w:rsidP="006D44F0">
      <w:pPr>
        <w:pStyle w:val="S0"/>
      </w:pPr>
    </w:p>
    <w:p w:rsidR="0040327C" w:rsidRPr="0040327C" w:rsidRDefault="00E3409E" w:rsidP="00BC44E4">
      <w:pPr>
        <w:pStyle w:val="afd"/>
        <w:spacing w:before="0" w:beforeAutospacing="0" w:after="0" w:afterAutospacing="0"/>
        <w:jc w:val="both"/>
      </w:pPr>
      <w:r>
        <w:rPr>
          <w:rFonts w:ascii="Arial" w:hAnsi="Arial" w:cs="Arial"/>
          <w:b/>
          <w:i/>
          <w:sz w:val="20"/>
          <w:szCs w:val="20"/>
          <w:lang w:eastAsia="en-US"/>
        </w:rPr>
        <w:t>ООО «</w:t>
      </w:r>
      <w:r w:rsidR="00C735F7" w:rsidRPr="00C735F7">
        <w:rPr>
          <w:rFonts w:ascii="Arial" w:hAnsi="Arial" w:cs="Arial"/>
          <w:b/>
          <w:i/>
          <w:sz w:val="20"/>
          <w:szCs w:val="20"/>
          <w:lang w:eastAsia="en-US"/>
        </w:rPr>
        <w:t>ЦЭПиТР</w:t>
      </w:r>
      <w:r>
        <w:rPr>
          <w:rFonts w:ascii="Arial" w:hAnsi="Arial" w:cs="Arial"/>
          <w:b/>
          <w:i/>
          <w:sz w:val="20"/>
          <w:szCs w:val="20"/>
          <w:lang w:eastAsia="en-US"/>
        </w:rPr>
        <w:t>»</w:t>
      </w:r>
      <w:r w:rsidR="00C735F7" w:rsidRPr="00C735F7">
        <w:t xml:space="preserve"> – </w:t>
      </w:r>
      <w:r>
        <w:t>Общество с ограниченной ответственностью «РН-Центр экспертной поддержки и технического развития»</w:t>
      </w:r>
      <w:r w:rsidR="0040327C">
        <w:t>.</w:t>
      </w:r>
    </w:p>
    <w:p w:rsidR="00BC44E4" w:rsidRDefault="00BC44E4" w:rsidP="00BC44E4"/>
    <w:p w:rsidR="00687C72" w:rsidRPr="009F4283" w:rsidRDefault="00687C72" w:rsidP="00687C72">
      <w:r w:rsidRPr="002052EC">
        <w:rPr>
          <w:rFonts w:ascii="Arial,BoldItalic" w:hAnsi="Arial,BoldItalic" w:cs="Arial,BoldItalic"/>
          <w:b/>
          <w:bCs/>
          <w:i/>
          <w:iCs/>
          <w:sz w:val="20"/>
          <w:szCs w:val="20"/>
          <w:lang w:val="en-US" w:eastAsia="ru-RU"/>
        </w:rPr>
        <w:t>API</w:t>
      </w:r>
      <w:r w:rsidRPr="009F4283">
        <w:t xml:space="preserve"> – </w:t>
      </w:r>
      <w:r>
        <w:rPr>
          <w:lang w:val="en-US"/>
        </w:rPr>
        <w:t>American</w:t>
      </w:r>
      <w:r w:rsidRPr="009F4283">
        <w:t xml:space="preserve"> </w:t>
      </w:r>
      <w:r>
        <w:rPr>
          <w:lang w:val="en-US"/>
        </w:rPr>
        <w:t>Petroleum</w:t>
      </w:r>
      <w:r w:rsidRPr="009F4283">
        <w:t xml:space="preserve"> </w:t>
      </w:r>
      <w:r>
        <w:rPr>
          <w:lang w:val="en-US"/>
        </w:rPr>
        <w:t>Institute</w:t>
      </w:r>
      <w:r w:rsidR="00FA24F0">
        <w:t xml:space="preserve"> =</w:t>
      </w:r>
      <w:r w:rsidRPr="009F4283">
        <w:t xml:space="preserve"> Американский </w:t>
      </w:r>
      <w:r>
        <w:t xml:space="preserve">нефтяной институт – национальная неправительственная </w:t>
      </w:r>
      <w:r w:rsidRPr="0058367C">
        <w:t>организация</w:t>
      </w:r>
      <w:r>
        <w:t xml:space="preserve"> США, занимающаяся исследованиями всех аспектов в области </w:t>
      </w:r>
      <w:r w:rsidRPr="0058367C">
        <w:t>нефтяной</w:t>
      </w:r>
      <w:r>
        <w:t xml:space="preserve"> и </w:t>
      </w:r>
      <w:hyperlink r:id="rId27" w:tooltip="Газ" w:history="1">
        <w:r w:rsidRPr="0058367C">
          <w:t>газовой</w:t>
        </w:r>
      </w:hyperlink>
      <w:r>
        <w:t xml:space="preserve"> промышленности.</w:t>
      </w:r>
    </w:p>
    <w:p w:rsidR="00687C72" w:rsidRPr="00687C72" w:rsidRDefault="00687C72" w:rsidP="00E9527F">
      <w:pPr>
        <w:rPr>
          <w:lang w:eastAsia="ru-RU"/>
        </w:rPr>
      </w:pPr>
    </w:p>
    <w:p w:rsidR="00BC44E4" w:rsidRDefault="00BC44E4" w:rsidP="00BC44E4">
      <w:pPr>
        <w:rPr>
          <w:szCs w:val="24"/>
        </w:rPr>
      </w:pPr>
      <w:r w:rsidRPr="00A6086D">
        <w:rPr>
          <w:rFonts w:ascii="Arial,BoldItalic" w:hAnsi="Arial,BoldItalic" w:cs="Arial,BoldItalic"/>
          <w:b/>
          <w:bCs/>
          <w:i/>
          <w:iCs/>
          <w:sz w:val="20"/>
          <w:szCs w:val="20"/>
          <w:lang w:val="en-US" w:eastAsia="ru-RU"/>
        </w:rPr>
        <w:t>Bc</w:t>
      </w:r>
      <w:r w:rsidRPr="008D2303">
        <w:rPr>
          <w:rFonts w:ascii="Arial,BoldItalic" w:hAnsi="Arial,BoldItalic" w:cs="Arial,BoldItalic"/>
          <w:b/>
          <w:bCs/>
          <w:i/>
          <w:iCs/>
          <w:sz w:val="20"/>
          <w:szCs w:val="20"/>
          <w:lang w:val="en-US" w:eastAsia="ru-RU"/>
        </w:rPr>
        <w:t xml:space="preserve"> </w:t>
      </w:r>
      <w:r w:rsidR="00E9527F" w:rsidRPr="008D2303">
        <w:rPr>
          <w:rFonts w:ascii="Arial,BoldItalic" w:hAnsi="Arial,BoldItalic" w:cs="Arial,BoldItalic"/>
          <w:b/>
          <w:bCs/>
          <w:i/>
          <w:iCs/>
          <w:sz w:val="20"/>
          <w:szCs w:val="20"/>
          <w:lang w:val="en-US" w:eastAsia="ru-RU"/>
        </w:rPr>
        <w:t>(</w:t>
      </w:r>
      <w:r w:rsidR="00E9527F" w:rsidRPr="00A6086D">
        <w:rPr>
          <w:rFonts w:ascii="Arial,BoldItalic" w:hAnsi="Arial,BoldItalic" w:cs="Arial,BoldItalic"/>
          <w:b/>
          <w:bCs/>
          <w:i/>
          <w:iCs/>
          <w:sz w:val="20"/>
          <w:szCs w:val="20"/>
          <w:lang w:val="en-US" w:eastAsia="ru-RU"/>
        </w:rPr>
        <w:t>BEARDEN</w:t>
      </w:r>
      <w:r w:rsidR="00E9527F" w:rsidRPr="008D2303">
        <w:rPr>
          <w:rFonts w:ascii="Arial,BoldItalic" w:hAnsi="Arial,BoldItalic" w:cs="Arial,BoldItalic"/>
          <w:b/>
          <w:bCs/>
          <w:i/>
          <w:iCs/>
          <w:sz w:val="20"/>
          <w:szCs w:val="20"/>
          <w:lang w:val="en-US" w:eastAsia="ru-RU"/>
        </w:rPr>
        <w:t xml:space="preserve"> </w:t>
      </w:r>
      <w:r w:rsidR="00E9527F" w:rsidRPr="00A6086D">
        <w:rPr>
          <w:rFonts w:ascii="Arial,BoldItalic" w:hAnsi="Arial,BoldItalic" w:cs="Arial,BoldItalic"/>
          <w:b/>
          <w:bCs/>
          <w:i/>
          <w:iCs/>
          <w:sz w:val="20"/>
          <w:szCs w:val="20"/>
          <w:lang w:val="en-US" w:eastAsia="ru-RU"/>
        </w:rPr>
        <w:t>UNIT</w:t>
      </w:r>
      <w:r w:rsidR="00E9527F" w:rsidRPr="008D2303">
        <w:rPr>
          <w:rFonts w:ascii="Arial,BoldItalic" w:hAnsi="Arial,BoldItalic" w:cs="Arial,BoldItalic"/>
          <w:b/>
          <w:bCs/>
          <w:i/>
          <w:iCs/>
          <w:sz w:val="20"/>
          <w:szCs w:val="20"/>
          <w:lang w:val="en-US" w:eastAsia="ru-RU"/>
        </w:rPr>
        <w:t xml:space="preserve"> </w:t>
      </w:r>
      <w:r w:rsidR="00E9527F" w:rsidRPr="00A6086D">
        <w:rPr>
          <w:rFonts w:ascii="Arial,BoldItalic" w:hAnsi="Arial,BoldItalic" w:cs="Arial,BoldItalic"/>
          <w:b/>
          <w:bCs/>
          <w:i/>
          <w:iCs/>
          <w:sz w:val="20"/>
          <w:szCs w:val="20"/>
          <w:lang w:val="en-US" w:eastAsia="ru-RU"/>
        </w:rPr>
        <w:t>OF</w:t>
      </w:r>
      <w:r w:rsidR="00E9527F" w:rsidRPr="008D2303">
        <w:rPr>
          <w:rFonts w:ascii="Arial,BoldItalic" w:hAnsi="Arial,BoldItalic" w:cs="Arial,BoldItalic"/>
          <w:b/>
          <w:bCs/>
          <w:i/>
          <w:iCs/>
          <w:sz w:val="20"/>
          <w:szCs w:val="20"/>
          <w:lang w:val="en-US" w:eastAsia="ru-RU"/>
        </w:rPr>
        <w:t xml:space="preserve"> </w:t>
      </w:r>
      <w:r w:rsidR="00E9527F" w:rsidRPr="00A6086D">
        <w:rPr>
          <w:rFonts w:ascii="Arial,BoldItalic" w:hAnsi="Arial,BoldItalic" w:cs="Arial,BoldItalic"/>
          <w:b/>
          <w:bCs/>
          <w:i/>
          <w:iCs/>
          <w:sz w:val="20"/>
          <w:szCs w:val="20"/>
          <w:lang w:val="en-US" w:eastAsia="ru-RU"/>
        </w:rPr>
        <w:t>CONSISTENCY</w:t>
      </w:r>
      <w:r w:rsidR="00E9527F" w:rsidRPr="008D2303">
        <w:rPr>
          <w:rFonts w:ascii="Arial,BoldItalic" w:hAnsi="Arial,BoldItalic" w:cs="Arial,BoldItalic"/>
          <w:b/>
          <w:bCs/>
          <w:i/>
          <w:iCs/>
          <w:sz w:val="20"/>
          <w:szCs w:val="20"/>
          <w:lang w:val="en-US" w:eastAsia="ru-RU"/>
        </w:rPr>
        <w:t>)</w:t>
      </w:r>
      <w:r w:rsidRPr="008D2303">
        <w:rPr>
          <w:rFonts w:ascii="Arial" w:hAnsi="Arial" w:cs="Arial"/>
          <w:b/>
          <w:i/>
          <w:sz w:val="20"/>
          <w:szCs w:val="20"/>
          <w:lang w:val="en-US"/>
        </w:rPr>
        <w:t xml:space="preserve"> </w:t>
      </w:r>
      <w:r w:rsidRPr="008D2303">
        <w:rPr>
          <w:szCs w:val="24"/>
          <w:lang w:val="en-US"/>
        </w:rPr>
        <w:t xml:space="preserve">– </w:t>
      </w:r>
      <w:r w:rsidRPr="00497888">
        <w:t>единица</w:t>
      </w:r>
      <w:r w:rsidRPr="008D2303">
        <w:rPr>
          <w:lang w:val="en-US"/>
        </w:rPr>
        <w:t xml:space="preserve"> </w:t>
      </w:r>
      <w:r w:rsidRPr="00497888">
        <w:t>консистенции</w:t>
      </w:r>
      <w:r w:rsidRPr="008D2303">
        <w:rPr>
          <w:lang w:val="en-US"/>
        </w:rPr>
        <w:t xml:space="preserve"> </w:t>
      </w:r>
      <w:r w:rsidRPr="00497888">
        <w:t>Бердена</w:t>
      </w:r>
      <w:r w:rsidRPr="008D2303">
        <w:rPr>
          <w:lang w:val="en-US"/>
        </w:rPr>
        <w:t xml:space="preserve"> (</w:t>
      </w:r>
      <w:r w:rsidRPr="00A6086D">
        <w:rPr>
          <w:lang w:val="en-US"/>
        </w:rPr>
        <w:t>Bearden</w:t>
      </w:r>
      <w:r w:rsidRPr="008D2303">
        <w:rPr>
          <w:lang w:val="en-US"/>
        </w:rPr>
        <w:t xml:space="preserve">). </w:t>
      </w:r>
      <w:r>
        <w:t>Единица измерения консистенции раствора, принятая в API/</w:t>
      </w:r>
      <w:r>
        <w:rPr>
          <w:lang w:val="en-US"/>
        </w:rPr>
        <w:t>ISO</w:t>
      </w:r>
      <w:r>
        <w:t>/ГОСТ. Используется для оценки времени загустевания и времени прокачиваемости.</w:t>
      </w:r>
    </w:p>
    <w:p w:rsidR="00BC44E4" w:rsidRDefault="00BC44E4" w:rsidP="00BC44E4"/>
    <w:p w:rsidR="00CF2B5B" w:rsidRPr="00A94B61" w:rsidRDefault="00BC44E4" w:rsidP="00623133">
      <w:pPr>
        <w:rPr>
          <w:lang w:val="en-US"/>
        </w:rPr>
      </w:pPr>
      <w:r w:rsidRPr="000822B5">
        <w:rPr>
          <w:rFonts w:ascii="Arial,BoldItalic" w:hAnsi="Arial,BoldItalic" w:cs="Arial,BoldItalic"/>
          <w:b/>
          <w:bCs/>
          <w:i/>
          <w:iCs/>
          <w:sz w:val="20"/>
          <w:szCs w:val="20"/>
          <w:lang w:val="en-US" w:eastAsia="ru-RU"/>
        </w:rPr>
        <w:t>ISO</w:t>
      </w:r>
      <w:r w:rsidRPr="002D046A">
        <w:rPr>
          <w:szCs w:val="24"/>
          <w:lang w:val="en-US" w:eastAsia="ru-RU"/>
        </w:rPr>
        <w:t xml:space="preserve"> – </w:t>
      </w:r>
      <w:r w:rsidRPr="000822B5">
        <w:rPr>
          <w:lang w:val="en-US"/>
        </w:rPr>
        <w:t>the</w:t>
      </w:r>
      <w:r w:rsidRPr="002D046A">
        <w:rPr>
          <w:lang w:val="en-US"/>
        </w:rPr>
        <w:t xml:space="preserve"> </w:t>
      </w:r>
      <w:r w:rsidRPr="000822B5">
        <w:rPr>
          <w:lang w:val="en-US"/>
        </w:rPr>
        <w:t>International</w:t>
      </w:r>
      <w:r w:rsidRPr="002D046A">
        <w:rPr>
          <w:lang w:val="en-US"/>
        </w:rPr>
        <w:t xml:space="preserve"> </w:t>
      </w:r>
      <w:r w:rsidRPr="000822B5">
        <w:rPr>
          <w:lang w:val="en-US"/>
        </w:rPr>
        <w:t>Organization</w:t>
      </w:r>
      <w:r w:rsidRPr="002D046A">
        <w:rPr>
          <w:lang w:val="en-US"/>
        </w:rPr>
        <w:t xml:space="preserve"> </w:t>
      </w:r>
      <w:r w:rsidRPr="000822B5">
        <w:rPr>
          <w:lang w:val="en-US"/>
        </w:rPr>
        <w:t>for</w:t>
      </w:r>
      <w:r w:rsidRPr="002D046A">
        <w:rPr>
          <w:lang w:val="en-US"/>
        </w:rPr>
        <w:t xml:space="preserve"> </w:t>
      </w:r>
      <w:r w:rsidRPr="000822B5">
        <w:rPr>
          <w:lang w:val="en-US"/>
        </w:rPr>
        <w:t>Standardization</w:t>
      </w:r>
      <w:r w:rsidRPr="002D046A">
        <w:rPr>
          <w:rFonts w:ascii="Arial" w:hAnsi="Arial" w:cs="Arial"/>
          <w:sz w:val="20"/>
          <w:szCs w:val="20"/>
          <w:lang w:val="en-US" w:eastAsia="ru-RU"/>
        </w:rPr>
        <w:t xml:space="preserve"> </w:t>
      </w:r>
      <w:r w:rsidR="00FA24F0" w:rsidRPr="00FA24F0">
        <w:rPr>
          <w:rFonts w:ascii="Arial" w:hAnsi="Arial" w:cs="Arial"/>
          <w:sz w:val="20"/>
          <w:szCs w:val="20"/>
          <w:lang w:val="en-US" w:eastAsia="ru-RU"/>
        </w:rPr>
        <w:t>=</w:t>
      </w:r>
      <w:r w:rsidRPr="002D046A">
        <w:rPr>
          <w:rFonts w:ascii="Arial" w:hAnsi="Arial" w:cs="Arial"/>
          <w:sz w:val="20"/>
          <w:szCs w:val="20"/>
          <w:lang w:val="en-US" w:eastAsia="ru-RU"/>
        </w:rPr>
        <w:t xml:space="preserve"> </w:t>
      </w:r>
      <w:r w:rsidR="00FA24F0">
        <w:t>М</w:t>
      </w:r>
      <w:r w:rsidRPr="00EC192A">
        <w:t>еждународная</w:t>
      </w:r>
      <w:r w:rsidRPr="002D046A">
        <w:rPr>
          <w:lang w:val="en-US"/>
        </w:rPr>
        <w:t xml:space="preserve"> </w:t>
      </w:r>
      <w:r w:rsidRPr="00EC192A">
        <w:t>организация</w:t>
      </w:r>
      <w:r w:rsidRPr="002D046A">
        <w:rPr>
          <w:lang w:val="en-US"/>
        </w:rPr>
        <w:t xml:space="preserve"> </w:t>
      </w:r>
      <w:r w:rsidRPr="00EC192A">
        <w:t>по</w:t>
      </w:r>
      <w:r w:rsidRPr="002D046A">
        <w:rPr>
          <w:lang w:val="en-US"/>
        </w:rPr>
        <w:t xml:space="preserve"> </w:t>
      </w:r>
      <w:r w:rsidRPr="00EC192A">
        <w:t>стандартизации</w:t>
      </w:r>
      <w:r w:rsidRPr="002D046A">
        <w:rPr>
          <w:lang w:val="en-US"/>
        </w:rPr>
        <w:t>.</w:t>
      </w:r>
    </w:p>
    <w:p w:rsidR="0041702C" w:rsidRPr="00A94B61" w:rsidRDefault="0041702C" w:rsidP="00623133">
      <w:pPr>
        <w:rPr>
          <w:lang w:val="en-US"/>
        </w:rPr>
        <w:sectPr w:rsidR="0041702C" w:rsidRPr="00A94B61" w:rsidSect="0041702C">
          <w:headerReference w:type="even" r:id="rId28"/>
          <w:headerReference w:type="default" r:id="rId29"/>
          <w:headerReference w:type="first" r:id="rId30"/>
          <w:pgSz w:w="11906" w:h="16838"/>
          <w:pgMar w:top="510" w:right="1021" w:bottom="567" w:left="1247" w:header="737" w:footer="680" w:gutter="0"/>
          <w:cols w:space="708"/>
          <w:docGrid w:linePitch="360"/>
        </w:sectPr>
      </w:pPr>
    </w:p>
    <w:p w:rsidR="005C31D9" w:rsidRPr="008D4D74" w:rsidRDefault="006D6228" w:rsidP="00E9527F">
      <w:pPr>
        <w:pStyle w:val="S1"/>
      </w:pPr>
      <w:bookmarkStart w:id="34" w:name="_Toc480787949"/>
      <w:r w:rsidRPr="008D4D74">
        <w:lastRenderedPageBreak/>
        <w:t>О</w:t>
      </w:r>
      <w:r w:rsidR="00133C7F" w:rsidRPr="008D4D74">
        <w:t>БЩИЕ ПОЛОЖЕНИЯ</w:t>
      </w:r>
      <w:bookmarkEnd w:id="34"/>
    </w:p>
    <w:p w:rsidR="001A55EE" w:rsidRPr="008D4D74" w:rsidRDefault="001A55EE" w:rsidP="00DF47A1">
      <w:pPr>
        <w:pStyle w:val="S0"/>
      </w:pPr>
    </w:p>
    <w:p w:rsidR="006F1BA7" w:rsidRPr="008D4D74" w:rsidRDefault="006F1BA7" w:rsidP="00DF47A1">
      <w:pPr>
        <w:pStyle w:val="S0"/>
      </w:pPr>
    </w:p>
    <w:p w:rsidR="002B4A58" w:rsidRPr="008D4D74" w:rsidRDefault="003073EF" w:rsidP="00DF47A1">
      <w:pPr>
        <w:pStyle w:val="S0"/>
      </w:pPr>
      <w:r>
        <w:rPr>
          <w:bCs/>
          <w:iCs/>
        </w:rPr>
        <w:t>Настоящая Технологическая инструкция</w:t>
      </w:r>
      <w:r w:rsidR="009F3D62" w:rsidRPr="00CD2AAE">
        <w:t xml:space="preserve"> </w:t>
      </w:r>
      <w:r w:rsidR="0007738E" w:rsidRPr="008D4D74">
        <w:t>регламентиру</w:t>
      </w:r>
      <w:r>
        <w:t>е</w:t>
      </w:r>
      <w:r w:rsidR="0007738E" w:rsidRPr="008D4D74">
        <w:t>т процедуры вы</w:t>
      </w:r>
      <w:r w:rsidR="00AE4C65" w:rsidRPr="008D4D74">
        <w:t xml:space="preserve">бора технологии </w:t>
      </w:r>
      <w:r w:rsidR="008D4D74" w:rsidRPr="008D4D74">
        <w:t>крепления</w:t>
      </w:r>
      <w:r w:rsidR="00AE4C65" w:rsidRPr="008D4D74">
        <w:t>,</w:t>
      </w:r>
      <w:r w:rsidR="0007738E" w:rsidRPr="008D4D74">
        <w:t xml:space="preserve"> планировани</w:t>
      </w:r>
      <w:r w:rsidR="00B87C41" w:rsidRPr="00B87C41">
        <w:t>я</w:t>
      </w:r>
      <w:r w:rsidR="00AE4C65" w:rsidRPr="008D4D74">
        <w:t>, выполнени</w:t>
      </w:r>
      <w:r w:rsidR="00B87C41">
        <w:t>я</w:t>
      </w:r>
      <w:r w:rsidR="00AE4C65" w:rsidRPr="008D4D74">
        <w:t xml:space="preserve"> </w:t>
      </w:r>
      <w:r w:rsidR="0007738E" w:rsidRPr="008D4D74">
        <w:t xml:space="preserve">работ по </w:t>
      </w:r>
      <w:r w:rsidR="00EF3F0E">
        <w:t>креплению</w:t>
      </w:r>
      <w:r>
        <w:t xml:space="preserve"> скважин</w:t>
      </w:r>
      <w:r w:rsidR="00EF3F0E" w:rsidRPr="008D4D74">
        <w:t xml:space="preserve"> </w:t>
      </w:r>
      <w:r w:rsidR="00AE4C65" w:rsidRPr="008D4D74">
        <w:t xml:space="preserve">и </w:t>
      </w:r>
      <w:r w:rsidR="00795C2F" w:rsidRPr="00795C2F">
        <w:t xml:space="preserve">проведение контроля </w:t>
      </w:r>
      <w:r w:rsidR="00AE4C65" w:rsidRPr="008D4D74">
        <w:t>качества</w:t>
      </w:r>
      <w:r w:rsidR="00795C2F">
        <w:t xml:space="preserve"> выполнения работ</w:t>
      </w:r>
      <w:r w:rsidR="00AE4C65" w:rsidRPr="008D4D74">
        <w:t>.</w:t>
      </w:r>
    </w:p>
    <w:p w:rsidR="00303A17" w:rsidRPr="008D4D74" w:rsidRDefault="00303A17" w:rsidP="00DF47A1"/>
    <w:p w:rsidR="007F3A88" w:rsidRPr="008D4D74" w:rsidRDefault="007F3A88" w:rsidP="007F3A88">
      <w:r w:rsidRPr="008D4D74">
        <w:t xml:space="preserve">Планирование и выполнение всех работ по </w:t>
      </w:r>
      <w:r w:rsidR="008D4D74" w:rsidRPr="008D4D74">
        <w:t>креплению</w:t>
      </w:r>
      <w:r w:rsidRPr="008D4D74">
        <w:t xml:space="preserve"> при строительстве</w:t>
      </w:r>
      <w:r w:rsidR="00EF3F0E">
        <w:t xml:space="preserve"> </w:t>
      </w:r>
      <w:r w:rsidRPr="008D4D74">
        <w:t>скважин</w:t>
      </w:r>
      <w:r w:rsidR="00C735F7" w:rsidRPr="00C735F7">
        <w:t xml:space="preserve"> </w:t>
      </w:r>
      <w:r w:rsidR="00EF3F0E">
        <w:t xml:space="preserve">и </w:t>
      </w:r>
      <w:r w:rsidR="003073EF">
        <w:t>ЗБС</w:t>
      </w:r>
      <w:r w:rsidRPr="008D4D74">
        <w:t xml:space="preserve"> должно осуществляться согласно действующим нормативным требованиям Ростехнадзора</w:t>
      </w:r>
      <w:r w:rsidR="00C774DA">
        <w:t>, регулирующим данные виды работ</w:t>
      </w:r>
      <w:r w:rsidRPr="008D4D74">
        <w:t>.</w:t>
      </w:r>
      <w:r w:rsidR="00C05FEB">
        <w:t xml:space="preserve"> </w:t>
      </w:r>
    </w:p>
    <w:p w:rsidR="007F3A88" w:rsidRPr="008D4D74" w:rsidRDefault="007F3A88" w:rsidP="007F3A88"/>
    <w:p w:rsidR="007F3A88" w:rsidRDefault="00FC1AEC" w:rsidP="007F3A88">
      <w:r w:rsidRPr="008D4D74">
        <w:t xml:space="preserve">В тех случаях, когда требования </w:t>
      </w:r>
      <w:r>
        <w:rPr>
          <w:bCs/>
          <w:iCs/>
          <w:szCs w:val="24"/>
        </w:rPr>
        <w:t>настоящей Технологической инструкции</w:t>
      </w:r>
      <w:r w:rsidRPr="00CD2AAE">
        <w:rPr>
          <w:szCs w:val="24"/>
          <w:lang w:eastAsia="ru-RU"/>
        </w:rPr>
        <w:t xml:space="preserve"> </w:t>
      </w:r>
      <w:r w:rsidRPr="008D4D74">
        <w:t xml:space="preserve">будут более жесткими по сравнению с аналогичными </w:t>
      </w:r>
      <w:r>
        <w:t>требованиями нормативных документов</w:t>
      </w:r>
      <w:r w:rsidRPr="008D4D74">
        <w:t xml:space="preserve"> органов государственного надзора, преимущественную силу будут иметь требования </w:t>
      </w:r>
      <w:r>
        <w:t xml:space="preserve">настоящей </w:t>
      </w:r>
      <w:r>
        <w:rPr>
          <w:bCs/>
          <w:iCs/>
          <w:szCs w:val="24"/>
        </w:rPr>
        <w:t>Технологической инструкции.</w:t>
      </w:r>
    </w:p>
    <w:p w:rsidR="007967F7" w:rsidRPr="008D4D74" w:rsidRDefault="007967F7" w:rsidP="007F3A88"/>
    <w:p w:rsidR="007967F7" w:rsidRDefault="007F3A88" w:rsidP="007967F7">
      <w:r w:rsidRPr="008D4D74">
        <w:t>В случае необходимости выполнения раб</w:t>
      </w:r>
      <w:r w:rsidR="00FB79B3">
        <w:t>от по нестандартным технологиям</w:t>
      </w:r>
      <w:r w:rsidRPr="008D4D74">
        <w:t xml:space="preserve"> </w:t>
      </w:r>
      <w:r w:rsidR="00D27039" w:rsidRPr="00D27039">
        <w:t>управление технологии и инжиниринга бурения ОГ</w:t>
      </w:r>
      <w:r w:rsidR="00FB79B3">
        <w:t xml:space="preserve"> </w:t>
      </w:r>
      <w:r w:rsidRPr="008D4D74">
        <w:t xml:space="preserve">совместно с директором Департамента </w:t>
      </w:r>
      <w:r w:rsidR="00B32522">
        <w:t>строительства скважин</w:t>
      </w:r>
      <w:r w:rsidRPr="008D4D74">
        <w:t xml:space="preserve"> </w:t>
      </w:r>
      <w:r w:rsidR="00846B68">
        <w:t>ПАО</w:t>
      </w:r>
      <w:r w:rsidR="00CA7BF8">
        <w:t xml:space="preserve"> «НК «Роснефть» </w:t>
      </w:r>
      <w:r w:rsidRPr="008D4D74">
        <w:t>должн</w:t>
      </w:r>
      <w:r w:rsidR="00FB79B3">
        <w:t>ы</w:t>
      </w:r>
      <w:r w:rsidRPr="008D4D74">
        <w:t xml:space="preserve"> провести оценку и изучение конкретных рисков.</w:t>
      </w:r>
    </w:p>
    <w:p w:rsidR="007967F7" w:rsidRDefault="007967F7" w:rsidP="007967F7"/>
    <w:p w:rsidR="0041702C" w:rsidRDefault="0041702C" w:rsidP="007967F7">
      <w:pPr>
        <w:sectPr w:rsidR="0041702C" w:rsidSect="0041702C">
          <w:headerReference w:type="even" r:id="rId31"/>
          <w:headerReference w:type="default" r:id="rId32"/>
          <w:headerReference w:type="first" r:id="rId33"/>
          <w:pgSz w:w="11906" w:h="16838"/>
          <w:pgMar w:top="510" w:right="1021" w:bottom="567" w:left="1247" w:header="737" w:footer="680" w:gutter="0"/>
          <w:cols w:space="708"/>
          <w:docGrid w:linePitch="360"/>
        </w:sectPr>
      </w:pPr>
    </w:p>
    <w:p w:rsidR="00901D26" w:rsidRDefault="009918B2" w:rsidP="00E9527F">
      <w:pPr>
        <w:pStyle w:val="S1"/>
      </w:pPr>
      <w:bookmarkStart w:id="35" w:name="_Toc480787950"/>
      <w:r>
        <w:lastRenderedPageBreak/>
        <w:t>КОНСТРУКЦИЯ СКВАЖИНЫ</w:t>
      </w:r>
      <w:bookmarkEnd w:id="35"/>
    </w:p>
    <w:p w:rsidR="00901D26" w:rsidRDefault="00901D26" w:rsidP="00901D26">
      <w:pPr>
        <w:pStyle w:val="S0"/>
      </w:pPr>
    </w:p>
    <w:p w:rsidR="00901D26" w:rsidRPr="00901D26" w:rsidRDefault="00901D26" w:rsidP="00901D26">
      <w:pPr>
        <w:pStyle w:val="S0"/>
      </w:pPr>
    </w:p>
    <w:p w:rsidR="00901D26" w:rsidRDefault="00901D26" w:rsidP="00A94B61">
      <w:pPr>
        <w:pStyle w:val="S20"/>
        <w:numPr>
          <w:ilvl w:val="1"/>
          <w:numId w:val="25"/>
        </w:numPr>
        <w:ind w:left="0" w:firstLine="0"/>
      </w:pPr>
      <w:bookmarkStart w:id="36" w:name="_Toc480787951"/>
      <w:r w:rsidRPr="004D04A2">
        <w:t>В</w:t>
      </w:r>
      <w:r>
        <w:t xml:space="preserve">ЫБОР КОНСТРУКЦИИ И СПОСОБА КРЕПЛЕНИЯ </w:t>
      </w:r>
      <w:r w:rsidR="00636132">
        <w:t>СКВАЖИНЫ</w:t>
      </w:r>
      <w:bookmarkEnd w:id="36"/>
    </w:p>
    <w:p w:rsidR="00477E6A" w:rsidRPr="008D2303" w:rsidRDefault="00477E6A" w:rsidP="00901D26">
      <w:pPr>
        <w:pStyle w:val="S0"/>
      </w:pPr>
    </w:p>
    <w:p w:rsidR="00477E6A" w:rsidRDefault="00477E6A" w:rsidP="00477E6A">
      <w:r w:rsidRPr="00477E6A">
        <w:t xml:space="preserve">Выбор конструкции </w:t>
      </w:r>
      <w:r>
        <w:t xml:space="preserve">и способа крепления скважины определяется </w:t>
      </w:r>
      <w:r w:rsidRPr="004D04A2">
        <w:t xml:space="preserve">геолого-техническими условиями бурения и </w:t>
      </w:r>
      <w:r w:rsidR="00585CC5">
        <w:t xml:space="preserve">способом ее </w:t>
      </w:r>
      <w:r w:rsidRPr="004D04A2">
        <w:t>эксплуатации</w:t>
      </w:r>
      <w:r w:rsidR="00642E66">
        <w:t>. Выбранная конструкция скважины  обосновывается</w:t>
      </w:r>
      <w:r w:rsidR="003026EF">
        <w:t xml:space="preserve"> в проектной документации на строительство скважин</w:t>
      </w:r>
      <w:r w:rsidRPr="00477E6A">
        <w:t xml:space="preserve">. </w:t>
      </w:r>
    </w:p>
    <w:p w:rsidR="00477E6A" w:rsidRDefault="00477E6A" w:rsidP="00477E6A"/>
    <w:p w:rsidR="00477E6A" w:rsidRPr="00477E6A" w:rsidRDefault="00477E6A" w:rsidP="00477E6A">
      <w:r w:rsidRPr="00477E6A">
        <w:t>В</w:t>
      </w:r>
      <w:r>
        <w:t>ыбранная конструкция</w:t>
      </w:r>
      <w:r w:rsidRPr="004D04A2">
        <w:t xml:space="preserve"> должна обеспечить прочность конструкции скважины в сочетании с герметичностью каждой обсадной колонны и цементного кольца, качественное разобщение пластов, исключение </w:t>
      </w:r>
      <w:r w:rsidR="0001495B">
        <w:t>заколонных</w:t>
      </w:r>
      <w:r w:rsidRPr="004D04A2">
        <w:t xml:space="preserve"> проявлений и межпластовых перетоков.</w:t>
      </w:r>
    </w:p>
    <w:p w:rsidR="00477E6A" w:rsidRPr="00330F17" w:rsidRDefault="00477E6A" w:rsidP="00477E6A"/>
    <w:p w:rsidR="001236B4" w:rsidRDefault="001236B4" w:rsidP="001236B4">
      <w:pPr>
        <w:pStyle w:val="a3"/>
      </w:pPr>
      <w:r>
        <w:t>Конструкция скважины</w:t>
      </w:r>
      <w:r w:rsidRPr="00A54F21">
        <w:t xml:space="preserve"> </w:t>
      </w:r>
      <w:r>
        <w:t xml:space="preserve">должна учитывать аспекты процесса цементирования и </w:t>
      </w:r>
      <w:r w:rsidRPr="00D353E2">
        <w:t>предусматривать</w:t>
      </w:r>
      <w:r>
        <w:t>,</w:t>
      </w:r>
      <w:r w:rsidRPr="00D353E2">
        <w:t xml:space="preserve"> в первую очередь</w:t>
      </w:r>
      <w:r>
        <w:t>,</w:t>
      </w:r>
      <w:r w:rsidRPr="00D353E2">
        <w:t xml:space="preserve"> спуск и цементирование обсадных колонн в один прием.</w:t>
      </w:r>
    </w:p>
    <w:p w:rsidR="00CB376C" w:rsidRDefault="00CB376C" w:rsidP="001236B4">
      <w:pPr>
        <w:pStyle w:val="a3"/>
      </w:pPr>
    </w:p>
    <w:p w:rsidR="00CB376C" w:rsidRPr="00D353E2" w:rsidRDefault="00CB376C" w:rsidP="001236B4">
      <w:pPr>
        <w:pStyle w:val="a3"/>
      </w:pPr>
      <w:r w:rsidRPr="00CB376C">
        <w:t xml:space="preserve">Конструкция скважины должна предусматривать возможность ремонта скважины, в том числе </w:t>
      </w:r>
      <w:r w:rsidR="00F17229">
        <w:t>зарезкой</w:t>
      </w:r>
      <w:r w:rsidRPr="00CB376C">
        <w:t xml:space="preserve"> нового ствола.</w:t>
      </w:r>
    </w:p>
    <w:p w:rsidR="0053169A" w:rsidRPr="00147F57" w:rsidRDefault="0053169A" w:rsidP="0053169A">
      <w:pPr>
        <w:pStyle w:val="S0"/>
      </w:pPr>
    </w:p>
    <w:p w:rsidR="0053169A" w:rsidRPr="00593058" w:rsidRDefault="0053169A" w:rsidP="0053169A">
      <w:pPr>
        <w:pStyle w:val="S0"/>
      </w:pPr>
      <w:r w:rsidRPr="00593058">
        <w:t xml:space="preserve">Для проведения качественного цементирования </w:t>
      </w:r>
      <w:r w:rsidR="00585CC5">
        <w:t xml:space="preserve">обсадных колонн </w:t>
      </w:r>
      <w:r w:rsidRPr="00593058">
        <w:t xml:space="preserve">рекомендованная </w:t>
      </w:r>
      <w:r w:rsidR="00CF7588" w:rsidRPr="00593058">
        <w:t xml:space="preserve">величина </w:t>
      </w:r>
      <w:r w:rsidRPr="00593058">
        <w:t xml:space="preserve">кольцевого зазора между </w:t>
      </w:r>
      <w:r w:rsidR="007E2744">
        <w:t xml:space="preserve">стенкой </w:t>
      </w:r>
      <w:r w:rsidRPr="00593058">
        <w:t xml:space="preserve">обсадной </w:t>
      </w:r>
      <w:r w:rsidR="007E2744" w:rsidRPr="00593058">
        <w:t>колонн</w:t>
      </w:r>
      <w:r w:rsidR="007E2744">
        <w:t>ы</w:t>
      </w:r>
      <w:r w:rsidR="007E2744" w:rsidRPr="00593058">
        <w:t xml:space="preserve"> </w:t>
      </w:r>
      <w:r w:rsidRPr="00593058">
        <w:t>и стенкой скважины – не менее 19</w:t>
      </w:r>
      <w:r w:rsidR="00C735F7" w:rsidRPr="00C735F7">
        <w:t xml:space="preserve"> </w:t>
      </w:r>
      <w:r w:rsidRPr="00593058">
        <w:t>мм.</w:t>
      </w:r>
    </w:p>
    <w:p w:rsidR="001236B4" w:rsidRPr="00593058" w:rsidRDefault="001236B4" w:rsidP="001236B4">
      <w:pPr>
        <w:rPr>
          <w:color w:val="C00000"/>
        </w:rPr>
      </w:pPr>
    </w:p>
    <w:p w:rsidR="004565E7" w:rsidRDefault="00EB3276" w:rsidP="004565E7">
      <w:pPr>
        <w:pStyle w:val="S0"/>
      </w:pPr>
      <w:r>
        <w:t>В</w:t>
      </w:r>
      <w:r w:rsidR="00CF7588" w:rsidRPr="00593058">
        <w:t xml:space="preserve">ыбор </w:t>
      </w:r>
      <w:r w:rsidR="004565E7" w:rsidRPr="00593058">
        <w:t>диаметров обсадных колонн следует осуществлять в зависимости от конструкции забоя</w:t>
      </w:r>
      <w:r w:rsidR="004565E7">
        <w:t xml:space="preserve"> скважины,</w:t>
      </w:r>
      <w:r w:rsidR="004565E7" w:rsidRPr="004D04A2">
        <w:t xml:space="preserve"> эксплуатационной колонны</w:t>
      </w:r>
      <w:r w:rsidR="004565E7">
        <w:t xml:space="preserve"> и</w:t>
      </w:r>
      <w:r w:rsidR="004565E7" w:rsidRPr="004D04A2">
        <w:t xml:space="preserve"> </w:t>
      </w:r>
      <w:r w:rsidR="004565E7">
        <w:t>исходя из обеспечения</w:t>
      </w:r>
      <w:r w:rsidR="004565E7" w:rsidRPr="004D04A2">
        <w:t xml:space="preserve"> </w:t>
      </w:r>
      <w:r w:rsidR="004565E7">
        <w:t>требований к м</w:t>
      </w:r>
      <w:r w:rsidR="004565E7" w:rsidRPr="004D04A2">
        <w:t>инимально допустим</w:t>
      </w:r>
      <w:r w:rsidR="004565E7">
        <w:t>ой</w:t>
      </w:r>
      <w:r w:rsidR="004565E7" w:rsidRPr="004D04A2">
        <w:t xml:space="preserve"> разност</w:t>
      </w:r>
      <w:r w:rsidR="004565E7">
        <w:t>и</w:t>
      </w:r>
      <w:r w:rsidR="004565E7" w:rsidRPr="004D04A2">
        <w:t xml:space="preserve"> номинальных диаметров муфт обсадных труб и ствола скважины </w:t>
      </w:r>
      <w:r w:rsidR="004565E7">
        <w:t>(Т</w:t>
      </w:r>
      <w:r w:rsidR="004565E7" w:rsidRPr="004D04A2">
        <w:t>абл</w:t>
      </w:r>
      <w:r w:rsidR="004565E7">
        <w:t>ица</w:t>
      </w:r>
      <w:r w:rsidR="004565E7" w:rsidRPr="004D04A2">
        <w:t xml:space="preserve"> 1</w:t>
      </w:r>
      <w:r w:rsidR="004565E7">
        <w:t>)</w:t>
      </w:r>
      <w:r w:rsidR="004565E7" w:rsidRPr="00CF7588">
        <w:t>.</w:t>
      </w:r>
    </w:p>
    <w:p w:rsidR="004565E7" w:rsidRDefault="004565E7" w:rsidP="004565E7">
      <w:pPr>
        <w:pStyle w:val="S0"/>
      </w:pPr>
    </w:p>
    <w:p w:rsidR="004565E7" w:rsidRPr="00C822BD" w:rsidRDefault="00E9527F" w:rsidP="00E9527F">
      <w:pPr>
        <w:pStyle w:val="Sd"/>
        <w:rPr>
          <w:rFonts w:cs="Arial"/>
        </w:rPr>
      </w:pPr>
      <w:r>
        <w:t xml:space="preserve">Таблица </w:t>
      </w:r>
      <w:r w:rsidR="00B37E73">
        <w:fldChar w:fldCharType="begin"/>
      </w:r>
      <w:r>
        <w:instrText xml:space="preserve"> SEQ Таблица \* ARABIC </w:instrText>
      </w:r>
      <w:r w:rsidR="00B37E73">
        <w:fldChar w:fldCharType="separate"/>
      </w:r>
      <w:r w:rsidR="0041702C">
        <w:rPr>
          <w:noProof/>
        </w:rPr>
        <w:t>1</w:t>
      </w:r>
      <w:r w:rsidR="00B37E73">
        <w:fldChar w:fldCharType="end"/>
      </w:r>
    </w:p>
    <w:p w:rsidR="004565E7" w:rsidRPr="006B6879" w:rsidRDefault="004565E7" w:rsidP="004565E7">
      <w:pPr>
        <w:spacing w:after="60"/>
        <w:jc w:val="right"/>
        <w:rPr>
          <w:rFonts w:ascii="Arial" w:hAnsi="Arial" w:cs="Arial"/>
          <w:b/>
          <w:sz w:val="20"/>
        </w:rPr>
      </w:pPr>
      <w:r>
        <w:rPr>
          <w:rFonts w:ascii="Arial" w:hAnsi="Arial" w:cs="Arial"/>
          <w:b/>
          <w:sz w:val="20"/>
        </w:rPr>
        <w:t xml:space="preserve">Минимально допустимая разность номинальных диаметров </w:t>
      </w:r>
      <w:r w:rsidR="00E9527F">
        <w:rPr>
          <w:rFonts w:ascii="Arial" w:hAnsi="Arial" w:cs="Arial"/>
          <w:b/>
          <w:sz w:val="20"/>
        </w:rPr>
        <w:br/>
      </w:r>
      <w:r>
        <w:rPr>
          <w:rFonts w:ascii="Arial" w:hAnsi="Arial" w:cs="Arial"/>
          <w:b/>
          <w:sz w:val="20"/>
        </w:rPr>
        <w:t xml:space="preserve">муфт </w:t>
      </w:r>
      <w:r w:rsidR="00E9527F">
        <w:rPr>
          <w:rFonts w:ascii="Arial" w:hAnsi="Arial" w:cs="Arial"/>
          <w:b/>
          <w:sz w:val="20"/>
        </w:rPr>
        <w:t>обсадных труб и ствола скважины</w:t>
      </w:r>
    </w:p>
    <w:tbl>
      <w:tblPr>
        <w:tblStyle w:val="ac"/>
        <w:tblW w:w="5000" w:type="pct"/>
        <w:tblLook w:val="04A0" w:firstRow="1" w:lastRow="0" w:firstColumn="1" w:lastColumn="0" w:noHBand="0" w:noVBand="1"/>
      </w:tblPr>
      <w:tblGrid>
        <w:gridCol w:w="400"/>
        <w:gridCol w:w="4600"/>
        <w:gridCol w:w="836"/>
        <w:gridCol w:w="936"/>
        <w:gridCol w:w="936"/>
        <w:gridCol w:w="1001"/>
        <w:gridCol w:w="1145"/>
      </w:tblGrid>
      <w:tr w:rsidR="004565E7" w:rsidRPr="006B6879" w:rsidTr="00B53FC1">
        <w:tc>
          <w:tcPr>
            <w:tcW w:w="203" w:type="pct"/>
            <w:tcBorders>
              <w:top w:val="single" w:sz="12" w:space="0" w:color="auto"/>
              <w:left w:val="single" w:sz="12" w:space="0" w:color="auto"/>
              <w:bottom w:val="single" w:sz="12" w:space="0" w:color="auto"/>
              <w:right w:val="single" w:sz="6" w:space="0" w:color="auto"/>
            </w:tcBorders>
            <w:shd w:val="clear" w:color="auto" w:fill="FFD200"/>
            <w:vAlign w:val="center"/>
          </w:tcPr>
          <w:p w:rsidR="004565E7" w:rsidRPr="006B6879" w:rsidRDefault="004565E7" w:rsidP="00E02205">
            <w:pPr>
              <w:pStyle w:val="aff5"/>
              <w:spacing w:before="60" w:after="60"/>
            </w:pPr>
            <w:r>
              <w:t>№</w:t>
            </w:r>
          </w:p>
        </w:tc>
        <w:tc>
          <w:tcPr>
            <w:tcW w:w="4797" w:type="pct"/>
            <w:gridSpan w:val="6"/>
            <w:tcBorders>
              <w:top w:val="single" w:sz="12" w:space="0" w:color="auto"/>
              <w:left w:val="single" w:sz="6" w:space="0" w:color="auto"/>
              <w:bottom w:val="single" w:sz="12" w:space="0" w:color="auto"/>
              <w:right w:val="single" w:sz="12" w:space="0" w:color="auto"/>
            </w:tcBorders>
            <w:shd w:val="clear" w:color="auto" w:fill="FFD200"/>
          </w:tcPr>
          <w:p w:rsidR="004565E7" w:rsidRPr="00191B9A" w:rsidRDefault="004565E7" w:rsidP="00E02205">
            <w:pPr>
              <w:pStyle w:val="aff5"/>
              <w:spacing w:before="60" w:after="60"/>
            </w:pPr>
            <w:r>
              <w:t>Значения</w:t>
            </w:r>
          </w:p>
        </w:tc>
      </w:tr>
      <w:tr w:rsidR="005E5DB9" w:rsidRPr="00862965" w:rsidTr="00B53FC1">
        <w:tc>
          <w:tcPr>
            <w:tcW w:w="203" w:type="pct"/>
            <w:tcBorders>
              <w:top w:val="single" w:sz="12" w:space="0" w:color="auto"/>
              <w:left w:val="single" w:sz="12" w:space="0" w:color="auto"/>
              <w:bottom w:val="single" w:sz="12" w:space="0" w:color="auto"/>
              <w:right w:val="single" w:sz="6" w:space="0" w:color="auto"/>
            </w:tcBorders>
            <w:shd w:val="clear" w:color="auto" w:fill="FFD200"/>
            <w:vAlign w:val="center"/>
          </w:tcPr>
          <w:p w:rsidR="004565E7" w:rsidRPr="006B6879" w:rsidRDefault="004565E7" w:rsidP="00E02205">
            <w:pPr>
              <w:pStyle w:val="aff5"/>
              <w:spacing w:before="60" w:after="60"/>
            </w:pPr>
            <w:r w:rsidRPr="006B6879">
              <w:t>1</w:t>
            </w:r>
          </w:p>
        </w:tc>
        <w:tc>
          <w:tcPr>
            <w:tcW w:w="2334" w:type="pct"/>
            <w:tcBorders>
              <w:top w:val="single" w:sz="12" w:space="0" w:color="auto"/>
              <w:left w:val="single" w:sz="6" w:space="0" w:color="auto"/>
              <w:bottom w:val="single" w:sz="12" w:space="0" w:color="auto"/>
              <w:right w:val="single" w:sz="6" w:space="0" w:color="auto"/>
            </w:tcBorders>
            <w:shd w:val="clear" w:color="auto" w:fill="FFD200"/>
            <w:vAlign w:val="center"/>
          </w:tcPr>
          <w:p w:rsidR="004565E7" w:rsidRPr="006B6879" w:rsidRDefault="004565E7" w:rsidP="00E02205">
            <w:pPr>
              <w:pStyle w:val="aff5"/>
              <w:spacing w:before="60" w:after="60"/>
            </w:pPr>
            <w:r w:rsidRPr="006B6879">
              <w:t>2</w:t>
            </w:r>
          </w:p>
        </w:tc>
        <w:tc>
          <w:tcPr>
            <w:tcW w:w="424" w:type="pct"/>
            <w:tcBorders>
              <w:top w:val="single" w:sz="12" w:space="0" w:color="auto"/>
              <w:left w:val="single" w:sz="6" w:space="0" w:color="auto"/>
              <w:bottom w:val="single" w:sz="12" w:space="0" w:color="auto"/>
              <w:right w:val="single" w:sz="6" w:space="0" w:color="auto"/>
            </w:tcBorders>
            <w:shd w:val="clear" w:color="auto" w:fill="FFD200"/>
            <w:vAlign w:val="center"/>
          </w:tcPr>
          <w:p w:rsidR="004565E7" w:rsidRPr="006B6879" w:rsidRDefault="004565E7" w:rsidP="00E02205">
            <w:pPr>
              <w:pStyle w:val="aff5"/>
              <w:spacing w:before="60" w:after="60"/>
            </w:pPr>
            <w:r w:rsidRPr="006B6879">
              <w:t>3</w:t>
            </w:r>
          </w:p>
        </w:tc>
        <w:tc>
          <w:tcPr>
            <w:tcW w:w="475" w:type="pct"/>
            <w:tcBorders>
              <w:top w:val="single" w:sz="12" w:space="0" w:color="auto"/>
              <w:left w:val="single" w:sz="6" w:space="0" w:color="auto"/>
              <w:bottom w:val="single" w:sz="12" w:space="0" w:color="auto"/>
              <w:right w:val="single" w:sz="6" w:space="0" w:color="auto"/>
            </w:tcBorders>
            <w:shd w:val="clear" w:color="auto" w:fill="FFD200"/>
            <w:vAlign w:val="center"/>
          </w:tcPr>
          <w:p w:rsidR="004565E7" w:rsidRPr="006B6879" w:rsidRDefault="004565E7" w:rsidP="00E02205">
            <w:pPr>
              <w:pStyle w:val="aff5"/>
              <w:spacing w:before="60" w:after="60"/>
            </w:pPr>
            <w:r w:rsidRPr="006B6879">
              <w:t>4</w:t>
            </w:r>
          </w:p>
        </w:tc>
        <w:tc>
          <w:tcPr>
            <w:tcW w:w="475" w:type="pct"/>
            <w:tcBorders>
              <w:top w:val="single" w:sz="12" w:space="0" w:color="auto"/>
              <w:left w:val="single" w:sz="6" w:space="0" w:color="auto"/>
              <w:bottom w:val="single" w:sz="12" w:space="0" w:color="auto"/>
              <w:right w:val="single" w:sz="6" w:space="0" w:color="auto"/>
            </w:tcBorders>
            <w:shd w:val="clear" w:color="auto" w:fill="FFD200"/>
            <w:vAlign w:val="center"/>
          </w:tcPr>
          <w:p w:rsidR="004565E7" w:rsidRPr="006B6879" w:rsidRDefault="004565E7" w:rsidP="00E02205">
            <w:pPr>
              <w:pStyle w:val="aff5"/>
              <w:spacing w:before="60" w:after="60"/>
            </w:pPr>
            <w:r w:rsidRPr="006B6879">
              <w:t>5</w:t>
            </w:r>
          </w:p>
        </w:tc>
        <w:tc>
          <w:tcPr>
            <w:tcW w:w="508" w:type="pct"/>
            <w:tcBorders>
              <w:top w:val="single" w:sz="12" w:space="0" w:color="auto"/>
              <w:left w:val="single" w:sz="6" w:space="0" w:color="auto"/>
              <w:bottom w:val="single" w:sz="12" w:space="0" w:color="auto"/>
              <w:right w:val="single" w:sz="6" w:space="0" w:color="auto"/>
            </w:tcBorders>
            <w:shd w:val="clear" w:color="auto" w:fill="FFD200"/>
            <w:vAlign w:val="center"/>
          </w:tcPr>
          <w:p w:rsidR="004565E7" w:rsidRPr="006B6879" w:rsidRDefault="004565E7" w:rsidP="00E02205">
            <w:pPr>
              <w:pStyle w:val="aff5"/>
              <w:spacing w:before="60" w:after="60"/>
            </w:pPr>
            <w:r w:rsidRPr="006B6879">
              <w:t>6</w:t>
            </w:r>
          </w:p>
        </w:tc>
        <w:tc>
          <w:tcPr>
            <w:tcW w:w="582" w:type="pct"/>
            <w:tcBorders>
              <w:top w:val="single" w:sz="12" w:space="0" w:color="auto"/>
              <w:left w:val="single" w:sz="6" w:space="0" w:color="auto"/>
              <w:bottom w:val="single" w:sz="12" w:space="0" w:color="auto"/>
              <w:right w:val="single" w:sz="12" w:space="0" w:color="auto"/>
            </w:tcBorders>
            <w:shd w:val="clear" w:color="auto" w:fill="FFD200"/>
            <w:vAlign w:val="center"/>
          </w:tcPr>
          <w:p w:rsidR="004565E7" w:rsidRPr="006B6879" w:rsidRDefault="004565E7" w:rsidP="00E02205">
            <w:pPr>
              <w:pStyle w:val="aff5"/>
              <w:spacing w:before="60" w:after="60"/>
            </w:pPr>
            <w:r w:rsidRPr="006B6879">
              <w:t>7</w:t>
            </w:r>
          </w:p>
        </w:tc>
      </w:tr>
      <w:tr w:rsidR="005E5DB9" w:rsidRPr="00862965" w:rsidTr="00B53FC1">
        <w:tc>
          <w:tcPr>
            <w:tcW w:w="203" w:type="pct"/>
            <w:tcBorders>
              <w:top w:val="single" w:sz="12" w:space="0" w:color="auto"/>
              <w:left w:val="single" w:sz="12" w:space="0" w:color="auto"/>
              <w:bottom w:val="single" w:sz="6" w:space="0" w:color="auto"/>
              <w:right w:val="single" w:sz="6" w:space="0" w:color="auto"/>
            </w:tcBorders>
            <w:vAlign w:val="center"/>
          </w:tcPr>
          <w:p w:rsidR="004565E7" w:rsidRPr="00862965" w:rsidRDefault="004565E7" w:rsidP="00E02205">
            <w:pPr>
              <w:jc w:val="center"/>
              <w:rPr>
                <w:bCs/>
                <w:sz w:val="20"/>
              </w:rPr>
            </w:pPr>
            <w:r>
              <w:rPr>
                <w:bCs/>
                <w:sz w:val="20"/>
              </w:rPr>
              <w:t>1</w:t>
            </w:r>
          </w:p>
        </w:tc>
        <w:tc>
          <w:tcPr>
            <w:tcW w:w="2334" w:type="pct"/>
            <w:tcBorders>
              <w:top w:val="single" w:sz="12" w:space="0" w:color="auto"/>
              <w:left w:val="single" w:sz="6" w:space="0" w:color="auto"/>
              <w:bottom w:val="single" w:sz="6" w:space="0" w:color="auto"/>
              <w:right w:val="single" w:sz="6" w:space="0" w:color="auto"/>
            </w:tcBorders>
            <w:vAlign w:val="center"/>
          </w:tcPr>
          <w:p w:rsidR="004565E7" w:rsidRPr="00862965" w:rsidRDefault="004565E7" w:rsidP="00E02205">
            <w:pPr>
              <w:jc w:val="left"/>
              <w:rPr>
                <w:bCs/>
                <w:sz w:val="20"/>
              </w:rPr>
            </w:pPr>
            <w:r>
              <w:rPr>
                <w:bCs/>
                <w:sz w:val="20"/>
              </w:rPr>
              <w:t>Диаметр обсадных труб, мм</w:t>
            </w:r>
          </w:p>
        </w:tc>
        <w:tc>
          <w:tcPr>
            <w:tcW w:w="424" w:type="pct"/>
            <w:tcBorders>
              <w:top w:val="single" w:sz="12" w:space="0" w:color="auto"/>
              <w:left w:val="single" w:sz="6" w:space="0" w:color="auto"/>
              <w:bottom w:val="single" w:sz="6" w:space="0" w:color="auto"/>
              <w:right w:val="single" w:sz="6" w:space="0" w:color="auto"/>
            </w:tcBorders>
            <w:vAlign w:val="center"/>
          </w:tcPr>
          <w:p w:rsidR="004565E7" w:rsidRPr="00862965" w:rsidRDefault="00505A29" w:rsidP="00E02205">
            <w:pPr>
              <w:jc w:val="center"/>
              <w:rPr>
                <w:bCs/>
                <w:sz w:val="20"/>
              </w:rPr>
            </w:pPr>
            <w:r>
              <w:rPr>
                <w:bCs/>
                <w:sz w:val="20"/>
              </w:rPr>
              <w:t>89</w:t>
            </w:r>
            <w:r w:rsidR="004565E7">
              <w:rPr>
                <w:bCs/>
                <w:sz w:val="20"/>
              </w:rPr>
              <w:t>÷127</w:t>
            </w:r>
          </w:p>
        </w:tc>
        <w:tc>
          <w:tcPr>
            <w:tcW w:w="475" w:type="pct"/>
            <w:tcBorders>
              <w:top w:val="single" w:sz="12" w:space="0" w:color="auto"/>
              <w:left w:val="single" w:sz="6" w:space="0" w:color="auto"/>
              <w:bottom w:val="single" w:sz="6" w:space="0" w:color="auto"/>
              <w:right w:val="single" w:sz="6" w:space="0" w:color="auto"/>
            </w:tcBorders>
            <w:vAlign w:val="center"/>
          </w:tcPr>
          <w:p w:rsidR="004565E7" w:rsidRPr="00862965" w:rsidRDefault="004565E7" w:rsidP="00E02205">
            <w:pPr>
              <w:jc w:val="center"/>
              <w:rPr>
                <w:bCs/>
                <w:sz w:val="20"/>
              </w:rPr>
            </w:pPr>
            <w:r>
              <w:rPr>
                <w:bCs/>
                <w:sz w:val="20"/>
              </w:rPr>
              <w:t>140÷146</w:t>
            </w:r>
          </w:p>
        </w:tc>
        <w:tc>
          <w:tcPr>
            <w:tcW w:w="475" w:type="pct"/>
            <w:tcBorders>
              <w:top w:val="single" w:sz="12" w:space="0" w:color="auto"/>
              <w:left w:val="single" w:sz="6" w:space="0" w:color="auto"/>
              <w:bottom w:val="single" w:sz="6" w:space="0" w:color="auto"/>
              <w:right w:val="single" w:sz="6" w:space="0" w:color="auto"/>
            </w:tcBorders>
            <w:vAlign w:val="center"/>
          </w:tcPr>
          <w:p w:rsidR="004565E7" w:rsidRPr="00862965" w:rsidRDefault="004565E7" w:rsidP="00E02205">
            <w:pPr>
              <w:jc w:val="center"/>
              <w:rPr>
                <w:bCs/>
                <w:sz w:val="20"/>
              </w:rPr>
            </w:pPr>
            <w:r>
              <w:rPr>
                <w:bCs/>
                <w:sz w:val="20"/>
              </w:rPr>
              <w:t>168÷245</w:t>
            </w:r>
          </w:p>
        </w:tc>
        <w:tc>
          <w:tcPr>
            <w:tcW w:w="508" w:type="pct"/>
            <w:tcBorders>
              <w:top w:val="single" w:sz="12" w:space="0" w:color="auto"/>
              <w:left w:val="single" w:sz="6" w:space="0" w:color="auto"/>
              <w:bottom w:val="single" w:sz="6" w:space="0" w:color="auto"/>
              <w:right w:val="single" w:sz="6" w:space="0" w:color="auto"/>
            </w:tcBorders>
            <w:vAlign w:val="center"/>
          </w:tcPr>
          <w:p w:rsidR="004565E7" w:rsidRPr="00862965" w:rsidRDefault="004565E7" w:rsidP="00E02205">
            <w:pPr>
              <w:jc w:val="center"/>
              <w:rPr>
                <w:bCs/>
                <w:sz w:val="20"/>
              </w:rPr>
            </w:pPr>
            <w:r>
              <w:rPr>
                <w:bCs/>
                <w:sz w:val="20"/>
              </w:rPr>
              <w:t>273÷299</w:t>
            </w:r>
          </w:p>
        </w:tc>
        <w:tc>
          <w:tcPr>
            <w:tcW w:w="582" w:type="pct"/>
            <w:tcBorders>
              <w:top w:val="single" w:sz="12" w:space="0" w:color="auto"/>
              <w:left w:val="single" w:sz="6" w:space="0" w:color="auto"/>
              <w:bottom w:val="single" w:sz="6" w:space="0" w:color="auto"/>
              <w:right w:val="single" w:sz="12" w:space="0" w:color="auto"/>
            </w:tcBorders>
            <w:vAlign w:val="center"/>
          </w:tcPr>
          <w:p w:rsidR="004565E7" w:rsidRPr="00862965" w:rsidRDefault="004565E7" w:rsidP="00E02205">
            <w:pPr>
              <w:jc w:val="center"/>
              <w:rPr>
                <w:bCs/>
                <w:sz w:val="20"/>
              </w:rPr>
            </w:pPr>
            <w:r>
              <w:rPr>
                <w:bCs/>
                <w:sz w:val="20"/>
              </w:rPr>
              <w:t>324÷426</w:t>
            </w:r>
          </w:p>
        </w:tc>
      </w:tr>
      <w:tr w:rsidR="005E5DB9" w:rsidRPr="00862965" w:rsidTr="00B53FC1">
        <w:tc>
          <w:tcPr>
            <w:tcW w:w="203" w:type="pct"/>
            <w:tcBorders>
              <w:top w:val="single" w:sz="6" w:space="0" w:color="auto"/>
              <w:left w:val="single" w:sz="12" w:space="0" w:color="auto"/>
              <w:bottom w:val="single" w:sz="12" w:space="0" w:color="auto"/>
              <w:right w:val="single" w:sz="6" w:space="0" w:color="auto"/>
            </w:tcBorders>
            <w:vAlign w:val="center"/>
          </w:tcPr>
          <w:p w:rsidR="004565E7" w:rsidRPr="00862965" w:rsidRDefault="004565E7" w:rsidP="00E02205">
            <w:pPr>
              <w:jc w:val="center"/>
              <w:rPr>
                <w:bCs/>
                <w:sz w:val="20"/>
              </w:rPr>
            </w:pPr>
            <w:r>
              <w:rPr>
                <w:bCs/>
                <w:sz w:val="20"/>
              </w:rPr>
              <w:t>2</w:t>
            </w:r>
          </w:p>
        </w:tc>
        <w:tc>
          <w:tcPr>
            <w:tcW w:w="2334" w:type="pct"/>
            <w:tcBorders>
              <w:top w:val="single" w:sz="6" w:space="0" w:color="auto"/>
              <w:left w:val="single" w:sz="6" w:space="0" w:color="auto"/>
              <w:bottom w:val="single" w:sz="12" w:space="0" w:color="auto"/>
              <w:right w:val="single" w:sz="6" w:space="0" w:color="auto"/>
            </w:tcBorders>
            <w:vAlign w:val="center"/>
          </w:tcPr>
          <w:p w:rsidR="004565E7" w:rsidRPr="00862965" w:rsidRDefault="005E5DB9" w:rsidP="005E5DB9">
            <w:pPr>
              <w:jc w:val="left"/>
              <w:rPr>
                <w:bCs/>
                <w:sz w:val="20"/>
              </w:rPr>
            </w:pPr>
            <w:r>
              <w:rPr>
                <w:bCs/>
                <w:sz w:val="20"/>
              </w:rPr>
              <w:t>Минимальная д</w:t>
            </w:r>
            <w:r w:rsidR="004565E7">
              <w:rPr>
                <w:bCs/>
                <w:sz w:val="20"/>
              </w:rPr>
              <w:t>опустимая разность диаметров, мм</w:t>
            </w:r>
          </w:p>
        </w:tc>
        <w:tc>
          <w:tcPr>
            <w:tcW w:w="424" w:type="pct"/>
            <w:tcBorders>
              <w:top w:val="single" w:sz="6" w:space="0" w:color="auto"/>
              <w:left w:val="single" w:sz="6" w:space="0" w:color="auto"/>
              <w:bottom w:val="single" w:sz="12" w:space="0" w:color="auto"/>
              <w:right w:val="single" w:sz="6" w:space="0" w:color="auto"/>
            </w:tcBorders>
            <w:vAlign w:val="center"/>
          </w:tcPr>
          <w:p w:rsidR="004565E7" w:rsidRPr="00862965" w:rsidRDefault="004565E7" w:rsidP="00E02205">
            <w:pPr>
              <w:jc w:val="center"/>
              <w:rPr>
                <w:bCs/>
                <w:sz w:val="20"/>
              </w:rPr>
            </w:pPr>
            <w:r>
              <w:rPr>
                <w:bCs/>
                <w:sz w:val="20"/>
              </w:rPr>
              <w:t>15</w:t>
            </w:r>
          </w:p>
        </w:tc>
        <w:tc>
          <w:tcPr>
            <w:tcW w:w="475" w:type="pct"/>
            <w:tcBorders>
              <w:top w:val="single" w:sz="6" w:space="0" w:color="auto"/>
              <w:left w:val="single" w:sz="6" w:space="0" w:color="auto"/>
              <w:bottom w:val="single" w:sz="12" w:space="0" w:color="auto"/>
              <w:right w:val="single" w:sz="6" w:space="0" w:color="auto"/>
            </w:tcBorders>
            <w:vAlign w:val="center"/>
          </w:tcPr>
          <w:p w:rsidR="004565E7" w:rsidRPr="00862965" w:rsidRDefault="004565E7" w:rsidP="00E02205">
            <w:pPr>
              <w:jc w:val="center"/>
              <w:rPr>
                <w:bCs/>
                <w:sz w:val="20"/>
              </w:rPr>
            </w:pPr>
            <w:r>
              <w:rPr>
                <w:bCs/>
                <w:sz w:val="20"/>
              </w:rPr>
              <w:t>20</w:t>
            </w:r>
          </w:p>
        </w:tc>
        <w:tc>
          <w:tcPr>
            <w:tcW w:w="475" w:type="pct"/>
            <w:tcBorders>
              <w:top w:val="single" w:sz="6" w:space="0" w:color="auto"/>
              <w:left w:val="single" w:sz="6" w:space="0" w:color="auto"/>
              <w:bottom w:val="single" w:sz="12" w:space="0" w:color="auto"/>
              <w:right w:val="single" w:sz="6" w:space="0" w:color="auto"/>
            </w:tcBorders>
            <w:vAlign w:val="center"/>
          </w:tcPr>
          <w:p w:rsidR="004565E7" w:rsidRPr="00862965" w:rsidRDefault="004565E7" w:rsidP="00E02205">
            <w:pPr>
              <w:jc w:val="center"/>
              <w:rPr>
                <w:bCs/>
                <w:sz w:val="20"/>
              </w:rPr>
            </w:pPr>
            <w:r>
              <w:rPr>
                <w:bCs/>
                <w:sz w:val="20"/>
              </w:rPr>
              <w:t>25</w:t>
            </w:r>
          </w:p>
        </w:tc>
        <w:tc>
          <w:tcPr>
            <w:tcW w:w="508" w:type="pct"/>
            <w:tcBorders>
              <w:top w:val="single" w:sz="6" w:space="0" w:color="auto"/>
              <w:left w:val="single" w:sz="6" w:space="0" w:color="auto"/>
              <w:bottom w:val="single" w:sz="12" w:space="0" w:color="auto"/>
              <w:right w:val="single" w:sz="6" w:space="0" w:color="auto"/>
            </w:tcBorders>
            <w:vAlign w:val="center"/>
          </w:tcPr>
          <w:p w:rsidR="004565E7" w:rsidRPr="00862965" w:rsidRDefault="004565E7" w:rsidP="00E02205">
            <w:pPr>
              <w:jc w:val="center"/>
              <w:rPr>
                <w:bCs/>
                <w:sz w:val="20"/>
              </w:rPr>
            </w:pPr>
            <w:r>
              <w:rPr>
                <w:bCs/>
                <w:sz w:val="20"/>
              </w:rPr>
              <w:t>35</w:t>
            </w:r>
          </w:p>
        </w:tc>
        <w:tc>
          <w:tcPr>
            <w:tcW w:w="582" w:type="pct"/>
            <w:tcBorders>
              <w:top w:val="single" w:sz="6" w:space="0" w:color="auto"/>
              <w:left w:val="single" w:sz="6" w:space="0" w:color="auto"/>
              <w:bottom w:val="single" w:sz="12" w:space="0" w:color="auto"/>
              <w:right w:val="single" w:sz="12" w:space="0" w:color="auto"/>
            </w:tcBorders>
            <w:vAlign w:val="center"/>
          </w:tcPr>
          <w:p w:rsidR="004565E7" w:rsidRPr="00862965" w:rsidRDefault="004565E7" w:rsidP="00E02205">
            <w:pPr>
              <w:jc w:val="center"/>
              <w:rPr>
                <w:bCs/>
                <w:sz w:val="20"/>
              </w:rPr>
            </w:pPr>
            <w:r>
              <w:rPr>
                <w:bCs/>
                <w:sz w:val="20"/>
              </w:rPr>
              <w:t>39÷45</w:t>
            </w:r>
          </w:p>
        </w:tc>
      </w:tr>
    </w:tbl>
    <w:p w:rsidR="004565E7" w:rsidRDefault="004565E7" w:rsidP="004565E7">
      <w:pPr>
        <w:pStyle w:val="S0"/>
      </w:pPr>
    </w:p>
    <w:p w:rsidR="004565E7" w:rsidRPr="00532656" w:rsidRDefault="004565E7" w:rsidP="004565E7">
      <w:pPr>
        <w:pStyle w:val="S0"/>
      </w:pPr>
      <w:r w:rsidRPr="00532656">
        <w:t xml:space="preserve">Отклонения от указанных величин, а также выбор зазоров между стенками скважины и безмуфтовыми обсадными трубами должны быть обоснованы в проектной </w:t>
      </w:r>
      <w:r w:rsidR="00C06DC6" w:rsidRPr="00532656">
        <w:t xml:space="preserve">документации </w:t>
      </w:r>
      <w:r w:rsidRPr="00532656">
        <w:t>на строительство скважин.</w:t>
      </w:r>
    </w:p>
    <w:p w:rsidR="004565E7" w:rsidRPr="004D1084" w:rsidRDefault="004565E7" w:rsidP="004565E7">
      <w:pPr>
        <w:pStyle w:val="S0"/>
      </w:pPr>
    </w:p>
    <w:p w:rsidR="004565E7" w:rsidRPr="006D57A3" w:rsidRDefault="00060B0D" w:rsidP="004565E7">
      <w:pPr>
        <w:pStyle w:val="S0"/>
      </w:pPr>
      <w:r>
        <w:t>Н</w:t>
      </w:r>
      <w:r w:rsidR="004565E7" w:rsidRPr="004D1084">
        <w:t>еобходимо учитывать недопустимость отказа от применения минимально</w:t>
      </w:r>
      <w:r w:rsidR="004565E7">
        <w:t xml:space="preserve"> </w:t>
      </w:r>
      <w:r w:rsidR="004565E7" w:rsidRPr="004D1084">
        <w:t>необходимого комплекса заколонной технологической оснастки обсадных колонн и ухудшения</w:t>
      </w:r>
      <w:r w:rsidR="004565E7">
        <w:t xml:space="preserve"> </w:t>
      </w:r>
      <w:r w:rsidR="004565E7" w:rsidRPr="004D1084">
        <w:t>условий формирования цементного кольца в случае уменьшения заколонных зазоров.</w:t>
      </w:r>
    </w:p>
    <w:p w:rsidR="004565E7" w:rsidRPr="004D1084" w:rsidRDefault="004565E7" w:rsidP="004565E7">
      <w:pPr>
        <w:pStyle w:val="S0"/>
      </w:pPr>
    </w:p>
    <w:p w:rsidR="004565E7" w:rsidRDefault="004565E7" w:rsidP="004565E7">
      <w:pPr>
        <w:pStyle w:val="S0"/>
      </w:pPr>
      <w:r w:rsidRPr="004D1084">
        <w:t>Принимаемый диаметр обсадной колонны должен отвечать условиям проходимости ее</w:t>
      </w:r>
      <w:r>
        <w:t xml:space="preserve"> </w:t>
      </w:r>
      <w:r w:rsidRPr="004D1084">
        <w:t xml:space="preserve">по стволу скважины заданного профиля. После предварительного расчета </w:t>
      </w:r>
      <w:r w:rsidR="00585CC5">
        <w:t xml:space="preserve">обсадной </w:t>
      </w:r>
      <w:r w:rsidRPr="004D1084">
        <w:t>колонны на прочность</w:t>
      </w:r>
      <w:r>
        <w:t xml:space="preserve"> </w:t>
      </w:r>
      <w:r w:rsidRPr="004D1084">
        <w:t xml:space="preserve">проверяется условие </w:t>
      </w:r>
      <w:r>
        <w:t xml:space="preserve">ее </w:t>
      </w:r>
      <w:r w:rsidRPr="004D1084">
        <w:t>проходимости</w:t>
      </w:r>
      <w:r w:rsidRPr="008155F8">
        <w:t xml:space="preserve"> </w:t>
      </w:r>
      <w:r>
        <w:t>до плановой глубины</w:t>
      </w:r>
      <w:r w:rsidRPr="008155F8">
        <w:t>.</w:t>
      </w:r>
    </w:p>
    <w:p w:rsidR="004565E7" w:rsidRPr="004565E7" w:rsidRDefault="004565E7" w:rsidP="001236B4"/>
    <w:p w:rsidR="001236B4" w:rsidRPr="0004305E" w:rsidRDefault="0004305E" w:rsidP="001236B4">
      <w:r w:rsidRPr="0004305E">
        <w:t>Длина зумпфа должна выбираться с учетом изменения длины обсадной колонны в процессе цементирования. При невозможности минимизации длины зумпфа предусмотреть его заполнение утяжеленным буровым раствором перед подъемом КНБК.</w:t>
      </w:r>
    </w:p>
    <w:p w:rsidR="001236B4" w:rsidRPr="001236B4" w:rsidRDefault="001236B4" w:rsidP="00477E6A"/>
    <w:p w:rsidR="00477E6A" w:rsidRPr="004D04A2" w:rsidRDefault="00477E6A" w:rsidP="00477E6A">
      <w:r w:rsidRPr="004D04A2">
        <w:lastRenderedPageBreak/>
        <w:t>Крепление скважин должно обеспечить:</w:t>
      </w:r>
    </w:p>
    <w:p w:rsidR="00477E6A" w:rsidRPr="004D04A2" w:rsidRDefault="00477E6A" w:rsidP="00477E6A">
      <w:pPr>
        <w:pStyle w:val="ab"/>
        <w:numPr>
          <w:ilvl w:val="0"/>
          <w:numId w:val="7"/>
        </w:numPr>
        <w:tabs>
          <w:tab w:val="left" w:pos="539"/>
        </w:tabs>
        <w:spacing w:before="120"/>
        <w:ind w:left="538" w:hanging="357"/>
        <w:contextualSpacing w:val="0"/>
      </w:pPr>
      <w:r w:rsidRPr="004D04A2">
        <w:t>работоспособность скважины на п</w:t>
      </w:r>
      <w:r w:rsidR="009658A4">
        <w:t xml:space="preserve">роектный период эксплуатации, </w:t>
      </w:r>
      <w:r w:rsidRPr="004D04A2">
        <w:t xml:space="preserve">предотвращение </w:t>
      </w:r>
      <w:r w:rsidR="006157CB">
        <w:t xml:space="preserve">заколонных </w:t>
      </w:r>
      <w:r w:rsidRPr="004D04A2">
        <w:t xml:space="preserve">перетоков </w:t>
      </w:r>
      <w:r w:rsidR="00C03C3E">
        <w:t xml:space="preserve">пластовых </w:t>
      </w:r>
      <w:r w:rsidRPr="004D04A2">
        <w:t>флюидов;</w:t>
      </w:r>
    </w:p>
    <w:p w:rsidR="00477E6A" w:rsidRPr="004D04A2" w:rsidRDefault="00477E6A" w:rsidP="00477E6A">
      <w:pPr>
        <w:pStyle w:val="ab"/>
        <w:numPr>
          <w:ilvl w:val="0"/>
          <w:numId w:val="7"/>
        </w:numPr>
        <w:tabs>
          <w:tab w:val="left" w:pos="539"/>
        </w:tabs>
        <w:spacing w:before="120"/>
        <w:ind w:left="538" w:hanging="357"/>
        <w:contextualSpacing w:val="0"/>
      </w:pPr>
      <w:r w:rsidRPr="004D04A2">
        <w:t>создание крепи, устойчивость ствола, изоляцию полости скважины от пробуренных пород;</w:t>
      </w:r>
    </w:p>
    <w:p w:rsidR="00477E6A" w:rsidRPr="004D04A2" w:rsidRDefault="00477E6A" w:rsidP="00477E6A">
      <w:pPr>
        <w:pStyle w:val="ab"/>
        <w:numPr>
          <w:ilvl w:val="0"/>
          <w:numId w:val="7"/>
        </w:numPr>
        <w:tabs>
          <w:tab w:val="left" w:pos="539"/>
        </w:tabs>
        <w:spacing w:before="120"/>
        <w:ind w:left="538" w:hanging="357"/>
        <w:contextualSpacing w:val="0"/>
      </w:pPr>
      <w:r w:rsidRPr="004D04A2">
        <w:t>безаварийное бурение скважины до проектной глубины;</w:t>
      </w:r>
    </w:p>
    <w:p w:rsidR="00477E6A" w:rsidRPr="004D04A2" w:rsidRDefault="00477E6A" w:rsidP="00477E6A">
      <w:pPr>
        <w:pStyle w:val="ab"/>
        <w:numPr>
          <w:ilvl w:val="0"/>
          <w:numId w:val="7"/>
        </w:numPr>
        <w:tabs>
          <w:tab w:val="left" w:pos="539"/>
        </w:tabs>
        <w:spacing w:before="120"/>
        <w:ind w:left="538" w:hanging="357"/>
        <w:contextualSpacing w:val="0"/>
      </w:pPr>
      <w:r w:rsidRPr="004D04A2">
        <w:t>проектные способы заканчивания и эксплуатаци</w:t>
      </w:r>
      <w:r w:rsidR="009658A4">
        <w:t xml:space="preserve">и скважины; </w:t>
      </w:r>
    </w:p>
    <w:p w:rsidR="00477E6A" w:rsidRPr="004D04A2" w:rsidRDefault="00477E6A" w:rsidP="00477E6A">
      <w:pPr>
        <w:pStyle w:val="ab"/>
        <w:numPr>
          <w:ilvl w:val="0"/>
          <w:numId w:val="7"/>
        </w:numPr>
        <w:tabs>
          <w:tab w:val="left" w:pos="539"/>
        </w:tabs>
        <w:spacing w:before="120"/>
        <w:ind w:left="538" w:hanging="357"/>
        <w:contextualSpacing w:val="0"/>
      </w:pPr>
      <w:r w:rsidRPr="004D04A2">
        <w:t>разобщение нефте</w:t>
      </w:r>
      <w:r w:rsidR="0001495B">
        <w:t xml:space="preserve">- и </w:t>
      </w:r>
      <w:r w:rsidRPr="004D04A2">
        <w:t>газоносных</w:t>
      </w:r>
      <w:r w:rsidR="0001495B">
        <w:t>,</w:t>
      </w:r>
      <w:r w:rsidRPr="004D04A2">
        <w:t xml:space="preserve"> водоносных </w:t>
      </w:r>
      <w:r w:rsidR="0001495B">
        <w:t>интервалов</w:t>
      </w:r>
      <w:r w:rsidRPr="004D04A2">
        <w:t xml:space="preserve"> друг от друга, предупреждение обводнения продуктивных пластов от выше и нижележащих водоносных  горизонтов;</w:t>
      </w:r>
    </w:p>
    <w:p w:rsidR="00477E6A" w:rsidRPr="004D04A2" w:rsidRDefault="00477E6A" w:rsidP="00477E6A">
      <w:pPr>
        <w:pStyle w:val="ab"/>
        <w:numPr>
          <w:ilvl w:val="0"/>
          <w:numId w:val="7"/>
        </w:numPr>
        <w:tabs>
          <w:tab w:val="left" w:pos="539"/>
        </w:tabs>
        <w:spacing w:before="120"/>
        <w:ind w:left="538" w:hanging="357"/>
        <w:contextualSpacing w:val="0"/>
      </w:pPr>
      <w:r w:rsidRPr="004D04A2">
        <w:t>возможность установки устьевого, внутрискв</w:t>
      </w:r>
      <w:r>
        <w:t>ажинного и другого оборудования;</w:t>
      </w:r>
    </w:p>
    <w:p w:rsidR="00477E6A" w:rsidRPr="00477E6A" w:rsidRDefault="00477E6A" w:rsidP="00477E6A">
      <w:pPr>
        <w:pStyle w:val="ab"/>
        <w:numPr>
          <w:ilvl w:val="0"/>
          <w:numId w:val="7"/>
        </w:numPr>
        <w:tabs>
          <w:tab w:val="left" w:pos="539"/>
        </w:tabs>
        <w:spacing w:before="120"/>
        <w:ind w:left="538" w:hanging="357"/>
        <w:contextualSpacing w:val="0"/>
      </w:pPr>
      <w:r w:rsidRPr="004D04A2">
        <w:t>защиту обсадной колонны от коррозии, охрану недр и окружающей среды.</w:t>
      </w:r>
    </w:p>
    <w:p w:rsidR="0000460C" w:rsidRDefault="0000460C" w:rsidP="0000460C">
      <w:pPr>
        <w:pStyle w:val="Default"/>
        <w:jc w:val="both"/>
      </w:pPr>
    </w:p>
    <w:p w:rsidR="00746C66" w:rsidRPr="00186649" w:rsidRDefault="00746C66" w:rsidP="0000460C">
      <w:pPr>
        <w:pStyle w:val="Default"/>
        <w:jc w:val="both"/>
      </w:pPr>
      <w:r w:rsidRPr="004D04A2">
        <w:t xml:space="preserve">Оптимальное количество обсадных колонн </w:t>
      </w:r>
      <w:r w:rsidRPr="004D04A2">
        <w:rPr>
          <w:iCs/>
        </w:rPr>
        <w:t>и</w:t>
      </w:r>
      <w:r w:rsidRPr="004D04A2">
        <w:rPr>
          <w:i/>
          <w:iCs/>
        </w:rPr>
        <w:t xml:space="preserve"> </w:t>
      </w:r>
      <w:r w:rsidRPr="004D04A2">
        <w:t xml:space="preserve">глубины </w:t>
      </w:r>
      <w:r>
        <w:t>их спуска</w:t>
      </w:r>
      <w:r w:rsidRPr="004D04A2">
        <w:t>, определяются по количеству зон с несовместимыми условиями углубления скважины.</w:t>
      </w:r>
      <w:r>
        <w:t xml:space="preserve"> Отклонение глубин спуска обсадных </w:t>
      </w:r>
      <w:r w:rsidRPr="006833A4">
        <w:rPr>
          <w:color w:val="auto"/>
        </w:rPr>
        <w:t>колонн от указанных в проектной документации по вертикали не должно превышать 400 м.</w:t>
      </w:r>
      <w:r w:rsidR="00CC63B7">
        <w:rPr>
          <w:color w:val="auto"/>
        </w:rPr>
        <w:t xml:space="preserve"> </w:t>
      </w:r>
      <w:r w:rsidR="00CC63B7" w:rsidRPr="00CC63B7">
        <w:rPr>
          <w:color w:val="auto"/>
        </w:rPr>
        <w:t>Разрешается включение скважин, имеющих отклонение по рабочему проекту на бурение группы скважин по вертикальной глубине 400 м между наиболее и наименее глубокой скважиной, при этом отличие по длине ствола между наиболее и наименее протяженной скважиной не должно превышать 2000 м.</w:t>
      </w:r>
    </w:p>
    <w:p w:rsidR="00477E6A" w:rsidRDefault="00477E6A" w:rsidP="00901D26">
      <w:pPr>
        <w:pStyle w:val="S0"/>
      </w:pPr>
    </w:p>
    <w:p w:rsidR="00746C66" w:rsidRPr="0095295F" w:rsidRDefault="00746C66" w:rsidP="00901D26">
      <w:pPr>
        <w:pStyle w:val="S0"/>
      </w:pPr>
    </w:p>
    <w:p w:rsidR="00901D26" w:rsidRDefault="00901D26" w:rsidP="00A94B61">
      <w:pPr>
        <w:pStyle w:val="S20"/>
        <w:numPr>
          <w:ilvl w:val="1"/>
          <w:numId w:val="25"/>
        </w:numPr>
        <w:ind w:left="0" w:firstLine="0"/>
      </w:pPr>
      <w:bookmarkStart w:id="37" w:name="_Toc480787952"/>
      <w:r>
        <w:t>НАЗНАЧЕНИЕ ОБСАДНЫХ КОЛОНН</w:t>
      </w:r>
      <w:bookmarkEnd w:id="37"/>
      <w:r>
        <w:t xml:space="preserve"> </w:t>
      </w:r>
    </w:p>
    <w:p w:rsidR="00901D26" w:rsidRDefault="00901D26" w:rsidP="009658A4"/>
    <w:p w:rsidR="00477E6A" w:rsidRPr="00801472" w:rsidRDefault="00477E6A" w:rsidP="00477E6A">
      <w:pPr>
        <w:pStyle w:val="S0"/>
      </w:pPr>
      <w:r w:rsidRPr="00477E6A">
        <w:t xml:space="preserve">Направление </w:t>
      </w:r>
      <w:r>
        <w:t>–</w:t>
      </w:r>
      <w:r w:rsidRPr="00477E6A">
        <w:t xml:space="preserve"> </w:t>
      </w:r>
      <w:r w:rsidR="00801472">
        <w:t xml:space="preserve">защита от </w:t>
      </w:r>
      <w:r w:rsidRPr="00477E6A">
        <w:t xml:space="preserve">размыва </w:t>
      </w:r>
      <w:r w:rsidR="00801472">
        <w:t xml:space="preserve">буровым раствором </w:t>
      </w:r>
      <w:r w:rsidR="00801472" w:rsidRPr="00477E6A">
        <w:t>устья</w:t>
      </w:r>
      <w:r w:rsidR="00801472">
        <w:t xml:space="preserve"> скважины</w:t>
      </w:r>
      <w:r w:rsidRPr="00477E6A">
        <w:t xml:space="preserve">, вывод бурового раствора в циркуляционную систему и предотвращение загрязнения окружающей среды. </w:t>
      </w:r>
    </w:p>
    <w:p w:rsidR="00477E6A" w:rsidRPr="00801472" w:rsidRDefault="00477E6A" w:rsidP="00477E6A">
      <w:pPr>
        <w:pStyle w:val="S0"/>
      </w:pPr>
    </w:p>
    <w:p w:rsidR="00801472" w:rsidRDefault="00477E6A" w:rsidP="00477E6A">
      <w:pPr>
        <w:pStyle w:val="S0"/>
      </w:pPr>
      <w:r>
        <w:t>К</w:t>
      </w:r>
      <w:r w:rsidRPr="00477E6A">
        <w:t xml:space="preserve">ондуктор </w:t>
      </w:r>
      <w:r>
        <w:t>–</w:t>
      </w:r>
      <w:r w:rsidRPr="00477E6A">
        <w:t xml:space="preserve"> </w:t>
      </w:r>
      <w:r w:rsidR="00801472">
        <w:t xml:space="preserve">разобщение </w:t>
      </w:r>
      <w:r w:rsidR="00801472" w:rsidRPr="00801472">
        <w:t>верхнего интервала разреза горных пород, изоляции пресноводных горизонтов от загрязнения, монтажа противовыбросового оборудования и подвески последующих обсадных колон.</w:t>
      </w:r>
    </w:p>
    <w:p w:rsidR="00477E6A" w:rsidRDefault="00477E6A" w:rsidP="00477E6A">
      <w:pPr>
        <w:pStyle w:val="S0"/>
      </w:pPr>
    </w:p>
    <w:p w:rsidR="00477E6A" w:rsidRDefault="00801472" w:rsidP="00477E6A">
      <w:pPr>
        <w:pStyle w:val="S0"/>
      </w:pPr>
      <w:r>
        <w:t xml:space="preserve">Промежуточная </w:t>
      </w:r>
      <w:r w:rsidR="00477E6A" w:rsidRPr="00477E6A">
        <w:t xml:space="preserve">колонна </w:t>
      </w:r>
      <w:r w:rsidR="00477E6A">
        <w:t>–</w:t>
      </w:r>
      <w:r w:rsidR="00477E6A" w:rsidRPr="00477E6A">
        <w:t xml:space="preserve"> </w:t>
      </w:r>
      <w:r w:rsidRPr="00801472">
        <w:t>разобщени</w:t>
      </w:r>
      <w:r>
        <w:t>е</w:t>
      </w:r>
      <w:r w:rsidRPr="00801472">
        <w:t xml:space="preserve"> несовместимых по условиям бурения зон при углублении скважины до намеченных глубин. Их может быть несколько.</w:t>
      </w:r>
      <w:r w:rsidR="00477E6A" w:rsidRPr="00477E6A">
        <w:t xml:space="preserve"> </w:t>
      </w:r>
    </w:p>
    <w:p w:rsidR="00477E6A" w:rsidRDefault="00477E6A" w:rsidP="00477E6A">
      <w:pPr>
        <w:pStyle w:val="S0"/>
      </w:pPr>
    </w:p>
    <w:p w:rsidR="00477E6A" w:rsidRPr="00A365C3" w:rsidRDefault="00A365C3" w:rsidP="00477E6A">
      <w:pPr>
        <w:pStyle w:val="S0"/>
      </w:pPr>
      <w:r w:rsidRPr="00477E6A">
        <w:t>Эксплуатационная</w:t>
      </w:r>
      <w:r w:rsidR="00477E6A" w:rsidRPr="00477E6A">
        <w:t xml:space="preserve"> колонна </w:t>
      </w:r>
      <w:r w:rsidR="00477E6A">
        <w:t>–</w:t>
      </w:r>
      <w:r w:rsidR="00477E6A" w:rsidRPr="00477E6A">
        <w:t xml:space="preserve"> </w:t>
      </w:r>
      <w:r>
        <w:t xml:space="preserve">разобщение </w:t>
      </w:r>
      <w:r w:rsidRPr="00A365C3">
        <w:t>продуктивных горизонтов от всех остальных пород и обеспечения канала надежной гидравлической связи</w:t>
      </w:r>
      <w:r>
        <w:t xml:space="preserve"> между</w:t>
      </w:r>
      <w:r w:rsidRPr="00A365C3">
        <w:t xml:space="preserve"> </w:t>
      </w:r>
      <w:r>
        <w:t>целевым пластом</w:t>
      </w:r>
      <w:r w:rsidRPr="00A365C3">
        <w:t xml:space="preserve"> </w:t>
      </w:r>
      <w:r>
        <w:t>и</w:t>
      </w:r>
      <w:r w:rsidR="00337946">
        <w:t xml:space="preserve"> дневной поверхностью с целью добычи пластового флюида или закачки рабочего агента в пласт.</w:t>
      </w:r>
    </w:p>
    <w:p w:rsidR="00477E6A" w:rsidRDefault="00477E6A" w:rsidP="00477E6A">
      <w:pPr>
        <w:pStyle w:val="S0"/>
      </w:pPr>
    </w:p>
    <w:p w:rsidR="00A365C3" w:rsidRDefault="00A365C3" w:rsidP="00477E6A">
      <w:pPr>
        <w:pStyle w:val="S0"/>
      </w:pPr>
      <w:r>
        <w:t>Виды обсадных колонн:</w:t>
      </w:r>
    </w:p>
    <w:p w:rsidR="00A365C3" w:rsidRDefault="00A365C3" w:rsidP="004A7B21">
      <w:pPr>
        <w:pStyle w:val="ab"/>
        <w:numPr>
          <w:ilvl w:val="0"/>
          <w:numId w:val="7"/>
        </w:numPr>
        <w:tabs>
          <w:tab w:val="left" w:pos="539"/>
        </w:tabs>
        <w:spacing w:before="120"/>
        <w:ind w:left="538" w:hanging="357"/>
        <w:contextualSpacing w:val="0"/>
      </w:pPr>
      <w:r>
        <w:t>сплошн</w:t>
      </w:r>
      <w:r w:rsidR="00144F89">
        <w:t>ая</w:t>
      </w:r>
      <w:r>
        <w:t xml:space="preserve"> </w:t>
      </w:r>
      <w:r w:rsidR="00983121">
        <w:t>–</w:t>
      </w:r>
      <w:r>
        <w:t xml:space="preserve"> </w:t>
      </w:r>
      <w:r w:rsidRPr="00A365C3">
        <w:t>перекрывающ</w:t>
      </w:r>
      <w:r w:rsidR="00144F89">
        <w:t>ая</w:t>
      </w:r>
      <w:r w:rsidRPr="00A365C3">
        <w:t xml:space="preserve"> весь ствол скважины от забоя до её устья независимо от крепления предыдущего интервала</w:t>
      </w:r>
      <w:r>
        <w:t>;</w:t>
      </w:r>
    </w:p>
    <w:p w:rsidR="00A365C3" w:rsidRDefault="00A365C3" w:rsidP="004A7B21">
      <w:pPr>
        <w:pStyle w:val="ab"/>
        <w:numPr>
          <w:ilvl w:val="0"/>
          <w:numId w:val="7"/>
        </w:numPr>
        <w:tabs>
          <w:tab w:val="left" w:pos="539"/>
        </w:tabs>
        <w:spacing w:before="120"/>
        <w:ind w:left="538" w:hanging="357"/>
        <w:contextualSpacing w:val="0"/>
      </w:pPr>
      <w:r>
        <w:t>потайн</w:t>
      </w:r>
      <w:r w:rsidR="00144F89">
        <w:t>ая</w:t>
      </w:r>
      <w:r>
        <w:t xml:space="preserve"> (</w:t>
      </w:r>
      <w:r w:rsidRPr="00A365C3">
        <w:t>хвостовик</w:t>
      </w:r>
      <w:r>
        <w:t xml:space="preserve">) </w:t>
      </w:r>
      <w:r w:rsidR="00983121">
        <w:t>–</w:t>
      </w:r>
      <w:r>
        <w:t xml:space="preserve"> </w:t>
      </w:r>
      <w:r w:rsidRPr="00A365C3">
        <w:t xml:space="preserve">для крепления только </w:t>
      </w:r>
      <w:r w:rsidR="00983121">
        <w:t>незакрепленного (</w:t>
      </w:r>
      <w:r w:rsidR="00983121" w:rsidRPr="00A365C3">
        <w:t>не</w:t>
      </w:r>
      <w:r w:rsidR="00983121">
        <w:t>обсаженного)</w:t>
      </w:r>
      <w:r w:rsidRPr="00A365C3">
        <w:t xml:space="preserve"> интервала скважины с перекрытием предыдущей обсадной колонны на некоторую величин</w:t>
      </w:r>
      <w:r>
        <w:t>у;</w:t>
      </w:r>
    </w:p>
    <w:p w:rsidR="00983121" w:rsidRDefault="00170823" w:rsidP="004A7B21">
      <w:pPr>
        <w:pStyle w:val="ab"/>
        <w:numPr>
          <w:ilvl w:val="0"/>
          <w:numId w:val="7"/>
        </w:numPr>
        <w:tabs>
          <w:tab w:val="left" w:pos="539"/>
        </w:tabs>
        <w:spacing w:before="120"/>
        <w:ind w:left="538" w:hanging="357"/>
        <w:contextualSpacing w:val="0"/>
      </w:pPr>
      <w:r>
        <w:t>летучая</w:t>
      </w:r>
      <w:r w:rsidR="00983121" w:rsidRPr="004A7B21">
        <w:t xml:space="preserve"> </w:t>
      </w:r>
      <w:r w:rsidR="00983121">
        <w:t>–</w:t>
      </w:r>
      <w:r w:rsidR="00983121" w:rsidRPr="004A7B21">
        <w:t xml:space="preserve"> специальн</w:t>
      </w:r>
      <w:r w:rsidR="000A279E">
        <w:t>ая</w:t>
      </w:r>
      <w:r w:rsidR="00983121" w:rsidRPr="004A7B21">
        <w:t xml:space="preserve"> промежуточн</w:t>
      </w:r>
      <w:r w:rsidR="000A279E">
        <w:t>ая</w:t>
      </w:r>
      <w:r w:rsidR="00983121" w:rsidRPr="004A7B21">
        <w:t xml:space="preserve"> обсадн</w:t>
      </w:r>
      <w:r w:rsidR="000A279E">
        <w:t>ая</w:t>
      </w:r>
      <w:r w:rsidR="00983121" w:rsidRPr="004A7B21">
        <w:t xml:space="preserve"> колонн</w:t>
      </w:r>
      <w:r w:rsidR="000A279E">
        <w:t xml:space="preserve">а, </w:t>
      </w:r>
      <w:r w:rsidR="00983121" w:rsidRPr="004A7B21">
        <w:t>установленн</w:t>
      </w:r>
      <w:r w:rsidR="000A279E">
        <w:t>ая в</w:t>
      </w:r>
      <w:r w:rsidR="00CB65CF">
        <w:t xml:space="preserve"> </w:t>
      </w:r>
      <w:r w:rsidR="000A279E">
        <w:t>потай</w:t>
      </w:r>
      <w:r w:rsidR="00983121" w:rsidRPr="004A7B21">
        <w:t>, служащ</w:t>
      </w:r>
      <w:r w:rsidR="000A279E">
        <w:t>ая</w:t>
      </w:r>
      <w:r w:rsidR="00983121" w:rsidRPr="004A7B21">
        <w:t xml:space="preserve"> только для перекрытия интервала осложнений и не имеющ</w:t>
      </w:r>
      <w:r w:rsidR="000A279E">
        <w:t>ая</w:t>
      </w:r>
      <w:r w:rsidR="00983121" w:rsidRPr="004A7B21">
        <w:t xml:space="preserve"> связи с предыдущими или последующими обсадными колоннами.</w:t>
      </w:r>
    </w:p>
    <w:p w:rsidR="004A7B21" w:rsidRDefault="004A7B21" w:rsidP="00477E6A">
      <w:pPr>
        <w:pStyle w:val="S0"/>
      </w:pPr>
    </w:p>
    <w:p w:rsidR="00EA59B3" w:rsidRPr="0095295F" w:rsidRDefault="00EA59B3" w:rsidP="004D1084">
      <w:pPr>
        <w:pStyle w:val="S0"/>
      </w:pPr>
    </w:p>
    <w:p w:rsidR="00901D26" w:rsidRDefault="00901D26" w:rsidP="00A94B61">
      <w:pPr>
        <w:pStyle w:val="S20"/>
        <w:numPr>
          <w:ilvl w:val="1"/>
          <w:numId w:val="25"/>
        </w:numPr>
        <w:ind w:left="0" w:firstLine="0"/>
      </w:pPr>
      <w:bookmarkStart w:id="38" w:name="_Toc480787953"/>
      <w:r>
        <w:t xml:space="preserve">ВЫБОР ИНТЕРВАЛОВ ЦЕМЕНТИРОВАНИЯ </w:t>
      </w:r>
      <w:r w:rsidR="00451B92">
        <w:t>СКВАЖИНЫ</w:t>
      </w:r>
      <w:bookmarkEnd w:id="38"/>
      <w:r>
        <w:t xml:space="preserve"> </w:t>
      </w:r>
    </w:p>
    <w:p w:rsidR="00901D26" w:rsidRDefault="00901D26" w:rsidP="009658A4"/>
    <w:p w:rsidR="005F0D33" w:rsidRDefault="00917D47" w:rsidP="005F0D33">
      <w:pPr>
        <w:pStyle w:val="S0"/>
      </w:pPr>
      <w:r>
        <w:t>Ц</w:t>
      </w:r>
      <w:r w:rsidR="005F0D33" w:rsidRPr="004D04A2">
        <w:t>ементированию подлежат:</w:t>
      </w:r>
    </w:p>
    <w:p w:rsidR="005F0D33" w:rsidRDefault="005F0D33" w:rsidP="005F0D33">
      <w:pPr>
        <w:pStyle w:val="ab"/>
        <w:numPr>
          <w:ilvl w:val="0"/>
          <w:numId w:val="7"/>
        </w:numPr>
        <w:tabs>
          <w:tab w:val="left" w:pos="539"/>
        </w:tabs>
        <w:spacing w:before="120"/>
        <w:ind w:left="538" w:hanging="357"/>
        <w:contextualSpacing w:val="0"/>
      </w:pPr>
      <w:r w:rsidRPr="004D04A2">
        <w:t xml:space="preserve">продуктивные горизонты, кроме предусмотренных к опробованию и эксплуатации </w:t>
      </w:r>
      <w:r>
        <w:t xml:space="preserve">  </w:t>
      </w:r>
      <w:r w:rsidRPr="004D04A2">
        <w:t>открытым стволом  или с н</w:t>
      </w:r>
      <w:r w:rsidR="00A073D8">
        <w:t>е</w:t>
      </w:r>
      <w:r w:rsidRPr="004D04A2">
        <w:t>цементируемым фильтром;</w:t>
      </w:r>
    </w:p>
    <w:p w:rsidR="005F0D33" w:rsidRDefault="005F0D33" w:rsidP="005F0D33">
      <w:pPr>
        <w:pStyle w:val="ab"/>
        <w:numPr>
          <w:ilvl w:val="0"/>
          <w:numId w:val="7"/>
        </w:numPr>
        <w:tabs>
          <w:tab w:val="left" w:pos="539"/>
        </w:tabs>
        <w:spacing w:before="120"/>
        <w:ind w:left="538" w:hanging="357"/>
        <w:contextualSpacing w:val="0"/>
      </w:pPr>
      <w:r w:rsidRPr="004D04A2">
        <w:t xml:space="preserve">продуктивные горизонты, не предусмотренные к опробованию или эксплуатации, и горизонты с непромышленными запасами нефти и газа; </w:t>
      </w:r>
    </w:p>
    <w:p w:rsidR="005F0D33" w:rsidRDefault="005F0D33" w:rsidP="005F0D33">
      <w:pPr>
        <w:pStyle w:val="ab"/>
        <w:numPr>
          <w:ilvl w:val="0"/>
          <w:numId w:val="7"/>
        </w:numPr>
        <w:tabs>
          <w:tab w:val="left" w:pos="539"/>
        </w:tabs>
        <w:spacing w:before="120"/>
        <w:ind w:left="538" w:hanging="357"/>
        <w:contextualSpacing w:val="0"/>
      </w:pPr>
      <w:r w:rsidRPr="004D04A2">
        <w:t>истощенные горизонты;</w:t>
      </w:r>
    </w:p>
    <w:p w:rsidR="005F0D33" w:rsidRDefault="005F0D33" w:rsidP="005F0D33">
      <w:pPr>
        <w:pStyle w:val="ab"/>
        <w:numPr>
          <w:ilvl w:val="0"/>
          <w:numId w:val="7"/>
        </w:numPr>
        <w:tabs>
          <w:tab w:val="left" w:pos="539"/>
        </w:tabs>
        <w:spacing w:before="120"/>
        <w:ind w:left="538" w:hanging="357"/>
        <w:contextualSpacing w:val="0"/>
      </w:pPr>
      <w:r w:rsidRPr="004D04A2">
        <w:t>проницаемые горизонты, насыщенные пресной водой, а также все</w:t>
      </w:r>
      <w:r>
        <w:t>ми типами минерализованных вод;</w:t>
      </w:r>
    </w:p>
    <w:p w:rsidR="005F0D33" w:rsidRDefault="005F0D33" w:rsidP="005F0D33">
      <w:pPr>
        <w:pStyle w:val="ab"/>
        <w:numPr>
          <w:ilvl w:val="0"/>
          <w:numId w:val="7"/>
        </w:numPr>
        <w:tabs>
          <w:tab w:val="left" w:pos="539"/>
        </w:tabs>
        <w:spacing w:before="120"/>
        <w:ind w:left="538" w:hanging="357"/>
        <w:contextualSpacing w:val="0"/>
      </w:pPr>
      <w:r w:rsidRPr="004D04A2">
        <w:t xml:space="preserve">горизонты вторичных (техногенных) залежей нефти и газа; </w:t>
      </w:r>
    </w:p>
    <w:p w:rsidR="005F0D33" w:rsidRDefault="005F0D33" w:rsidP="005F0D33">
      <w:pPr>
        <w:pStyle w:val="ab"/>
        <w:numPr>
          <w:ilvl w:val="0"/>
          <w:numId w:val="7"/>
        </w:numPr>
        <w:tabs>
          <w:tab w:val="left" w:pos="539"/>
        </w:tabs>
        <w:spacing w:before="120"/>
        <w:ind w:left="538" w:hanging="357"/>
        <w:contextualSpacing w:val="0"/>
      </w:pPr>
      <w:r w:rsidRPr="004D04A2">
        <w:t xml:space="preserve">интервалы, представленные породами, склонными к пластическому течению и </w:t>
      </w:r>
      <w:r>
        <w:t>выпучиванию;</w:t>
      </w:r>
    </w:p>
    <w:p w:rsidR="005F0D33" w:rsidRDefault="005F0D33" w:rsidP="005F0D33">
      <w:pPr>
        <w:pStyle w:val="ab"/>
        <w:numPr>
          <w:ilvl w:val="0"/>
          <w:numId w:val="7"/>
        </w:numPr>
        <w:tabs>
          <w:tab w:val="left" w:pos="539"/>
        </w:tabs>
        <w:spacing w:before="120"/>
        <w:ind w:left="538" w:hanging="357"/>
        <w:contextualSpacing w:val="0"/>
      </w:pPr>
      <w:r>
        <w:t>толща многолетнемерзлых пород;</w:t>
      </w:r>
    </w:p>
    <w:p w:rsidR="005F0D33" w:rsidRDefault="005F0D33" w:rsidP="005F0D33">
      <w:pPr>
        <w:pStyle w:val="ab"/>
        <w:numPr>
          <w:ilvl w:val="0"/>
          <w:numId w:val="7"/>
        </w:numPr>
        <w:tabs>
          <w:tab w:val="left" w:pos="539"/>
        </w:tabs>
        <w:spacing w:before="120"/>
        <w:ind w:left="538" w:hanging="357"/>
        <w:contextualSpacing w:val="0"/>
      </w:pPr>
      <w:r w:rsidRPr="004D04A2">
        <w:t>горизонты, породы которых или продукты их насыщения способы вызывать ускоренную коррозию обсадных труб.</w:t>
      </w:r>
    </w:p>
    <w:p w:rsidR="005F0D33" w:rsidRPr="004D04A2" w:rsidRDefault="005F0D33" w:rsidP="005F0D33">
      <w:pPr>
        <w:pStyle w:val="S0"/>
      </w:pPr>
    </w:p>
    <w:p w:rsidR="005F0D33" w:rsidRPr="004D04A2" w:rsidRDefault="005F0D33" w:rsidP="005F0D33">
      <w:pPr>
        <w:pStyle w:val="S0"/>
      </w:pPr>
      <w:r>
        <w:t>Независимо от вышеизложенных требований</w:t>
      </w:r>
      <w:r w:rsidRPr="004D04A2">
        <w:t xml:space="preserve"> направления, кондукторы, потайные колонны, нижние и промежуточные ступени при ступенчатом цементировании, нижние и промежуточные секции секционных колонн, цементируются на всю длину.</w:t>
      </w:r>
    </w:p>
    <w:p w:rsidR="005F0D33" w:rsidRDefault="005F0D33" w:rsidP="005F0D33">
      <w:pPr>
        <w:pStyle w:val="S0"/>
      </w:pPr>
    </w:p>
    <w:p w:rsidR="00652023" w:rsidRDefault="00652023" w:rsidP="00652023">
      <w:pPr>
        <w:pStyle w:val="S0"/>
      </w:pPr>
      <w:r>
        <w:t xml:space="preserve">При строительстве горизонтальных скважин на месторождениях с газовыми шапками и газовыми пластами, для надежного разобщения нефте- и газоносных интервалов </w:t>
      </w:r>
      <w:r w:rsidR="00815009">
        <w:t xml:space="preserve">друг от друга и </w:t>
      </w:r>
      <w:r>
        <w:t xml:space="preserve">исключения возникновения </w:t>
      </w:r>
      <w:r w:rsidRPr="00652023">
        <w:t xml:space="preserve">заколонных </w:t>
      </w:r>
      <w:r>
        <w:t>перетоков газа</w:t>
      </w:r>
      <w:r w:rsidRPr="00652023">
        <w:t xml:space="preserve"> вниз по стволу,</w:t>
      </w:r>
      <w:r>
        <w:t xml:space="preserve"> необходимо производить цементирование скважины, исходя из требования наличия минимум 100 м цементного кольца по стволу ниже газонасыщенного интервала.</w:t>
      </w:r>
    </w:p>
    <w:p w:rsidR="00652023" w:rsidRDefault="00652023" w:rsidP="005F0D33">
      <w:pPr>
        <w:pStyle w:val="S0"/>
      </w:pPr>
    </w:p>
    <w:p w:rsidR="005F0D33" w:rsidRPr="003274BA" w:rsidRDefault="005F0D33" w:rsidP="005F0D33">
      <w:pPr>
        <w:pStyle w:val="S0"/>
      </w:pPr>
      <w:r w:rsidRPr="004D04A2">
        <w:t xml:space="preserve">Высота подъема </w:t>
      </w:r>
      <w:r w:rsidR="001C167F">
        <w:t>цементного</w:t>
      </w:r>
      <w:r w:rsidRPr="004D04A2">
        <w:t xml:space="preserve"> раствора над кровлей продуктивных горизонтов, устройством ступенчатого цементирования или узлом секций обсадных колонн, а также башмаком предыдущей обсадной колонны в нефтяных </w:t>
      </w:r>
      <w:r w:rsidR="003274BA">
        <w:t xml:space="preserve">и газовых </w:t>
      </w:r>
      <w:r w:rsidRPr="004D04A2">
        <w:t xml:space="preserve">скважинах должна составлять не менее 150 м </w:t>
      </w:r>
      <w:r w:rsidR="003274BA">
        <w:t xml:space="preserve"> и 500</w:t>
      </w:r>
      <w:r w:rsidR="00C735F7" w:rsidRPr="00C735F7">
        <w:t xml:space="preserve"> </w:t>
      </w:r>
      <w:r w:rsidR="003274BA">
        <w:t>м соответственно.</w:t>
      </w:r>
    </w:p>
    <w:p w:rsidR="00BB3C55" w:rsidRPr="003274BA" w:rsidRDefault="00BB3C55" w:rsidP="005F0D33">
      <w:pPr>
        <w:pStyle w:val="S0"/>
      </w:pPr>
    </w:p>
    <w:p w:rsidR="009B7E8B" w:rsidRPr="000E5592" w:rsidRDefault="003C4982">
      <w:pPr>
        <w:pStyle w:val="S0"/>
      </w:pPr>
      <w:r w:rsidRPr="000E5592">
        <w:t>При включении в состав обсадных колонн межколонных герметизирующих устройств они должны располагаться на высоте не менее 75 м для нефтяных скважин и 250 м для газовых скважин выше башмака предыдущей обсадной колонны, устройства ступенчатого цементирования и узла соединения секций обсадных колонн. В таких случаях высота подъема тампонажного раствора ограничивается высотой расположения межколонного герметизирующего устройства</w:t>
      </w:r>
      <w:r w:rsidR="00F55033" w:rsidRPr="000E5592">
        <w:t>.</w:t>
      </w:r>
    </w:p>
    <w:p w:rsidR="00E43445" w:rsidRPr="000E5592" w:rsidRDefault="00E43445" w:rsidP="005F0D33">
      <w:pPr>
        <w:pStyle w:val="S0"/>
      </w:pPr>
    </w:p>
    <w:p w:rsidR="005F0D33" w:rsidRPr="000E5592" w:rsidRDefault="00403DBB" w:rsidP="005F0D33">
      <w:pPr>
        <w:pStyle w:val="S0"/>
      </w:pPr>
      <w:r w:rsidRPr="000E5592">
        <w:t xml:space="preserve">Разрыв сплошности цементного камня в интервалах цементирования не </w:t>
      </w:r>
      <w:r w:rsidR="00857705">
        <w:t>допускается</w:t>
      </w:r>
      <w:r w:rsidRPr="000E5592">
        <w:t>. Исключения составляют случаи встречного цементирования в условиях поглощения</w:t>
      </w:r>
      <w:r w:rsidR="005F0D33" w:rsidRPr="000E5592">
        <w:t xml:space="preserve">. </w:t>
      </w:r>
    </w:p>
    <w:p w:rsidR="005F0D33" w:rsidRPr="000E5592" w:rsidRDefault="005F0D33" w:rsidP="005F0D33">
      <w:pPr>
        <w:pStyle w:val="S0"/>
      </w:pPr>
    </w:p>
    <w:p w:rsidR="00477E6A" w:rsidRPr="00A365C3" w:rsidRDefault="003C6BE6" w:rsidP="005F0D33">
      <w:pPr>
        <w:pStyle w:val="S0"/>
      </w:pPr>
      <w:r w:rsidRPr="000E5592">
        <w:t>Максимальная длина</w:t>
      </w:r>
      <w:r>
        <w:t xml:space="preserve"> не</w:t>
      </w:r>
      <w:r w:rsidR="005F0D33" w:rsidRPr="004D04A2">
        <w:t xml:space="preserve">цементируемой верхней части </w:t>
      </w:r>
      <w:r w:rsidR="007F1EF4">
        <w:t xml:space="preserve">обсадной </w:t>
      </w:r>
      <w:r w:rsidR="005F0D33" w:rsidRPr="004D04A2">
        <w:t>колонны должна приниматься из расчета полной её разгрузки при оборудовании устья скважины колонной головкой.</w:t>
      </w:r>
    </w:p>
    <w:p w:rsidR="00477E6A" w:rsidRPr="00A365C3" w:rsidRDefault="00477E6A" w:rsidP="00477E6A">
      <w:pPr>
        <w:pStyle w:val="S0"/>
      </w:pPr>
    </w:p>
    <w:p w:rsidR="00477E6A" w:rsidRPr="00A365C3" w:rsidRDefault="00477E6A" w:rsidP="00477E6A">
      <w:pPr>
        <w:pStyle w:val="S0"/>
      </w:pPr>
    </w:p>
    <w:p w:rsidR="00901D26" w:rsidRPr="00901D26" w:rsidRDefault="00901D26" w:rsidP="00A94B61">
      <w:pPr>
        <w:pStyle w:val="S20"/>
        <w:numPr>
          <w:ilvl w:val="1"/>
          <w:numId w:val="25"/>
        </w:numPr>
        <w:ind w:left="0" w:firstLine="0"/>
      </w:pPr>
      <w:bookmarkStart w:id="39" w:name="_Toc480787954"/>
      <w:r>
        <w:t>ВЫБОР СПОСОБА СПУСКА И ЦЕМЕНТИРОВАНИЯ ОБСАДНЫХ КОЛОНН</w:t>
      </w:r>
      <w:bookmarkEnd w:id="39"/>
    </w:p>
    <w:p w:rsidR="00901D26" w:rsidRDefault="00901D26" w:rsidP="00E50D45">
      <w:pPr>
        <w:pStyle w:val="S0"/>
      </w:pPr>
    </w:p>
    <w:p w:rsidR="00D67D1F" w:rsidRPr="007852F9" w:rsidRDefault="00D67D1F" w:rsidP="003C747D">
      <w:pPr>
        <w:pStyle w:val="S0"/>
      </w:pPr>
      <w:r w:rsidRPr="004D04A2">
        <w:t>Конструкция скважины должна предусматривать в пер</w:t>
      </w:r>
      <w:r w:rsidR="003C747D">
        <w:t xml:space="preserve">вую очередь спуск и </w:t>
      </w:r>
      <w:r w:rsidRPr="004D04A2">
        <w:t>цементирование обсадных колонн в один прием.</w:t>
      </w:r>
    </w:p>
    <w:p w:rsidR="00A01045" w:rsidRPr="007852F9" w:rsidRDefault="00A01045" w:rsidP="003C747D">
      <w:pPr>
        <w:pStyle w:val="S0"/>
      </w:pPr>
    </w:p>
    <w:p w:rsidR="00D67D1F" w:rsidRPr="008D2303" w:rsidRDefault="00D67D1F" w:rsidP="003C747D">
      <w:pPr>
        <w:pStyle w:val="S0"/>
      </w:pPr>
      <w:r w:rsidRPr="004D04A2">
        <w:t xml:space="preserve">Секционный спуск обсадных колонн допускается в следующих случаях технологической необходимости: </w:t>
      </w:r>
    </w:p>
    <w:p w:rsidR="00D67D1F" w:rsidRPr="004D04A2" w:rsidRDefault="00D67D1F" w:rsidP="00A01045">
      <w:pPr>
        <w:pStyle w:val="ab"/>
        <w:numPr>
          <w:ilvl w:val="0"/>
          <w:numId w:val="7"/>
        </w:numPr>
        <w:tabs>
          <w:tab w:val="left" w:pos="539"/>
        </w:tabs>
        <w:spacing w:before="120"/>
        <w:ind w:left="538" w:hanging="357"/>
        <w:contextualSpacing w:val="0"/>
      </w:pPr>
      <w:r w:rsidRPr="004D04A2">
        <w:t xml:space="preserve">недостаточная грузоподъемность буровой установки; </w:t>
      </w:r>
    </w:p>
    <w:p w:rsidR="00D67D1F" w:rsidRPr="004D04A2" w:rsidRDefault="00D67D1F" w:rsidP="00A01045">
      <w:pPr>
        <w:pStyle w:val="ab"/>
        <w:numPr>
          <w:ilvl w:val="0"/>
          <w:numId w:val="7"/>
        </w:numPr>
        <w:tabs>
          <w:tab w:val="left" w:pos="539"/>
        </w:tabs>
        <w:spacing w:before="120"/>
        <w:ind w:left="538" w:hanging="357"/>
        <w:contextualSpacing w:val="0"/>
      </w:pPr>
      <w:r w:rsidRPr="004D04A2">
        <w:t>невозможность обеспечения прочностных характеристик колонны</w:t>
      </w:r>
      <w:r w:rsidR="00E5198E">
        <w:t>;</w:t>
      </w:r>
    </w:p>
    <w:p w:rsidR="00D67D1F" w:rsidRPr="00A01045" w:rsidRDefault="00D67D1F" w:rsidP="00A01045">
      <w:pPr>
        <w:pStyle w:val="ab"/>
        <w:numPr>
          <w:ilvl w:val="0"/>
          <w:numId w:val="7"/>
        </w:numPr>
        <w:tabs>
          <w:tab w:val="left" w:pos="539"/>
        </w:tabs>
        <w:spacing w:before="120"/>
        <w:ind w:left="538" w:hanging="357"/>
        <w:contextualSpacing w:val="0"/>
      </w:pPr>
      <w:r w:rsidRPr="004D04A2">
        <w:t>невозможность спуска обсадной колонны до проектной глубины по условиям проходимости с учетом  накопленного опыта в данном районе или аналогичн</w:t>
      </w:r>
      <w:r w:rsidR="00A01045">
        <w:t>ых горно-геологических условиях</w:t>
      </w:r>
      <w:r w:rsidR="00A01045" w:rsidRPr="00A01045">
        <w:t>;</w:t>
      </w:r>
    </w:p>
    <w:p w:rsidR="00A01045" w:rsidRPr="00A01045" w:rsidRDefault="00A01045" w:rsidP="00A01045">
      <w:pPr>
        <w:pStyle w:val="ab"/>
        <w:numPr>
          <w:ilvl w:val="0"/>
          <w:numId w:val="7"/>
        </w:numPr>
        <w:tabs>
          <w:tab w:val="left" w:pos="539"/>
        </w:tabs>
        <w:spacing w:before="120"/>
        <w:ind w:left="538" w:hanging="357"/>
        <w:contextualSpacing w:val="0"/>
      </w:pPr>
      <w:r>
        <w:t>отсутствие серийно выпускаемых устройств ступенчатого цементирования, в том числе с учетом закупаемых по импорту.</w:t>
      </w:r>
    </w:p>
    <w:p w:rsidR="003C747D" w:rsidRPr="008D2303" w:rsidRDefault="003C747D" w:rsidP="003C747D">
      <w:pPr>
        <w:pStyle w:val="S0"/>
      </w:pPr>
    </w:p>
    <w:p w:rsidR="003C747D" w:rsidRPr="008D2303" w:rsidRDefault="00D67D1F" w:rsidP="00F23392">
      <w:pPr>
        <w:pStyle w:val="S0"/>
      </w:pPr>
      <w:r w:rsidRPr="008D2303">
        <w:t xml:space="preserve">Протяженность интервала подъема </w:t>
      </w:r>
      <w:r w:rsidR="00987969">
        <w:t>цементного</w:t>
      </w:r>
      <w:r w:rsidRPr="008D2303">
        <w:t xml:space="preserve"> раствора в один прием принимается с учетом следующих требований и условий: </w:t>
      </w:r>
    </w:p>
    <w:p w:rsidR="00D67D1F" w:rsidRDefault="00BE6D34" w:rsidP="00A01045">
      <w:pPr>
        <w:pStyle w:val="ab"/>
        <w:numPr>
          <w:ilvl w:val="0"/>
          <w:numId w:val="7"/>
        </w:numPr>
        <w:tabs>
          <w:tab w:val="left" w:pos="539"/>
        </w:tabs>
        <w:spacing w:before="120"/>
        <w:ind w:left="538" w:hanging="357"/>
        <w:contextualSpacing w:val="0"/>
      </w:pPr>
      <w:r>
        <w:t>г</w:t>
      </w:r>
      <w:r w:rsidR="00D67D1F" w:rsidRPr="004D04A2">
        <w:t>идростатическое давление составного столба бурового раствора</w:t>
      </w:r>
      <w:r w:rsidR="00035FF3">
        <w:t>, буферных жидкостей</w:t>
      </w:r>
      <w:r w:rsidR="00D67D1F" w:rsidRPr="004D04A2">
        <w:t xml:space="preserve"> и </w:t>
      </w:r>
      <w:r w:rsidR="00035FF3" w:rsidRPr="00035FF3">
        <w:t>цементных растворов</w:t>
      </w:r>
      <w:r w:rsidR="00D67D1F" w:rsidRPr="004D04A2">
        <w:t xml:space="preserve"> над кровлей перекрываемых флюидосодержащих горизонтов в открытом стволе скважины должно превышать пластовые давления</w:t>
      </w:r>
      <w:r w:rsidRPr="00BE6D34">
        <w:t>;</w:t>
      </w:r>
    </w:p>
    <w:p w:rsidR="00D67D1F" w:rsidRPr="004D04A2" w:rsidRDefault="00BE6D34" w:rsidP="00A01045">
      <w:pPr>
        <w:pStyle w:val="ab"/>
        <w:numPr>
          <w:ilvl w:val="0"/>
          <w:numId w:val="7"/>
        </w:numPr>
        <w:tabs>
          <w:tab w:val="left" w:pos="539"/>
        </w:tabs>
        <w:spacing w:before="120"/>
        <w:ind w:left="538" w:hanging="357"/>
        <w:contextualSpacing w:val="0"/>
      </w:pPr>
      <w:r>
        <w:t>и</w:t>
      </w:r>
      <w:r w:rsidR="00D67D1F" w:rsidRPr="004D04A2">
        <w:t>сключается возможность гидр</w:t>
      </w:r>
      <w:r w:rsidR="000F1A06">
        <w:t>оразрыва пород или интенсивного</w:t>
      </w:r>
      <w:r w:rsidR="00D67D1F" w:rsidRPr="004D04A2">
        <w:t xml:space="preserve"> </w:t>
      </w:r>
      <w:r>
        <w:t>поглощения  при цементировании;</w:t>
      </w:r>
    </w:p>
    <w:p w:rsidR="00DA115C" w:rsidRDefault="00BE6D34" w:rsidP="00A01045">
      <w:pPr>
        <w:pStyle w:val="ab"/>
        <w:numPr>
          <w:ilvl w:val="0"/>
          <w:numId w:val="7"/>
        </w:numPr>
        <w:tabs>
          <w:tab w:val="left" w:pos="539"/>
        </w:tabs>
        <w:spacing w:before="120"/>
        <w:ind w:left="538" w:hanging="357"/>
        <w:contextualSpacing w:val="0"/>
      </w:pPr>
      <w:r>
        <w:t>в</w:t>
      </w:r>
      <w:r w:rsidR="00D67D1F" w:rsidRPr="004D04A2">
        <w:t>озможность п</w:t>
      </w:r>
      <w:r w:rsidR="009350ED">
        <w:t>р</w:t>
      </w:r>
      <w:r w:rsidR="00D67D1F" w:rsidRPr="004D04A2">
        <w:t>окачивания тампонажного раствора через башмак колонны до проектной высоты по условиям давления и динамической температуры</w:t>
      </w:r>
      <w:r w:rsidR="00DA115C">
        <w:t>;</w:t>
      </w:r>
    </w:p>
    <w:p w:rsidR="00D67D1F" w:rsidRPr="004D04A2" w:rsidRDefault="00DA115C" w:rsidP="00A01045">
      <w:pPr>
        <w:pStyle w:val="ab"/>
        <w:numPr>
          <w:ilvl w:val="0"/>
          <w:numId w:val="7"/>
        </w:numPr>
        <w:tabs>
          <w:tab w:val="left" w:pos="539"/>
        </w:tabs>
        <w:spacing w:before="120"/>
        <w:ind w:left="538" w:hanging="357"/>
        <w:contextualSpacing w:val="0"/>
      </w:pPr>
      <w:r w:rsidRPr="00DA115C">
        <w:t>возможность разгрузки обсадной колонны на цементное кольцо для установки колонной головки</w:t>
      </w:r>
      <w:r w:rsidR="00D67D1F" w:rsidRPr="004D04A2">
        <w:t xml:space="preserve">. </w:t>
      </w:r>
    </w:p>
    <w:p w:rsidR="003C747D" w:rsidRPr="00A01045" w:rsidRDefault="003C747D" w:rsidP="003C747D">
      <w:pPr>
        <w:pStyle w:val="S0"/>
      </w:pPr>
    </w:p>
    <w:p w:rsidR="00DA115C" w:rsidRPr="004D04A2" w:rsidRDefault="00D67D1F" w:rsidP="001015C2">
      <w:pPr>
        <w:pStyle w:val="S0"/>
      </w:pPr>
      <w:r w:rsidRPr="004D04A2">
        <w:t xml:space="preserve">При невозможности </w:t>
      </w:r>
      <w:r w:rsidR="00A01045">
        <w:t>обеспечения подъема цементного раствора до требуемой глубины в один прием</w:t>
      </w:r>
      <w:r w:rsidRPr="004D04A2">
        <w:t xml:space="preserve"> необходимо предусматривать ступенчатое цементировани</w:t>
      </w:r>
      <w:r w:rsidR="00E143C6">
        <w:t>е</w:t>
      </w:r>
      <w:r w:rsidRPr="004D04A2">
        <w:t xml:space="preserve"> или спуск обсадной колонны </w:t>
      </w:r>
      <w:r w:rsidR="00A01045">
        <w:t xml:space="preserve">секциями с учетом требований к секционному спуску обсадных колонн. В последнем случае верхняя секция обсадной колонны, </w:t>
      </w:r>
      <w:r w:rsidRPr="004D04A2">
        <w:t>при необходимости</w:t>
      </w:r>
      <w:r w:rsidR="00A01045">
        <w:t>,</w:t>
      </w:r>
      <w:r w:rsidRPr="004D04A2">
        <w:t xml:space="preserve"> может цементироваться в две ступени. </w:t>
      </w:r>
      <w:r w:rsidR="00DA115C">
        <w:t xml:space="preserve">При этом </w:t>
      </w:r>
      <w:r w:rsidR="00DA115C" w:rsidRPr="00DA115C">
        <w:t>нижние</w:t>
      </w:r>
      <w:r w:rsidR="00DA115C">
        <w:t>,</w:t>
      </w:r>
      <w:r w:rsidR="00DA115C" w:rsidRPr="00DA115C">
        <w:t xml:space="preserve"> промежуточные ступени и</w:t>
      </w:r>
      <w:r w:rsidR="00DA115C">
        <w:t xml:space="preserve"> </w:t>
      </w:r>
      <w:r w:rsidR="00DA115C" w:rsidRPr="00DA115C">
        <w:t>секции обсадных колонн должны быть зацементированы по всей длине</w:t>
      </w:r>
      <w:r w:rsidR="00C97B1E">
        <w:t xml:space="preserve"> (за исключением колонн-хвостовиков, оборудованных скважинными фильтрами)</w:t>
      </w:r>
      <w:r w:rsidR="00642A39">
        <w:t>.</w:t>
      </w:r>
    </w:p>
    <w:p w:rsidR="00C735F7" w:rsidRDefault="00C735F7" w:rsidP="00C735F7">
      <w:pPr>
        <w:pStyle w:val="S0"/>
      </w:pPr>
    </w:p>
    <w:p w:rsidR="009658A4" w:rsidRDefault="009658A4" w:rsidP="0041702C">
      <w:pPr>
        <w:tabs>
          <w:tab w:val="left" w:pos="539"/>
        </w:tabs>
        <w:ind w:left="181"/>
      </w:pPr>
    </w:p>
    <w:p w:rsidR="0041702C" w:rsidRDefault="0041702C" w:rsidP="0041702C">
      <w:pPr>
        <w:tabs>
          <w:tab w:val="left" w:pos="539"/>
        </w:tabs>
        <w:ind w:left="181"/>
        <w:sectPr w:rsidR="0041702C" w:rsidSect="0041702C">
          <w:headerReference w:type="even" r:id="rId34"/>
          <w:headerReference w:type="default" r:id="rId35"/>
          <w:headerReference w:type="first" r:id="rId36"/>
          <w:pgSz w:w="11906" w:h="16838"/>
          <w:pgMar w:top="510" w:right="1021" w:bottom="567" w:left="1247" w:header="737" w:footer="680" w:gutter="0"/>
          <w:cols w:space="708"/>
          <w:docGrid w:linePitch="360"/>
        </w:sectPr>
      </w:pPr>
    </w:p>
    <w:p w:rsidR="00727F35" w:rsidRPr="00B56886" w:rsidRDefault="00233DEA" w:rsidP="00A94B61">
      <w:pPr>
        <w:pStyle w:val="S1"/>
        <w:numPr>
          <w:ilvl w:val="0"/>
          <w:numId w:val="25"/>
        </w:numPr>
        <w:ind w:left="0" w:firstLine="0"/>
      </w:pPr>
      <w:bookmarkStart w:id="40" w:name="_Toc480787955"/>
      <w:r>
        <w:lastRenderedPageBreak/>
        <w:t>ПОДГОТОВКА БУРОВОЙ УСТАНОВКИ</w:t>
      </w:r>
      <w:bookmarkEnd w:id="40"/>
    </w:p>
    <w:p w:rsidR="00E50D45" w:rsidRDefault="00E50D45" w:rsidP="00E50D45">
      <w:pPr>
        <w:pStyle w:val="S0"/>
      </w:pPr>
    </w:p>
    <w:p w:rsidR="00BF545F" w:rsidRDefault="00BF545F" w:rsidP="00E50D45">
      <w:pPr>
        <w:pStyle w:val="S0"/>
      </w:pPr>
    </w:p>
    <w:p w:rsidR="00BF545F" w:rsidRDefault="00BF545F" w:rsidP="00BF545F">
      <w:pPr>
        <w:pStyle w:val="S0"/>
      </w:pPr>
      <w:r>
        <w:t>С</w:t>
      </w:r>
      <w:r w:rsidRPr="004D04A2">
        <w:t>теллажи у приемного моста</w:t>
      </w:r>
      <w:r>
        <w:t xml:space="preserve"> должны быть осво</w:t>
      </w:r>
      <w:r w:rsidRPr="00130199">
        <w:t>б</w:t>
      </w:r>
      <w:r>
        <w:t>ождены</w:t>
      </w:r>
      <w:r w:rsidRPr="004D04A2">
        <w:t xml:space="preserve"> для приема обсадных труб. При необходимости</w:t>
      </w:r>
      <w:r>
        <w:t xml:space="preserve"> следует</w:t>
      </w:r>
      <w:r w:rsidRPr="004D04A2">
        <w:t xml:space="preserve"> установить дополнительные стеллажи или подготовить ровную площадку с дополнительными грузоподъемными средствами для приема всего комплекта обсадных труб и подачи их при спуске.</w:t>
      </w:r>
    </w:p>
    <w:p w:rsidR="00265A20" w:rsidRPr="00776A32" w:rsidRDefault="00265A20" w:rsidP="00E50D45">
      <w:pPr>
        <w:pStyle w:val="S0"/>
      </w:pPr>
    </w:p>
    <w:p w:rsidR="00BF545F" w:rsidRDefault="00BF545F" w:rsidP="00BF545F">
      <w:pPr>
        <w:pStyle w:val="S0"/>
      </w:pPr>
      <w:r>
        <w:t>Площадка должн</w:t>
      </w:r>
      <w:r w:rsidR="007B6E59">
        <w:t>а</w:t>
      </w:r>
      <w:r>
        <w:t xml:space="preserve"> быть с</w:t>
      </w:r>
      <w:r w:rsidRPr="004D04A2">
        <w:t>планирова</w:t>
      </w:r>
      <w:r>
        <w:t>на</w:t>
      </w:r>
      <w:r w:rsidRPr="004D04A2">
        <w:t xml:space="preserve"> в соответствии с технологической схемой расстановки цементировочной техники.</w:t>
      </w:r>
    </w:p>
    <w:p w:rsidR="00BF545F" w:rsidRPr="00BF545F" w:rsidRDefault="00BF545F" w:rsidP="00E50D45">
      <w:pPr>
        <w:pStyle w:val="S0"/>
      </w:pPr>
    </w:p>
    <w:p w:rsidR="00ED03C9" w:rsidRDefault="00C42D8D" w:rsidP="00F23392">
      <w:pPr>
        <w:pStyle w:val="S0"/>
      </w:pPr>
      <w:r>
        <w:t>При подготовке к проведению крепления скважины необходимо д</w:t>
      </w:r>
      <w:r w:rsidR="00ED03C9" w:rsidRPr="004D04A2">
        <w:t>оставить на буровую инструмент, запчасти, материалы</w:t>
      </w:r>
      <w:r w:rsidR="00ED03C9">
        <w:t>, оборудование</w:t>
      </w:r>
      <w:r w:rsidR="00ED03C9" w:rsidRPr="004D04A2">
        <w:t xml:space="preserve"> согласно перечн</w:t>
      </w:r>
      <w:r w:rsidR="007B6E59">
        <w:t>ю</w:t>
      </w:r>
      <w:r w:rsidR="00ED03C9" w:rsidRPr="004D04A2">
        <w:t xml:space="preserve"> </w:t>
      </w:r>
      <w:r w:rsidR="00ED03C9">
        <w:t xml:space="preserve">в </w:t>
      </w:r>
      <w:r w:rsidR="00390876">
        <w:t>п</w:t>
      </w:r>
      <w:r w:rsidR="00ED03C9" w:rsidRPr="004D04A2">
        <w:t>лан</w:t>
      </w:r>
      <w:r w:rsidR="00ED03C9">
        <w:t>е</w:t>
      </w:r>
      <w:r w:rsidR="00ED03C9" w:rsidRPr="004D04A2">
        <w:t xml:space="preserve"> работ на крепление скважины и проверить приго</w:t>
      </w:r>
      <w:r w:rsidR="00ED03C9">
        <w:t>дность технологической оснастки</w:t>
      </w:r>
      <w:r w:rsidR="00ED03C9" w:rsidRPr="004D04A2">
        <w:t>.</w:t>
      </w:r>
    </w:p>
    <w:p w:rsidR="00ED03C9" w:rsidRDefault="00ED03C9" w:rsidP="00F23392">
      <w:pPr>
        <w:pStyle w:val="S0"/>
      </w:pPr>
    </w:p>
    <w:p w:rsidR="00F23392" w:rsidRDefault="00F23392" w:rsidP="00F23392">
      <w:pPr>
        <w:pStyle w:val="S0"/>
      </w:pPr>
      <w:r w:rsidRPr="004D04A2">
        <w:t>До подготовки ствола скважины к спуску обсадной колонны буровая установка, буровое и вспомогательное оборудование, фундаменты, блочные основания, противовыбросовое оборудование, технические средства и средства механизации, используемые при креплении скважины, должны быть подвергнуты внеочередной проверке. Устранение выявленных нарушений и неисправностей в соотв</w:t>
      </w:r>
      <w:r w:rsidR="00ED03C9">
        <w:t xml:space="preserve">етствии </w:t>
      </w:r>
      <w:r w:rsidR="00ED03C9" w:rsidRPr="00A34CAF">
        <w:t>с действующими нормами,</w:t>
      </w:r>
      <w:r w:rsidRPr="00A34CAF">
        <w:t xml:space="preserve"> правилами</w:t>
      </w:r>
      <w:r w:rsidRPr="004D04A2">
        <w:t xml:space="preserve"> </w:t>
      </w:r>
      <w:r w:rsidR="00AF206D">
        <w:t xml:space="preserve">РФ </w:t>
      </w:r>
      <w:r w:rsidRPr="004D04A2">
        <w:t xml:space="preserve">и </w:t>
      </w:r>
      <w:r w:rsidR="009E7506">
        <w:t>п</w:t>
      </w:r>
      <w:r w:rsidRPr="004D04A2">
        <w:t xml:space="preserve">ланом работ на крепление скважины необходимо </w:t>
      </w:r>
      <w:r w:rsidR="009D0A41">
        <w:t>зафиксировать в соответствующем акте</w:t>
      </w:r>
      <w:r w:rsidRPr="004D04A2">
        <w:t>.</w:t>
      </w:r>
      <w:r w:rsidR="00475A53">
        <w:t xml:space="preserve"> Акт составляется в произвольной форме с подробным описанием нарушений и неисправностей.</w:t>
      </w:r>
    </w:p>
    <w:p w:rsidR="00CA7BAE" w:rsidRPr="004D04A2" w:rsidRDefault="00CA7BAE" w:rsidP="00F23392">
      <w:pPr>
        <w:pStyle w:val="S0"/>
      </w:pPr>
    </w:p>
    <w:p w:rsidR="0033461F" w:rsidRPr="0033461F" w:rsidRDefault="0033461F" w:rsidP="00F23392">
      <w:pPr>
        <w:pStyle w:val="S0"/>
      </w:pPr>
      <w:r w:rsidRPr="0033461F">
        <w:t>При спуске обсадных колонн в скважины со вскрытыми высоконапорными пластами и несоответствии установленного универсального превентора ожидаемым устьевым давлениям плашки одного из превенторов заменяются плашками, соответствующими диаметру спускаемой обсадной колонны, или на приемных мостках должна находиться специальная (стальная с соответствующими прочностными характеристиками) бурильная труба с переводником под обсадную трубу и шаровым краном в открытом положении, опрессованные на соответствующее давление.</w:t>
      </w:r>
    </w:p>
    <w:p w:rsidR="00CA7BAE" w:rsidRDefault="00CA7BAE" w:rsidP="00F23392">
      <w:pPr>
        <w:pStyle w:val="S0"/>
      </w:pPr>
    </w:p>
    <w:p w:rsidR="00F23392" w:rsidRDefault="00B0634B" w:rsidP="00F23392">
      <w:pPr>
        <w:pStyle w:val="S0"/>
      </w:pPr>
      <w:r>
        <w:t>В случае использования комбинированного инструмента на буровой необходимо иметь переводники с необходимыми присоединительными резьбами.</w:t>
      </w:r>
    </w:p>
    <w:p w:rsidR="009B2FCC" w:rsidRPr="004D04A2" w:rsidRDefault="009B2FCC" w:rsidP="00F23392">
      <w:pPr>
        <w:pStyle w:val="S0"/>
      </w:pPr>
    </w:p>
    <w:p w:rsidR="00F23392" w:rsidRPr="00AC63F8" w:rsidRDefault="00C735F7" w:rsidP="00F23392">
      <w:pPr>
        <w:pStyle w:val="S0"/>
      </w:pPr>
      <w:r w:rsidRPr="00C735F7">
        <w:t>В случаях ожидаемого ветра со скоростью 5 м/с и более установить дополнительные средства</w:t>
      </w:r>
      <w:r w:rsidR="00575D6D">
        <w:t xml:space="preserve"> </w:t>
      </w:r>
      <w:r w:rsidRPr="00C735F7">
        <w:t>для центрирования обсадных труб и талевой системы над устьем скважины</w:t>
      </w:r>
      <w:r w:rsidR="00575D6D">
        <w:t>, при их отсутствии</w:t>
      </w:r>
      <w:r w:rsidRPr="00C735F7">
        <w:t>.</w:t>
      </w:r>
    </w:p>
    <w:p w:rsidR="009B2FCC" w:rsidRDefault="009B2FCC" w:rsidP="00F23392">
      <w:pPr>
        <w:pStyle w:val="S0"/>
      </w:pPr>
    </w:p>
    <w:p w:rsidR="00F23392" w:rsidRDefault="00A242B3" w:rsidP="00F23392">
      <w:pPr>
        <w:pStyle w:val="S0"/>
      </w:pPr>
      <w:r>
        <w:t>Все технологические емкости, требующиеся для накопления воды и приготовления жидкости затворения при цементировании, должны быть о</w:t>
      </w:r>
      <w:r w:rsidR="00F23392" w:rsidRPr="004D04A2">
        <w:t>чи</w:t>
      </w:r>
      <w:r>
        <w:t>щены</w:t>
      </w:r>
      <w:r w:rsidR="00F23392" w:rsidRPr="004D04A2">
        <w:t xml:space="preserve"> от бурового раствора, шлама, химических реагентов.</w:t>
      </w:r>
    </w:p>
    <w:p w:rsidR="00ED03C9" w:rsidRDefault="00ED03C9" w:rsidP="00F23392">
      <w:pPr>
        <w:pStyle w:val="S0"/>
      </w:pPr>
    </w:p>
    <w:p w:rsidR="00F23392" w:rsidRDefault="002B61F1" w:rsidP="00F23392">
      <w:pPr>
        <w:pStyle w:val="S0"/>
      </w:pPr>
      <w:r>
        <w:t>Перед началом работ по креплению скважины буровые насосы должны быть проверены на работоспособность, а их х</w:t>
      </w:r>
      <w:r w:rsidR="00F77309">
        <w:t>ара</w:t>
      </w:r>
      <w:r w:rsidR="00F77309" w:rsidRPr="002B61F1">
        <w:t xml:space="preserve">ктеристики </w:t>
      </w:r>
      <w:r w:rsidR="007257EE" w:rsidRPr="002B61F1">
        <w:t xml:space="preserve">на соответствие параметрам </w:t>
      </w:r>
      <w:r w:rsidRPr="002B61F1">
        <w:t xml:space="preserve">в </w:t>
      </w:r>
      <w:r w:rsidR="00F23392" w:rsidRPr="002B61F1">
        <w:t>план</w:t>
      </w:r>
      <w:r w:rsidRPr="002B61F1">
        <w:t>е</w:t>
      </w:r>
      <w:r w:rsidR="00F23392" w:rsidRPr="002B61F1">
        <w:t xml:space="preserve"> работ</w:t>
      </w:r>
      <w:r w:rsidR="00F23392" w:rsidRPr="004D04A2">
        <w:t>.</w:t>
      </w:r>
    </w:p>
    <w:p w:rsidR="00ED03C9" w:rsidRPr="004D04A2" w:rsidRDefault="00ED03C9" w:rsidP="00F23392">
      <w:pPr>
        <w:pStyle w:val="S0"/>
      </w:pPr>
    </w:p>
    <w:p w:rsidR="00F23392" w:rsidRPr="004D04A2" w:rsidRDefault="00A242B3" w:rsidP="00F23392">
      <w:pPr>
        <w:pStyle w:val="S0"/>
      </w:pPr>
      <w:r>
        <w:t>Оснастка талевой системы должна быть проверена на соответствие</w:t>
      </w:r>
      <w:r w:rsidR="00F23392" w:rsidRPr="004D04A2">
        <w:t xml:space="preserve"> ожидаемым максимальным нагрузкам при спуске </w:t>
      </w:r>
      <w:r>
        <w:t xml:space="preserve">обсадной </w:t>
      </w:r>
      <w:r w:rsidR="00F23392" w:rsidRPr="004D04A2">
        <w:t>колонны</w:t>
      </w:r>
      <w:r w:rsidR="00ED03C9">
        <w:t xml:space="preserve"> и при необходимости переосна</w:t>
      </w:r>
      <w:r>
        <w:t>щена</w:t>
      </w:r>
      <w:r w:rsidR="00F23392" w:rsidRPr="004D04A2">
        <w:t>.</w:t>
      </w:r>
    </w:p>
    <w:p w:rsidR="00ED03C9" w:rsidRDefault="00ED03C9" w:rsidP="00F23392">
      <w:pPr>
        <w:pStyle w:val="S0"/>
      </w:pPr>
    </w:p>
    <w:p w:rsidR="00F23392" w:rsidRDefault="006072AD" w:rsidP="00F23392">
      <w:pPr>
        <w:pStyle w:val="S0"/>
      </w:pPr>
      <w:r>
        <w:t>Необходимо с</w:t>
      </w:r>
      <w:r w:rsidR="00F23392" w:rsidRPr="004D04A2">
        <w:t>монтировать автоматический ключ с м</w:t>
      </w:r>
      <w:r w:rsidR="009E6BA5">
        <w:t>о</w:t>
      </w:r>
      <w:r w:rsidR="00F23392" w:rsidRPr="004D04A2">
        <w:t>ментомером, для свинчивания и закрепления резьбовых соединений обсадных труб</w:t>
      </w:r>
      <w:r>
        <w:t xml:space="preserve"> и проверить его работоспособность</w:t>
      </w:r>
      <w:r w:rsidR="00F23392" w:rsidRPr="004D04A2">
        <w:t>.</w:t>
      </w:r>
    </w:p>
    <w:p w:rsidR="00ED03C9" w:rsidRPr="004D04A2" w:rsidRDefault="00ED03C9" w:rsidP="00F23392">
      <w:pPr>
        <w:pStyle w:val="S0"/>
      </w:pPr>
    </w:p>
    <w:p w:rsidR="00F23392" w:rsidRDefault="006072AD" w:rsidP="00F23392">
      <w:pPr>
        <w:pStyle w:val="S0"/>
      </w:pPr>
      <w:r>
        <w:t>Заменить в машинных ключах рабочие плашки н</w:t>
      </w:r>
      <w:r w:rsidR="00F23392" w:rsidRPr="004D04A2">
        <w:t>а</w:t>
      </w:r>
      <w:r>
        <w:t xml:space="preserve"> плашки под обсадные трубы</w:t>
      </w:r>
      <w:r w:rsidR="00F23392" w:rsidRPr="004D04A2">
        <w:t>.</w:t>
      </w:r>
    </w:p>
    <w:p w:rsidR="00ED03C9" w:rsidRPr="004D04A2" w:rsidRDefault="00ED03C9" w:rsidP="00F23392">
      <w:pPr>
        <w:pStyle w:val="S0"/>
      </w:pPr>
    </w:p>
    <w:p w:rsidR="00F23392" w:rsidRDefault="00F23392" w:rsidP="00F23392">
      <w:pPr>
        <w:pStyle w:val="S0"/>
      </w:pPr>
      <w:r w:rsidRPr="004D04A2">
        <w:t>Проверить состояние</w:t>
      </w:r>
      <w:r w:rsidR="00E71150">
        <w:t xml:space="preserve"> </w:t>
      </w:r>
      <w:r w:rsidRPr="004D04A2">
        <w:t>направляющих и опорных поверхностей с</w:t>
      </w:r>
      <w:r w:rsidR="00ED03C9">
        <w:t>п</w:t>
      </w:r>
      <w:r w:rsidRPr="004D04A2">
        <w:t>айдеров, с</w:t>
      </w:r>
      <w:r w:rsidR="00ED03C9">
        <w:t>пайдеров</w:t>
      </w:r>
      <w:r w:rsidRPr="004D04A2">
        <w:t xml:space="preserve">-элеваторов, </w:t>
      </w:r>
      <w:r w:rsidR="00E71150">
        <w:t xml:space="preserve">а для </w:t>
      </w:r>
      <w:r w:rsidRPr="004D04A2">
        <w:t>клиньев</w:t>
      </w:r>
      <w:r w:rsidR="00E71150">
        <w:t xml:space="preserve"> ротора дополнительно провести проверку на соответствие диаметру обсадных труб</w:t>
      </w:r>
      <w:r w:rsidRPr="004D04A2">
        <w:t xml:space="preserve">. </w:t>
      </w:r>
      <w:r w:rsidR="00E71150">
        <w:t>При необходимости заменить клинья ротора.</w:t>
      </w:r>
    </w:p>
    <w:p w:rsidR="00ED03C9" w:rsidRPr="004D04A2" w:rsidRDefault="00ED03C9" w:rsidP="00F23392">
      <w:pPr>
        <w:pStyle w:val="S0"/>
      </w:pPr>
    </w:p>
    <w:p w:rsidR="00F23392" w:rsidRPr="004D04A2" w:rsidRDefault="00F23392" w:rsidP="00F23392">
      <w:pPr>
        <w:pStyle w:val="S0"/>
      </w:pPr>
      <w:r w:rsidRPr="004D04A2">
        <w:t>При подготовк</w:t>
      </w:r>
      <w:r w:rsidR="0058353F">
        <w:t xml:space="preserve">е захватных устройств и ключей </w:t>
      </w:r>
      <w:r w:rsidRPr="004D04A2">
        <w:t>особое внимание обра</w:t>
      </w:r>
      <w:r w:rsidR="006072AD">
        <w:t>тить</w:t>
      </w:r>
      <w:r w:rsidRPr="004D04A2">
        <w:t xml:space="preserve"> на следующее:</w:t>
      </w:r>
    </w:p>
    <w:p w:rsidR="00F23392" w:rsidRPr="004D04A2" w:rsidRDefault="00F23392" w:rsidP="000A5929">
      <w:pPr>
        <w:pStyle w:val="ab"/>
        <w:numPr>
          <w:ilvl w:val="0"/>
          <w:numId w:val="7"/>
        </w:numPr>
        <w:tabs>
          <w:tab w:val="left" w:pos="539"/>
        </w:tabs>
        <w:spacing w:before="120"/>
        <w:ind w:left="538" w:hanging="357"/>
        <w:contextualSpacing w:val="0"/>
      </w:pPr>
      <w:r w:rsidRPr="004D04A2">
        <w:t>охват трубы плашками клиньев и ключей должен быть равномерным по высоте и окружности;</w:t>
      </w:r>
    </w:p>
    <w:p w:rsidR="00F23392" w:rsidRPr="004D04A2" w:rsidRDefault="00F23392" w:rsidP="000A5929">
      <w:pPr>
        <w:pStyle w:val="ab"/>
        <w:numPr>
          <w:ilvl w:val="0"/>
          <w:numId w:val="7"/>
        </w:numPr>
        <w:tabs>
          <w:tab w:val="left" w:pos="539"/>
        </w:tabs>
        <w:spacing w:before="120"/>
        <w:ind w:left="538" w:hanging="357"/>
        <w:contextualSpacing w:val="0"/>
      </w:pPr>
      <w:r w:rsidRPr="004D04A2">
        <w:t>рабочие плашки должны выступать из пазов на высоту насечки, одинаковую для всех плашек;</w:t>
      </w:r>
    </w:p>
    <w:p w:rsidR="0072125C" w:rsidRDefault="00F23392" w:rsidP="000A5929">
      <w:pPr>
        <w:pStyle w:val="ab"/>
        <w:numPr>
          <w:ilvl w:val="0"/>
          <w:numId w:val="7"/>
        </w:numPr>
        <w:tabs>
          <w:tab w:val="left" w:pos="539"/>
        </w:tabs>
        <w:spacing w:before="120"/>
        <w:ind w:left="538" w:hanging="357"/>
        <w:contextualSpacing w:val="0"/>
      </w:pPr>
      <w:r w:rsidRPr="004D04A2">
        <w:t>опорные поверхности не должны иметь выработок и уступов;</w:t>
      </w:r>
    </w:p>
    <w:p w:rsidR="00F23392" w:rsidRPr="004D04A2" w:rsidRDefault="00F23392" w:rsidP="000A5929">
      <w:pPr>
        <w:pStyle w:val="ab"/>
        <w:numPr>
          <w:ilvl w:val="0"/>
          <w:numId w:val="7"/>
        </w:numPr>
        <w:tabs>
          <w:tab w:val="left" w:pos="539"/>
        </w:tabs>
        <w:spacing w:before="120"/>
        <w:ind w:left="538" w:hanging="357"/>
        <w:contextualSpacing w:val="0"/>
      </w:pPr>
      <w:r w:rsidRPr="004D04A2">
        <w:t>опорные плоскости элеваторов должны быть параллельными;</w:t>
      </w:r>
    </w:p>
    <w:p w:rsidR="00F23392" w:rsidRPr="004D04A2" w:rsidRDefault="00F23392" w:rsidP="000A5929">
      <w:pPr>
        <w:pStyle w:val="ab"/>
        <w:numPr>
          <w:ilvl w:val="0"/>
          <w:numId w:val="7"/>
        </w:numPr>
        <w:tabs>
          <w:tab w:val="left" w:pos="539"/>
        </w:tabs>
        <w:spacing w:before="120"/>
        <w:ind w:left="538" w:hanging="357"/>
        <w:contextualSpacing w:val="0"/>
      </w:pPr>
      <w:r w:rsidRPr="004D04A2">
        <w:t>шарнирные соединения не должны иметь люфтов выше нормы.</w:t>
      </w:r>
    </w:p>
    <w:p w:rsidR="0058353F" w:rsidRDefault="0058353F" w:rsidP="00F23392">
      <w:pPr>
        <w:pStyle w:val="S0"/>
      </w:pPr>
    </w:p>
    <w:p w:rsidR="00F23392" w:rsidRDefault="00F23392" w:rsidP="00F23392">
      <w:pPr>
        <w:pStyle w:val="S0"/>
      </w:pPr>
      <w:r w:rsidRPr="004D04A2">
        <w:t>Выявленные недостатки устраняются заменой деталей, узлов или полностью устройств.</w:t>
      </w:r>
    </w:p>
    <w:p w:rsidR="000A5929" w:rsidRPr="004D04A2" w:rsidRDefault="000A5929" w:rsidP="00F23392">
      <w:pPr>
        <w:pStyle w:val="S0"/>
      </w:pPr>
    </w:p>
    <w:p w:rsidR="00F23392" w:rsidRDefault="000A5929" w:rsidP="00F23392">
      <w:pPr>
        <w:pStyle w:val="S0"/>
      </w:pPr>
      <w:r>
        <w:t>При необходимости у</w:t>
      </w:r>
      <w:r w:rsidR="00F23392" w:rsidRPr="004D04A2">
        <w:t xml:space="preserve">становить дополнительные светильники у стеллажей для труб и на площадку размещения цементировочной техники. </w:t>
      </w:r>
    </w:p>
    <w:p w:rsidR="000A5929" w:rsidRPr="004D04A2" w:rsidRDefault="000A5929" w:rsidP="00F23392">
      <w:pPr>
        <w:pStyle w:val="S0"/>
      </w:pPr>
    </w:p>
    <w:p w:rsidR="00F23392" w:rsidRDefault="00F23392" w:rsidP="00F23392">
      <w:pPr>
        <w:pStyle w:val="S0"/>
      </w:pPr>
      <w:r w:rsidRPr="004D04A2">
        <w:t>Все перечисленные работы должны быть выполнены в период последнего долбления и перед подготовкой ствола скважины к спуску обсадной колонны с максимальным перекрытием технологическими операциями в скважине и готовностью по мере необходимости.</w:t>
      </w:r>
    </w:p>
    <w:p w:rsidR="007A1689" w:rsidRPr="004D04A2" w:rsidRDefault="007A1689" w:rsidP="00F23392">
      <w:pPr>
        <w:pStyle w:val="S0"/>
      </w:pPr>
    </w:p>
    <w:p w:rsidR="00F23392" w:rsidRPr="004D04A2" w:rsidRDefault="00D77EA2" w:rsidP="00F23392">
      <w:pPr>
        <w:pStyle w:val="S0"/>
      </w:pPr>
      <w:r>
        <w:t>Проверить г</w:t>
      </w:r>
      <w:r w:rsidR="00F23392" w:rsidRPr="004D04A2">
        <w:t>отовность буровой установки к креплению скважины</w:t>
      </w:r>
      <w:r w:rsidR="001364A7">
        <w:t>.</w:t>
      </w:r>
      <w:r w:rsidR="00F23392" w:rsidRPr="004D04A2">
        <w:t xml:space="preserve"> Результаты проверки </w:t>
      </w:r>
      <w:r>
        <w:t>оформить</w:t>
      </w:r>
      <w:r w:rsidR="00F23392" w:rsidRPr="004D04A2">
        <w:t xml:space="preserve"> </w:t>
      </w:r>
      <w:r w:rsidR="00F23392" w:rsidRPr="001D093D">
        <w:t>актом</w:t>
      </w:r>
      <w:r w:rsidR="005B02BE" w:rsidRPr="001D093D">
        <w:t xml:space="preserve"> о готовности буровой установки</w:t>
      </w:r>
      <w:r w:rsidR="005B02BE">
        <w:t xml:space="preserve"> к </w:t>
      </w:r>
      <w:r w:rsidR="00ED545B">
        <w:rPr>
          <w:lang w:val="en-US"/>
        </w:rPr>
        <w:t>c</w:t>
      </w:r>
      <w:r w:rsidR="00ED545B" w:rsidRPr="00ED545B">
        <w:t>пуску обсадной колонны и цементированию</w:t>
      </w:r>
      <w:r w:rsidR="001D093D">
        <w:t xml:space="preserve"> в форме, принятой в ОГ</w:t>
      </w:r>
      <w:r w:rsidR="00F23392" w:rsidRPr="004D04A2">
        <w:t>.</w:t>
      </w:r>
    </w:p>
    <w:p w:rsidR="007A1689" w:rsidRDefault="007A1689" w:rsidP="00F23392">
      <w:pPr>
        <w:pStyle w:val="S0"/>
      </w:pPr>
    </w:p>
    <w:p w:rsidR="00621D2C" w:rsidRDefault="00F23392" w:rsidP="00F23392">
      <w:pPr>
        <w:pStyle w:val="S0"/>
      </w:pPr>
      <w:r w:rsidRPr="004D04A2">
        <w:t>В случае необходимости устранения недостатков, влекущих за собой з</w:t>
      </w:r>
      <w:r w:rsidR="00DB7C3B">
        <w:t>адержку спуска обсадной колонны</w:t>
      </w:r>
      <w:r w:rsidR="000A2A68">
        <w:t>,</w:t>
      </w:r>
      <w:r w:rsidRPr="004D04A2">
        <w:t xml:space="preserve"> </w:t>
      </w:r>
      <w:r w:rsidR="00DB7C3B">
        <w:t>необходимо</w:t>
      </w:r>
      <w:r w:rsidRPr="004D04A2">
        <w:t xml:space="preserve"> принять решение о переносе начала или переподготовке ствола скважины к креплению</w:t>
      </w:r>
      <w:r w:rsidR="000A2A68">
        <w:t>.</w:t>
      </w:r>
    </w:p>
    <w:p w:rsidR="00765DCE" w:rsidRDefault="00765DCE" w:rsidP="0041702C">
      <w:pPr>
        <w:tabs>
          <w:tab w:val="left" w:pos="539"/>
        </w:tabs>
      </w:pPr>
    </w:p>
    <w:p w:rsidR="0041702C" w:rsidRDefault="0041702C" w:rsidP="00335B28">
      <w:pPr>
        <w:tabs>
          <w:tab w:val="left" w:pos="539"/>
        </w:tabs>
        <w:spacing w:before="120"/>
        <w:sectPr w:rsidR="0041702C" w:rsidSect="0041702C">
          <w:headerReference w:type="even" r:id="rId37"/>
          <w:headerReference w:type="default" r:id="rId38"/>
          <w:headerReference w:type="first" r:id="rId39"/>
          <w:pgSz w:w="11906" w:h="16838"/>
          <w:pgMar w:top="510" w:right="1021" w:bottom="567" w:left="1247" w:header="737" w:footer="680" w:gutter="0"/>
          <w:cols w:space="708"/>
          <w:docGrid w:linePitch="360"/>
        </w:sectPr>
      </w:pPr>
    </w:p>
    <w:p w:rsidR="0029748B" w:rsidRDefault="00233DEA" w:rsidP="00A94B61">
      <w:pPr>
        <w:pStyle w:val="S1"/>
        <w:numPr>
          <w:ilvl w:val="0"/>
          <w:numId w:val="25"/>
        </w:numPr>
        <w:ind w:left="0" w:firstLine="0"/>
      </w:pPr>
      <w:bookmarkStart w:id="41" w:name="_Toc480787956"/>
      <w:r>
        <w:lastRenderedPageBreak/>
        <w:t>ОБСАДНЫЕ ТРУБЫ</w:t>
      </w:r>
      <w:bookmarkEnd w:id="41"/>
    </w:p>
    <w:p w:rsidR="0029748B" w:rsidRDefault="0029748B" w:rsidP="0029748B">
      <w:pPr>
        <w:pStyle w:val="S0"/>
      </w:pPr>
    </w:p>
    <w:p w:rsidR="001D3D82" w:rsidRPr="00354A2E" w:rsidRDefault="001D3D82" w:rsidP="009658A4">
      <w:pPr>
        <w:shd w:val="clear" w:color="auto" w:fill="FFFFFF"/>
        <w:rPr>
          <w:szCs w:val="24"/>
        </w:rPr>
      </w:pPr>
    </w:p>
    <w:p w:rsidR="001D3D82" w:rsidRPr="005160FC" w:rsidRDefault="001D3D82" w:rsidP="00D23D60">
      <w:pPr>
        <w:pStyle w:val="S0"/>
      </w:pPr>
      <w:r>
        <w:t xml:space="preserve">Входной контроль, хранение, подготовка обсадных труб для конкретных скважин, </w:t>
      </w:r>
      <w:r w:rsidR="007F1EF4">
        <w:t xml:space="preserve">их </w:t>
      </w:r>
      <w:r>
        <w:t xml:space="preserve">транспортировка осуществляются с </w:t>
      </w:r>
      <w:r w:rsidR="006648A5">
        <w:t>учетом требований</w:t>
      </w:r>
      <w:r>
        <w:t xml:space="preserve"> </w:t>
      </w:r>
      <w:r w:rsidR="005F577C">
        <w:t>ГОСТ Р 56175</w:t>
      </w:r>
      <w:r w:rsidR="00537CFE">
        <w:t>,</w:t>
      </w:r>
      <w:r w:rsidR="005F577C">
        <w:t xml:space="preserve"> </w:t>
      </w:r>
      <w:r w:rsidR="00D23D60" w:rsidRPr="00AF587D">
        <w:t>ISO 11960</w:t>
      </w:r>
      <w:r w:rsidR="00892145">
        <w:t>,</w:t>
      </w:r>
      <w:r w:rsidR="00D23D60">
        <w:t xml:space="preserve"> </w:t>
      </w:r>
      <w:r w:rsidR="005F577C">
        <w:t>действующими инструкциями по эксплуатации труб</w:t>
      </w:r>
      <w:r w:rsidR="00892145">
        <w:t xml:space="preserve">, а так же Методических указаний Компании «Входной контроль качества материально-технических ресурсов на объектах строительства Компании» </w:t>
      </w:r>
      <w:r w:rsidR="0057061C">
        <w:t xml:space="preserve">№ </w:t>
      </w:r>
      <w:r w:rsidR="00892145">
        <w:t>П2-01 М-0034</w:t>
      </w:r>
      <w:r w:rsidR="005F577C">
        <w:t xml:space="preserve">. </w:t>
      </w:r>
    </w:p>
    <w:p w:rsidR="001D3D82" w:rsidRPr="004C404A" w:rsidRDefault="001D3D82" w:rsidP="007059F7">
      <w:pPr>
        <w:pStyle w:val="S0"/>
      </w:pPr>
    </w:p>
    <w:p w:rsidR="001D3D82" w:rsidRPr="00F711DB" w:rsidRDefault="001D3D82" w:rsidP="007405D0">
      <w:pPr>
        <w:pStyle w:val="S0"/>
      </w:pPr>
    </w:p>
    <w:p w:rsidR="00727F35" w:rsidRPr="00BD12EC" w:rsidRDefault="006A399F" w:rsidP="00A94B61">
      <w:pPr>
        <w:pStyle w:val="S20"/>
        <w:numPr>
          <w:ilvl w:val="1"/>
          <w:numId w:val="25"/>
        </w:numPr>
        <w:ind w:left="0" w:firstLine="0"/>
      </w:pPr>
      <w:bookmarkStart w:id="42" w:name="_Toc480787957"/>
      <w:r>
        <w:t>ПОДГОТОВКА ОБСАДНЫХ ТРУБ НА БУРОВОЙ</w:t>
      </w:r>
      <w:bookmarkEnd w:id="42"/>
    </w:p>
    <w:p w:rsidR="003764A4" w:rsidRDefault="003764A4" w:rsidP="00A118DE">
      <w:pPr>
        <w:pStyle w:val="S0"/>
      </w:pPr>
    </w:p>
    <w:p w:rsidR="003B3128" w:rsidRPr="003B3128" w:rsidRDefault="003B3128" w:rsidP="008554FE">
      <w:pPr>
        <w:pStyle w:val="S0"/>
      </w:pPr>
      <w:r w:rsidRPr="003B3128">
        <w:t xml:space="preserve">До </w:t>
      </w:r>
      <w:r w:rsidR="00494172">
        <w:t>начала</w:t>
      </w:r>
      <w:r w:rsidR="00494172" w:rsidRPr="003B3128">
        <w:t xml:space="preserve"> </w:t>
      </w:r>
      <w:r w:rsidRPr="003B3128">
        <w:t>бурения интервала</w:t>
      </w:r>
      <w:r w:rsidR="001838BD">
        <w:t xml:space="preserve"> скважины</w:t>
      </w:r>
      <w:r w:rsidR="007F1EF4">
        <w:t xml:space="preserve"> под обсадную колонну</w:t>
      </w:r>
      <w:r w:rsidRPr="003B3128">
        <w:t xml:space="preserve"> </w:t>
      </w:r>
      <w:r w:rsidR="001838BD">
        <w:t xml:space="preserve">необходимо </w:t>
      </w:r>
      <w:r w:rsidRPr="003B3128">
        <w:t xml:space="preserve">завезти на буровую площадку </w:t>
      </w:r>
      <w:r w:rsidR="001838BD">
        <w:t>расчетное</w:t>
      </w:r>
      <w:r w:rsidRPr="003B3128">
        <w:t xml:space="preserve"> количество </w:t>
      </w:r>
      <w:r>
        <w:t>обсадных труб с учетом 5% запаса.</w:t>
      </w:r>
    </w:p>
    <w:p w:rsidR="003B3128" w:rsidRPr="003B3128" w:rsidRDefault="003B3128" w:rsidP="008554FE">
      <w:pPr>
        <w:pStyle w:val="S0"/>
      </w:pPr>
    </w:p>
    <w:p w:rsidR="008A2333" w:rsidRDefault="00E45CAC" w:rsidP="008554FE">
      <w:pPr>
        <w:pStyle w:val="S0"/>
      </w:pPr>
      <w:r>
        <w:t>На буровой площадке необходимо п</w:t>
      </w:r>
      <w:r w:rsidR="003764A4">
        <w:t xml:space="preserve">роизвести </w:t>
      </w:r>
      <w:r w:rsidR="001C64BF" w:rsidRPr="004D04A2">
        <w:t>внешний осмотр</w:t>
      </w:r>
      <w:r w:rsidR="007F1EF4">
        <w:t xml:space="preserve"> обсадных</w:t>
      </w:r>
      <w:r w:rsidR="008A2333">
        <w:t xml:space="preserve"> труб</w:t>
      </w:r>
      <w:r w:rsidR="00494172">
        <w:t xml:space="preserve"> и</w:t>
      </w:r>
      <w:r w:rsidR="00494172" w:rsidRPr="00494172">
        <w:t xml:space="preserve"> проверить соответствие информации, нанесенной на тело </w:t>
      </w:r>
      <w:r w:rsidR="007F1EF4">
        <w:t xml:space="preserve">обсадной </w:t>
      </w:r>
      <w:r w:rsidR="00494172" w:rsidRPr="00494172">
        <w:t>трубы, и указанной в приложенных к обсадной трубе сертификатах</w:t>
      </w:r>
      <w:r w:rsidR="00494172">
        <w:t>.</w:t>
      </w:r>
    </w:p>
    <w:p w:rsidR="008A2333" w:rsidRDefault="008A2333" w:rsidP="008554FE">
      <w:pPr>
        <w:pStyle w:val="S0"/>
      </w:pPr>
    </w:p>
    <w:p w:rsidR="008A2333" w:rsidRDefault="008A2333" w:rsidP="008A2333">
      <w:pPr>
        <w:pStyle w:val="S0"/>
      </w:pPr>
      <w:r>
        <w:t xml:space="preserve">При отсутствии в сертификатах на трубы данных о </w:t>
      </w:r>
      <w:r w:rsidR="00CE2C6F">
        <w:t>гидравлических</w:t>
      </w:r>
      <w:r>
        <w:t xml:space="preserve"> испытаниях провести испытание труб внутренним давлением водой для проверки их прочности и герметичности соединений </w:t>
      </w:r>
      <w:r w:rsidR="009658A4">
        <w:t>«</w:t>
      </w:r>
      <w:r>
        <w:t>муфта-труба</w:t>
      </w:r>
      <w:r w:rsidR="009658A4">
        <w:t>»</w:t>
      </w:r>
      <w:r>
        <w:t xml:space="preserve"> (для навинченных муфт). </w:t>
      </w:r>
    </w:p>
    <w:p w:rsidR="008A2333" w:rsidRDefault="008A2333" w:rsidP="008A2333">
      <w:pPr>
        <w:pStyle w:val="S0"/>
      </w:pPr>
    </w:p>
    <w:p w:rsidR="008A2333" w:rsidRDefault="008A2333" w:rsidP="008A2333">
      <w:pPr>
        <w:pStyle w:val="S0"/>
      </w:pPr>
      <w:r w:rsidRPr="008A2333">
        <w:t xml:space="preserve">Величина внутреннего гидравлического давления испытания для каждой секции </w:t>
      </w:r>
      <w:r w:rsidR="007F1EF4">
        <w:t xml:space="preserve">обсадных </w:t>
      </w:r>
      <w:r w:rsidRPr="008A2333">
        <w:t xml:space="preserve">труб выбирается из расчета превышения максимального расчетного избыточного внутреннего давления при испытании обсадной колонны на герметичность на </w:t>
      </w:r>
      <w:r w:rsidR="007F1EF4">
        <w:t xml:space="preserve">обсадные </w:t>
      </w:r>
      <w:r w:rsidRPr="008A2333">
        <w:t xml:space="preserve">трубы данной секции на 5%, но не менее, чем указано в </w:t>
      </w:r>
      <w:r w:rsidR="005845CC">
        <w:t>Т</w:t>
      </w:r>
      <w:r w:rsidRPr="008A2333">
        <w:t xml:space="preserve">аблице </w:t>
      </w:r>
      <w:r w:rsidRPr="00BC09FC">
        <w:t>2</w:t>
      </w:r>
      <w:r w:rsidRPr="008A2333">
        <w:t>.</w:t>
      </w:r>
    </w:p>
    <w:p w:rsidR="00E70AC4" w:rsidRDefault="00E70AC4" w:rsidP="008A2333">
      <w:pPr>
        <w:pStyle w:val="S0"/>
      </w:pPr>
    </w:p>
    <w:p w:rsidR="00564135" w:rsidRDefault="00E70AC4" w:rsidP="008A2333">
      <w:pPr>
        <w:pStyle w:val="S0"/>
      </w:pPr>
      <w:r w:rsidRPr="00E70AC4">
        <w:t xml:space="preserve">Гидравлические испытания </w:t>
      </w:r>
      <w:r w:rsidR="007F1EF4">
        <w:t xml:space="preserve">обсадных </w:t>
      </w:r>
      <w:r w:rsidRPr="00E70AC4">
        <w:t xml:space="preserve">труб должны проводиться, на специально оборудованной кустовой площадке. </w:t>
      </w:r>
    </w:p>
    <w:p w:rsidR="005D3952" w:rsidRPr="008A2333" w:rsidRDefault="005D3952" w:rsidP="008A2333">
      <w:pPr>
        <w:pStyle w:val="S0"/>
      </w:pPr>
    </w:p>
    <w:p w:rsidR="00564135" w:rsidRPr="00022EEB" w:rsidRDefault="009658A4" w:rsidP="009658A4">
      <w:pPr>
        <w:pStyle w:val="Sd"/>
      </w:pPr>
      <w:r>
        <w:t xml:space="preserve">Таблица </w:t>
      </w:r>
      <w:r w:rsidR="00B37E73">
        <w:fldChar w:fldCharType="begin"/>
      </w:r>
      <w:r>
        <w:instrText xml:space="preserve"> SEQ Таблица \* ARABIC </w:instrText>
      </w:r>
      <w:r w:rsidR="00B37E73">
        <w:fldChar w:fldCharType="separate"/>
      </w:r>
      <w:r w:rsidR="0041702C">
        <w:rPr>
          <w:noProof/>
        </w:rPr>
        <w:t>2</w:t>
      </w:r>
      <w:r w:rsidR="00B37E73">
        <w:fldChar w:fldCharType="end"/>
      </w:r>
    </w:p>
    <w:p w:rsidR="00BF6D74" w:rsidRDefault="0067271F" w:rsidP="005D3952">
      <w:pPr>
        <w:pStyle w:val="S0"/>
        <w:spacing w:after="60"/>
        <w:jc w:val="right"/>
        <w:rPr>
          <w:rFonts w:ascii="Arial" w:hAnsi="Arial"/>
          <w:b/>
          <w:sz w:val="20"/>
        </w:rPr>
      </w:pPr>
      <w:r>
        <w:rPr>
          <w:rFonts w:ascii="Arial" w:hAnsi="Arial"/>
          <w:b/>
          <w:sz w:val="20"/>
        </w:rPr>
        <w:t>Минимально необходимое давление при испытании колонн</w:t>
      </w:r>
    </w:p>
    <w:tbl>
      <w:tblPr>
        <w:tblW w:w="5000" w:type="pct"/>
        <w:tblCellMar>
          <w:left w:w="28" w:type="dxa"/>
          <w:right w:w="28" w:type="dxa"/>
        </w:tblCellMar>
        <w:tblLook w:val="0000" w:firstRow="0" w:lastRow="0" w:firstColumn="0" w:lastColumn="0" w:noHBand="0" w:noVBand="0"/>
      </w:tblPr>
      <w:tblGrid>
        <w:gridCol w:w="592"/>
        <w:gridCol w:w="3012"/>
        <w:gridCol w:w="870"/>
        <w:gridCol w:w="871"/>
        <w:gridCol w:w="871"/>
        <w:gridCol w:w="871"/>
        <w:gridCol w:w="871"/>
        <w:gridCol w:w="871"/>
        <w:gridCol w:w="865"/>
      </w:tblGrid>
      <w:tr w:rsidR="00564135" w:rsidRPr="002F6E18" w:rsidTr="005D3952">
        <w:trPr>
          <w:trHeight w:val="23"/>
        </w:trPr>
        <w:tc>
          <w:tcPr>
            <w:tcW w:w="306" w:type="pct"/>
            <w:tcBorders>
              <w:top w:val="single" w:sz="12" w:space="0" w:color="auto"/>
              <w:left w:val="single" w:sz="12" w:space="0" w:color="auto"/>
              <w:bottom w:val="single" w:sz="12" w:space="0" w:color="auto"/>
              <w:right w:val="single" w:sz="6" w:space="0" w:color="auto"/>
            </w:tcBorders>
            <w:shd w:val="clear" w:color="auto" w:fill="FFD200"/>
          </w:tcPr>
          <w:p w:rsidR="00564135" w:rsidRPr="002F6E18" w:rsidRDefault="00564135" w:rsidP="00564135">
            <w:pPr>
              <w:pStyle w:val="aff5"/>
              <w:spacing w:before="60" w:after="60"/>
            </w:pPr>
            <w:r>
              <w:t>№</w:t>
            </w:r>
          </w:p>
        </w:tc>
        <w:tc>
          <w:tcPr>
            <w:tcW w:w="4694" w:type="pct"/>
            <w:gridSpan w:val="8"/>
            <w:tcBorders>
              <w:top w:val="single" w:sz="12" w:space="0" w:color="auto"/>
              <w:left w:val="single" w:sz="6" w:space="0" w:color="auto"/>
              <w:bottom w:val="single" w:sz="12" w:space="0" w:color="auto"/>
              <w:right w:val="single" w:sz="12" w:space="0" w:color="auto"/>
            </w:tcBorders>
            <w:shd w:val="clear" w:color="auto" w:fill="FFD200"/>
          </w:tcPr>
          <w:p w:rsidR="00564135" w:rsidRPr="002F6E18" w:rsidRDefault="00564135" w:rsidP="00564135">
            <w:pPr>
              <w:pStyle w:val="aff5"/>
              <w:spacing w:before="60" w:after="60"/>
            </w:pPr>
            <w:r>
              <w:t>Значения</w:t>
            </w:r>
          </w:p>
        </w:tc>
      </w:tr>
      <w:tr w:rsidR="00564135" w:rsidTr="005D3952">
        <w:trPr>
          <w:trHeight w:val="23"/>
        </w:trPr>
        <w:tc>
          <w:tcPr>
            <w:tcW w:w="306" w:type="pct"/>
            <w:tcBorders>
              <w:top w:val="single" w:sz="12" w:space="0" w:color="auto"/>
              <w:left w:val="single" w:sz="12" w:space="0" w:color="auto"/>
              <w:bottom w:val="single" w:sz="12" w:space="0" w:color="auto"/>
              <w:right w:val="single" w:sz="6" w:space="0" w:color="auto"/>
            </w:tcBorders>
            <w:shd w:val="clear" w:color="auto" w:fill="FFD200"/>
          </w:tcPr>
          <w:p w:rsidR="00564135" w:rsidRPr="002F6E18" w:rsidRDefault="00564135" w:rsidP="00564135">
            <w:pPr>
              <w:pStyle w:val="aff5"/>
              <w:spacing w:before="60" w:after="60"/>
            </w:pPr>
            <w:r>
              <w:t>1</w:t>
            </w:r>
          </w:p>
        </w:tc>
        <w:tc>
          <w:tcPr>
            <w:tcW w:w="1554" w:type="pct"/>
            <w:tcBorders>
              <w:top w:val="single" w:sz="12" w:space="0" w:color="auto"/>
              <w:left w:val="single" w:sz="6" w:space="0" w:color="auto"/>
              <w:bottom w:val="single" w:sz="12" w:space="0" w:color="auto"/>
              <w:right w:val="single" w:sz="6" w:space="0" w:color="auto"/>
            </w:tcBorders>
            <w:shd w:val="clear" w:color="auto" w:fill="FFD200"/>
          </w:tcPr>
          <w:p w:rsidR="00564135" w:rsidRPr="002F6E18" w:rsidRDefault="00564135" w:rsidP="00564135">
            <w:pPr>
              <w:pStyle w:val="aff5"/>
              <w:spacing w:before="60" w:after="60"/>
            </w:pPr>
            <w:r>
              <w:t>2</w:t>
            </w:r>
          </w:p>
        </w:tc>
        <w:tc>
          <w:tcPr>
            <w:tcW w:w="449" w:type="pct"/>
            <w:tcBorders>
              <w:top w:val="single" w:sz="12" w:space="0" w:color="auto"/>
              <w:left w:val="single" w:sz="6" w:space="0" w:color="auto"/>
              <w:bottom w:val="single" w:sz="12" w:space="0" w:color="auto"/>
              <w:right w:val="single" w:sz="6" w:space="0" w:color="auto"/>
            </w:tcBorders>
            <w:shd w:val="clear" w:color="auto" w:fill="FFD200"/>
          </w:tcPr>
          <w:p w:rsidR="00564135" w:rsidRPr="002F6E18" w:rsidRDefault="00564135" w:rsidP="00564135">
            <w:pPr>
              <w:pStyle w:val="aff5"/>
              <w:spacing w:before="60" w:after="60"/>
            </w:pPr>
            <w:r>
              <w:t>3</w:t>
            </w:r>
          </w:p>
        </w:tc>
        <w:tc>
          <w:tcPr>
            <w:tcW w:w="449" w:type="pct"/>
            <w:tcBorders>
              <w:top w:val="single" w:sz="12" w:space="0" w:color="auto"/>
              <w:left w:val="single" w:sz="6" w:space="0" w:color="auto"/>
              <w:bottom w:val="single" w:sz="12" w:space="0" w:color="auto"/>
              <w:right w:val="single" w:sz="6" w:space="0" w:color="auto"/>
            </w:tcBorders>
            <w:shd w:val="clear" w:color="auto" w:fill="FFD200"/>
          </w:tcPr>
          <w:p w:rsidR="00564135" w:rsidRPr="002F6E18" w:rsidRDefault="00564135" w:rsidP="00564135">
            <w:pPr>
              <w:pStyle w:val="aff5"/>
              <w:spacing w:before="60" w:after="60"/>
            </w:pPr>
            <w:r>
              <w:t>4</w:t>
            </w:r>
          </w:p>
        </w:tc>
        <w:tc>
          <w:tcPr>
            <w:tcW w:w="449" w:type="pct"/>
            <w:tcBorders>
              <w:top w:val="single" w:sz="12" w:space="0" w:color="auto"/>
              <w:left w:val="single" w:sz="6" w:space="0" w:color="auto"/>
              <w:bottom w:val="single" w:sz="12" w:space="0" w:color="auto"/>
              <w:right w:val="single" w:sz="6" w:space="0" w:color="auto"/>
            </w:tcBorders>
            <w:shd w:val="clear" w:color="auto" w:fill="FFD200"/>
          </w:tcPr>
          <w:p w:rsidR="00564135" w:rsidRPr="002F6E18" w:rsidRDefault="00564135" w:rsidP="00564135">
            <w:pPr>
              <w:pStyle w:val="aff5"/>
              <w:spacing w:before="60" w:after="60"/>
            </w:pPr>
            <w:r>
              <w:t>5</w:t>
            </w:r>
          </w:p>
        </w:tc>
        <w:tc>
          <w:tcPr>
            <w:tcW w:w="449" w:type="pct"/>
            <w:tcBorders>
              <w:top w:val="single" w:sz="12" w:space="0" w:color="auto"/>
              <w:left w:val="single" w:sz="6" w:space="0" w:color="auto"/>
              <w:bottom w:val="single" w:sz="12" w:space="0" w:color="auto"/>
              <w:right w:val="single" w:sz="6" w:space="0" w:color="auto"/>
            </w:tcBorders>
            <w:shd w:val="clear" w:color="auto" w:fill="FFD200"/>
          </w:tcPr>
          <w:p w:rsidR="00564135" w:rsidRPr="002F6E18" w:rsidRDefault="00564135" w:rsidP="00564135">
            <w:pPr>
              <w:pStyle w:val="aff5"/>
              <w:spacing w:before="60" w:after="60"/>
            </w:pPr>
            <w:r>
              <w:t>6</w:t>
            </w:r>
          </w:p>
        </w:tc>
        <w:tc>
          <w:tcPr>
            <w:tcW w:w="449" w:type="pct"/>
            <w:tcBorders>
              <w:top w:val="single" w:sz="12" w:space="0" w:color="auto"/>
              <w:left w:val="single" w:sz="6" w:space="0" w:color="auto"/>
              <w:bottom w:val="single" w:sz="12" w:space="0" w:color="auto"/>
              <w:right w:val="single" w:sz="6" w:space="0" w:color="auto"/>
            </w:tcBorders>
            <w:shd w:val="clear" w:color="auto" w:fill="FFD200"/>
          </w:tcPr>
          <w:p w:rsidR="00564135" w:rsidRPr="002F6E18" w:rsidRDefault="00564135" w:rsidP="00564135">
            <w:pPr>
              <w:pStyle w:val="aff5"/>
              <w:spacing w:before="60" w:after="60"/>
            </w:pPr>
            <w:r>
              <w:t>7</w:t>
            </w:r>
          </w:p>
        </w:tc>
        <w:tc>
          <w:tcPr>
            <w:tcW w:w="449" w:type="pct"/>
            <w:tcBorders>
              <w:top w:val="single" w:sz="12" w:space="0" w:color="auto"/>
              <w:left w:val="single" w:sz="6" w:space="0" w:color="auto"/>
              <w:bottom w:val="single" w:sz="12" w:space="0" w:color="auto"/>
              <w:right w:val="single" w:sz="6" w:space="0" w:color="auto"/>
            </w:tcBorders>
            <w:shd w:val="clear" w:color="auto" w:fill="FFD200"/>
          </w:tcPr>
          <w:p w:rsidR="00564135" w:rsidRPr="002F6E18" w:rsidRDefault="00564135" w:rsidP="00564135">
            <w:pPr>
              <w:pStyle w:val="aff5"/>
              <w:spacing w:before="60" w:after="60"/>
            </w:pPr>
            <w:r>
              <w:t>8</w:t>
            </w:r>
          </w:p>
        </w:tc>
        <w:tc>
          <w:tcPr>
            <w:tcW w:w="449" w:type="pct"/>
            <w:tcBorders>
              <w:top w:val="single" w:sz="12" w:space="0" w:color="auto"/>
              <w:left w:val="single" w:sz="6" w:space="0" w:color="auto"/>
              <w:bottom w:val="single" w:sz="12" w:space="0" w:color="auto"/>
              <w:right w:val="single" w:sz="12" w:space="0" w:color="auto"/>
            </w:tcBorders>
            <w:shd w:val="clear" w:color="auto" w:fill="FFD200"/>
          </w:tcPr>
          <w:p w:rsidR="00564135" w:rsidRPr="002F6E18" w:rsidRDefault="00564135" w:rsidP="00564135">
            <w:pPr>
              <w:pStyle w:val="aff5"/>
              <w:spacing w:before="60" w:after="60"/>
            </w:pPr>
            <w:r>
              <w:t>9</w:t>
            </w:r>
          </w:p>
        </w:tc>
      </w:tr>
      <w:tr w:rsidR="00564135" w:rsidTr="005D3952">
        <w:trPr>
          <w:trHeight w:val="23"/>
        </w:trPr>
        <w:tc>
          <w:tcPr>
            <w:tcW w:w="306" w:type="pct"/>
            <w:tcBorders>
              <w:top w:val="single" w:sz="12" w:space="0" w:color="auto"/>
              <w:left w:val="single" w:sz="12" w:space="0" w:color="auto"/>
              <w:bottom w:val="single" w:sz="6" w:space="0" w:color="auto"/>
              <w:right w:val="single" w:sz="6" w:space="0" w:color="auto"/>
            </w:tcBorders>
            <w:shd w:val="clear" w:color="auto" w:fill="FFFFFF"/>
          </w:tcPr>
          <w:p w:rsidR="00564135" w:rsidRPr="002F6E18" w:rsidRDefault="00564135" w:rsidP="00564135">
            <w:pPr>
              <w:shd w:val="clear" w:color="auto" w:fill="FFFFFF"/>
              <w:jc w:val="center"/>
              <w:rPr>
                <w:bCs/>
                <w:sz w:val="20"/>
              </w:rPr>
            </w:pPr>
            <w:r w:rsidRPr="002F6E18">
              <w:rPr>
                <w:bCs/>
                <w:sz w:val="20"/>
              </w:rPr>
              <w:t>1</w:t>
            </w:r>
          </w:p>
        </w:tc>
        <w:tc>
          <w:tcPr>
            <w:tcW w:w="1554" w:type="pct"/>
            <w:tcBorders>
              <w:top w:val="single" w:sz="12" w:space="0" w:color="auto"/>
              <w:left w:val="single" w:sz="6" w:space="0" w:color="auto"/>
              <w:bottom w:val="single" w:sz="6" w:space="0" w:color="auto"/>
              <w:right w:val="single" w:sz="6" w:space="0" w:color="auto"/>
            </w:tcBorders>
            <w:shd w:val="clear" w:color="auto" w:fill="FFFFFF"/>
          </w:tcPr>
          <w:p w:rsidR="00564135" w:rsidRPr="002F6E18" w:rsidRDefault="00564135" w:rsidP="00564135">
            <w:pPr>
              <w:shd w:val="clear" w:color="auto" w:fill="FFFFFF"/>
              <w:rPr>
                <w:bCs/>
                <w:sz w:val="20"/>
              </w:rPr>
            </w:pPr>
            <w:r w:rsidRPr="002F6E18">
              <w:rPr>
                <w:bCs/>
                <w:sz w:val="20"/>
              </w:rPr>
              <w:t>Диаметр труб, мм</w:t>
            </w:r>
          </w:p>
        </w:tc>
        <w:tc>
          <w:tcPr>
            <w:tcW w:w="449" w:type="pct"/>
            <w:tcBorders>
              <w:top w:val="single" w:sz="12" w:space="0" w:color="auto"/>
              <w:left w:val="single" w:sz="6" w:space="0" w:color="auto"/>
              <w:bottom w:val="single" w:sz="6" w:space="0" w:color="auto"/>
              <w:right w:val="single" w:sz="6" w:space="0" w:color="auto"/>
            </w:tcBorders>
            <w:shd w:val="clear" w:color="auto" w:fill="FFFFFF"/>
          </w:tcPr>
          <w:p w:rsidR="00564135" w:rsidRPr="002F6E18" w:rsidRDefault="00564135" w:rsidP="00564135">
            <w:pPr>
              <w:shd w:val="clear" w:color="auto" w:fill="FFFFFF"/>
              <w:jc w:val="center"/>
              <w:rPr>
                <w:bCs/>
                <w:sz w:val="20"/>
              </w:rPr>
            </w:pPr>
            <w:r w:rsidRPr="002F6E18">
              <w:rPr>
                <w:bCs/>
                <w:sz w:val="20"/>
              </w:rPr>
              <w:t>114-127</w:t>
            </w:r>
          </w:p>
        </w:tc>
        <w:tc>
          <w:tcPr>
            <w:tcW w:w="449" w:type="pct"/>
            <w:tcBorders>
              <w:top w:val="single" w:sz="12" w:space="0" w:color="auto"/>
              <w:left w:val="single" w:sz="6" w:space="0" w:color="auto"/>
              <w:bottom w:val="single" w:sz="6" w:space="0" w:color="auto"/>
              <w:right w:val="single" w:sz="6" w:space="0" w:color="auto"/>
            </w:tcBorders>
            <w:shd w:val="clear" w:color="auto" w:fill="FFFFFF"/>
          </w:tcPr>
          <w:p w:rsidR="00564135" w:rsidRPr="002F6E18" w:rsidRDefault="00564135" w:rsidP="00564135">
            <w:pPr>
              <w:shd w:val="clear" w:color="auto" w:fill="FFFFFF"/>
              <w:jc w:val="center"/>
              <w:rPr>
                <w:bCs/>
                <w:sz w:val="20"/>
              </w:rPr>
            </w:pPr>
            <w:r w:rsidRPr="002F6E18">
              <w:rPr>
                <w:bCs/>
                <w:sz w:val="20"/>
              </w:rPr>
              <w:t>140-146</w:t>
            </w:r>
          </w:p>
        </w:tc>
        <w:tc>
          <w:tcPr>
            <w:tcW w:w="449" w:type="pct"/>
            <w:tcBorders>
              <w:top w:val="single" w:sz="12" w:space="0" w:color="auto"/>
              <w:left w:val="single" w:sz="6" w:space="0" w:color="auto"/>
              <w:bottom w:val="single" w:sz="6" w:space="0" w:color="auto"/>
              <w:right w:val="single" w:sz="6" w:space="0" w:color="auto"/>
            </w:tcBorders>
            <w:shd w:val="clear" w:color="auto" w:fill="FFFFFF"/>
          </w:tcPr>
          <w:p w:rsidR="00564135" w:rsidRPr="002F6E18" w:rsidRDefault="00564135" w:rsidP="00564135">
            <w:pPr>
              <w:shd w:val="clear" w:color="auto" w:fill="FFFFFF"/>
              <w:jc w:val="center"/>
              <w:rPr>
                <w:bCs/>
                <w:sz w:val="20"/>
              </w:rPr>
            </w:pPr>
            <w:r w:rsidRPr="002F6E18">
              <w:rPr>
                <w:bCs/>
                <w:sz w:val="20"/>
              </w:rPr>
              <w:t>168</w:t>
            </w:r>
          </w:p>
        </w:tc>
        <w:tc>
          <w:tcPr>
            <w:tcW w:w="449" w:type="pct"/>
            <w:tcBorders>
              <w:top w:val="single" w:sz="12" w:space="0" w:color="auto"/>
              <w:left w:val="single" w:sz="6" w:space="0" w:color="auto"/>
              <w:bottom w:val="single" w:sz="6" w:space="0" w:color="auto"/>
              <w:right w:val="single" w:sz="6" w:space="0" w:color="auto"/>
            </w:tcBorders>
            <w:shd w:val="clear" w:color="auto" w:fill="FFFFFF"/>
          </w:tcPr>
          <w:p w:rsidR="00564135" w:rsidRPr="002F6E18" w:rsidRDefault="00564135" w:rsidP="00564135">
            <w:pPr>
              <w:shd w:val="clear" w:color="auto" w:fill="FFFFFF"/>
              <w:jc w:val="center"/>
              <w:rPr>
                <w:bCs/>
                <w:sz w:val="20"/>
              </w:rPr>
            </w:pPr>
            <w:r w:rsidRPr="002F6E18">
              <w:rPr>
                <w:bCs/>
                <w:sz w:val="20"/>
              </w:rPr>
              <w:t>178-194</w:t>
            </w:r>
          </w:p>
        </w:tc>
        <w:tc>
          <w:tcPr>
            <w:tcW w:w="449" w:type="pct"/>
            <w:tcBorders>
              <w:top w:val="single" w:sz="12" w:space="0" w:color="auto"/>
              <w:left w:val="single" w:sz="6" w:space="0" w:color="auto"/>
              <w:bottom w:val="single" w:sz="6" w:space="0" w:color="auto"/>
              <w:right w:val="single" w:sz="6" w:space="0" w:color="auto"/>
            </w:tcBorders>
            <w:shd w:val="clear" w:color="auto" w:fill="FFFFFF"/>
          </w:tcPr>
          <w:p w:rsidR="00564135" w:rsidRPr="002F6E18" w:rsidRDefault="00564135" w:rsidP="00564135">
            <w:pPr>
              <w:shd w:val="clear" w:color="auto" w:fill="FFFFFF"/>
              <w:jc w:val="center"/>
              <w:rPr>
                <w:bCs/>
                <w:sz w:val="20"/>
              </w:rPr>
            </w:pPr>
            <w:r w:rsidRPr="002F6E18">
              <w:rPr>
                <w:bCs/>
                <w:sz w:val="20"/>
              </w:rPr>
              <w:t>219-245</w:t>
            </w:r>
          </w:p>
        </w:tc>
        <w:tc>
          <w:tcPr>
            <w:tcW w:w="449" w:type="pct"/>
            <w:tcBorders>
              <w:top w:val="single" w:sz="12" w:space="0" w:color="auto"/>
              <w:left w:val="single" w:sz="6" w:space="0" w:color="auto"/>
              <w:bottom w:val="single" w:sz="6" w:space="0" w:color="auto"/>
              <w:right w:val="single" w:sz="6" w:space="0" w:color="auto"/>
            </w:tcBorders>
            <w:shd w:val="clear" w:color="auto" w:fill="FFFFFF"/>
          </w:tcPr>
          <w:p w:rsidR="00564135" w:rsidRPr="002F6E18" w:rsidRDefault="00564135" w:rsidP="00564135">
            <w:pPr>
              <w:shd w:val="clear" w:color="auto" w:fill="FFFFFF"/>
              <w:jc w:val="center"/>
              <w:rPr>
                <w:bCs/>
                <w:sz w:val="20"/>
              </w:rPr>
            </w:pPr>
            <w:r w:rsidRPr="002F6E18">
              <w:rPr>
                <w:bCs/>
                <w:sz w:val="20"/>
              </w:rPr>
              <w:t>273-351</w:t>
            </w:r>
          </w:p>
        </w:tc>
        <w:tc>
          <w:tcPr>
            <w:tcW w:w="449" w:type="pct"/>
            <w:tcBorders>
              <w:top w:val="single" w:sz="12" w:space="0" w:color="auto"/>
              <w:left w:val="single" w:sz="6" w:space="0" w:color="auto"/>
              <w:bottom w:val="single" w:sz="6" w:space="0" w:color="auto"/>
              <w:right w:val="single" w:sz="12" w:space="0" w:color="auto"/>
            </w:tcBorders>
            <w:shd w:val="clear" w:color="auto" w:fill="FFFFFF"/>
          </w:tcPr>
          <w:p w:rsidR="00564135" w:rsidRPr="002F6E18" w:rsidRDefault="00564135" w:rsidP="00564135">
            <w:pPr>
              <w:shd w:val="clear" w:color="auto" w:fill="FFFFFF"/>
              <w:jc w:val="center"/>
              <w:rPr>
                <w:bCs/>
                <w:sz w:val="20"/>
              </w:rPr>
            </w:pPr>
            <w:r w:rsidRPr="002F6E18">
              <w:rPr>
                <w:bCs/>
                <w:sz w:val="20"/>
              </w:rPr>
              <w:t>377-426</w:t>
            </w:r>
          </w:p>
        </w:tc>
      </w:tr>
      <w:tr w:rsidR="00564135" w:rsidTr="005D3952">
        <w:trPr>
          <w:trHeight w:val="23"/>
        </w:trPr>
        <w:tc>
          <w:tcPr>
            <w:tcW w:w="306" w:type="pct"/>
            <w:tcBorders>
              <w:top w:val="single" w:sz="6" w:space="0" w:color="auto"/>
              <w:left w:val="single" w:sz="12" w:space="0" w:color="auto"/>
              <w:bottom w:val="single" w:sz="6" w:space="0" w:color="auto"/>
              <w:right w:val="single" w:sz="6" w:space="0" w:color="auto"/>
            </w:tcBorders>
            <w:shd w:val="clear" w:color="auto" w:fill="FFFFFF"/>
          </w:tcPr>
          <w:p w:rsidR="00564135" w:rsidRPr="002F6E18" w:rsidRDefault="00564135" w:rsidP="00564135">
            <w:pPr>
              <w:shd w:val="clear" w:color="auto" w:fill="FFFFFF"/>
              <w:jc w:val="center"/>
              <w:rPr>
                <w:bCs/>
                <w:sz w:val="20"/>
              </w:rPr>
            </w:pPr>
            <w:r w:rsidRPr="002F6E18">
              <w:rPr>
                <w:bCs/>
                <w:sz w:val="20"/>
              </w:rPr>
              <w:t>2</w:t>
            </w:r>
          </w:p>
        </w:tc>
        <w:tc>
          <w:tcPr>
            <w:tcW w:w="1554" w:type="pct"/>
            <w:tcBorders>
              <w:top w:val="single" w:sz="6" w:space="0" w:color="auto"/>
              <w:left w:val="single" w:sz="6" w:space="0" w:color="auto"/>
              <w:bottom w:val="single" w:sz="6" w:space="0" w:color="auto"/>
              <w:right w:val="single" w:sz="6" w:space="0" w:color="auto"/>
            </w:tcBorders>
            <w:shd w:val="clear" w:color="auto" w:fill="FFFFFF"/>
          </w:tcPr>
          <w:p w:rsidR="001512DC" w:rsidRDefault="0067271F">
            <w:pPr>
              <w:shd w:val="clear" w:color="auto" w:fill="FFFFFF"/>
              <w:rPr>
                <w:bCs/>
                <w:sz w:val="20"/>
              </w:rPr>
            </w:pPr>
            <w:r>
              <w:rPr>
                <w:bCs/>
                <w:sz w:val="20"/>
              </w:rPr>
              <w:t>Внутреннее давление на устье при испытании верхней секции колонны</w:t>
            </w:r>
            <w:r w:rsidR="00564135" w:rsidRPr="002F6E18">
              <w:rPr>
                <w:bCs/>
                <w:sz w:val="20"/>
              </w:rPr>
              <w:t>, МПа</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1512DC" w:rsidRDefault="0067271F">
            <w:pPr>
              <w:shd w:val="clear" w:color="auto" w:fill="FFFFFF"/>
              <w:jc w:val="center"/>
              <w:rPr>
                <w:bCs/>
                <w:sz w:val="20"/>
              </w:rPr>
            </w:pPr>
            <w:r w:rsidRPr="002F6E18">
              <w:rPr>
                <w:bCs/>
                <w:sz w:val="20"/>
              </w:rPr>
              <w:t>1</w:t>
            </w:r>
            <w:r>
              <w:rPr>
                <w:bCs/>
                <w:sz w:val="20"/>
              </w:rPr>
              <w:t>5</w:t>
            </w:r>
            <w:r w:rsidR="00564135" w:rsidRPr="002F6E18">
              <w:rPr>
                <w:bCs/>
                <w:sz w:val="20"/>
              </w:rPr>
              <w:t>,0</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1512DC" w:rsidRDefault="0067271F">
            <w:pPr>
              <w:shd w:val="clear" w:color="auto" w:fill="FFFFFF"/>
              <w:jc w:val="center"/>
              <w:rPr>
                <w:bCs/>
                <w:sz w:val="20"/>
              </w:rPr>
            </w:pPr>
            <w:r w:rsidRPr="002F6E18">
              <w:rPr>
                <w:bCs/>
                <w:sz w:val="20"/>
              </w:rPr>
              <w:t>1</w:t>
            </w:r>
            <w:r>
              <w:rPr>
                <w:bCs/>
                <w:sz w:val="20"/>
              </w:rPr>
              <w:t>2</w:t>
            </w:r>
            <w:r w:rsidR="00564135" w:rsidRPr="002F6E18">
              <w:rPr>
                <w:bCs/>
                <w:sz w:val="20"/>
              </w:rPr>
              <w:t>,</w:t>
            </w:r>
            <w:r>
              <w:rPr>
                <w:bCs/>
                <w:sz w:val="20"/>
              </w:rPr>
              <w:t>5</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1512DC" w:rsidRDefault="0067271F">
            <w:pPr>
              <w:shd w:val="clear" w:color="auto" w:fill="FFFFFF"/>
              <w:jc w:val="center"/>
              <w:rPr>
                <w:bCs/>
                <w:sz w:val="20"/>
              </w:rPr>
            </w:pPr>
            <w:r w:rsidRPr="002F6E18">
              <w:rPr>
                <w:bCs/>
                <w:sz w:val="20"/>
              </w:rPr>
              <w:t>1</w:t>
            </w:r>
            <w:r>
              <w:rPr>
                <w:bCs/>
                <w:sz w:val="20"/>
              </w:rPr>
              <w:t>1</w:t>
            </w:r>
            <w:r w:rsidR="00564135" w:rsidRPr="002F6E18">
              <w:rPr>
                <w:bCs/>
                <w:sz w:val="20"/>
              </w:rPr>
              <w:t>,</w:t>
            </w:r>
            <w:r>
              <w:rPr>
                <w:bCs/>
                <w:sz w:val="20"/>
              </w:rPr>
              <w:t>5</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1512DC" w:rsidRDefault="0067271F">
            <w:pPr>
              <w:shd w:val="clear" w:color="auto" w:fill="FFFFFF"/>
              <w:jc w:val="center"/>
              <w:rPr>
                <w:bCs/>
                <w:sz w:val="20"/>
              </w:rPr>
            </w:pPr>
            <w:r>
              <w:rPr>
                <w:bCs/>
                <w:sz w:val="20"/>
              </w:rPr>
              <w:t>9</w:t>
            </w:r>
            <w:r w:rsidR="00564135" w:rsidRPr="002F6E18">
              <w:rPr>
                <w:bCs/>
                <w:sz w:val="20"/>
              </w:rPr>
              <w:t>,5</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1512DC" w:rsidRDefault="0067271F">
            <w:pPr>
              <w:shd w:val="clear" w:color="auto" w:fill="FFFFFF"/>
              <w:jc w:val="center"/>
              <w:rPr>
                <w:bCs/>
                <w:sz w:val="20"/>
              </w:rPr>
            </w:pPr>
            <w:r>
              <w:rPr>
                <w:bCs/>
                <w:sz w:val="20"/>
              </w:rPr>
              <w:t>9</w:t>
            </w:r>
            <w:r w:rsidR="00564135" w:rsidRPr="002F6E18">
              <w:rPr>
                <w:bCs/>
                <w:sz w:val="20"/>
              </w:rPr>
              <w:t>,0</w:t>
            </w:r>
          </w:p>
        </w:tc>
        <w:tc>
          <w:tcPr>
            <w:tcW w:w="449" w:type="pct"/>
            <w:tcBorders>
              <w:top w:val="single" w:sz="6" w:space="0" w:color="auto"/>
              <w:left w:val="single" w:sz="6" w:space="0" w:color="auto"/>
              <w:bottom w:val="single" w:sz="6" w:space="0" w:color="auto"/>
              <w:right w:val="single" w:sz="6" w:space="0" w:color="auto"/>
            </w:tcBorders>
            <w:shd w:val="clear" w:color="auto" w:fill="FFFFFF"/>
            <w:vAlign w:val="center"/>
          </w:tcPr>
          <w:p w:rsidR="001512DC" w:rsidRDefault="00564135">
            <w:pPr>
              <w:shd w:val="clear" w:color="auto" w:fill="FFFFFF"/>
              <w:jc w:val="center"/>
              <w:rPr>
                <w:bCs/>
                <w:sz w:val="20"/>
              </w:rPr>
            </w:pPr>
            <w:r w:rsidRPr="002F6E18">
              <w:rPr>
                <w:bCs/>
                <w:sz w:val="20"/>
              </w:rPr>
              <w:t>7,</w:t>
            </w:r>
            <w:r w:rsidR="0067271F">
              <w:rPr>
                <w:bCs/>
                <w:sz w:val="20"/>
              </w:rPr>
              <w:t>5</w:t>
            </w:r>
          </w:p>
        </w:tc>
        <w:tc>
          <w:tcPr>
            <w:tcW w:w="449" w:type="pct"/>
            <w:tcBorders>
              <w:top w:val="single" w:sz="6" w:space="0" w:color="auto"/>
              <w:left w:val="single" w:sz="6" w:space="0" w:color="auto"/>
              <w:bottom w:val="single" w:sz="6" w:space="0" w:color="auto"/>
              <w:right w:val="single" w:sz="12" w:space="0" w:color="auto"/>
            </w:tcBorders>
            <w:shd w:val="clear" w:color="auto" w:fill="FFFFFF"/>
            <w:vAlign w:val="center"/>
          </w:tcPr>
          <w:p w:rsidR="001512DC" w:rsidRDefault="00564135">
            <w:pPr>
              <w:shd w:val="clear" w:color="auto" w:fill="FFFFFF"/>
              <w:jc w:val="center"/>
              <w:rPr>
                <w:bCs/>
                <w:sz w:val="20"/>
              </w:rPr>
            </w:pPr>
            <w:r w:rsidRPr="002F6E18">
              <w:rPr>
                <w:bCs/>
                <w:sz w:val="20"/>
              </w:rPr>
              <w:t>6,</w:t>
            </w:r>
            <w:r w:rsidR="0067271F">
              <w:rPr>
                <w:bCs/>
                <w:sz w:val="20"/>
              </w:rPr>
              <w:t>5</w:t>
            </w:r>
          </w:p>
        </w:tc>
      </w:tr>
      <w:tr w:rsidR="0067271F" w:rsidTr="005D3952">
        <w:trPr>
          <w:trHeight w:val="23"/>
        </w:trPr>
        <w:tc>
          <w:tcPr>
            <w:tcW w:w="306" w:type="pct"/>
            <w:tcBorders>
              <w:top w:val="single" w:sz="6" w:space="0" w:color="auto"/>
              <w:left w:val="single" w:sz="12" w:space="0" w:color="auto"/>
              <w:bottom w:val="single" w:sz="12" w:space="0" w:color="auto"/>
              <w:right w:val="single" w:sz="6" w:space="0" w:color="auto"/>
            </w:tcBorders>
            <w:shd w:val="clear" w:color="auto" w:fill="FFFFFF"/>
          </w:tcPr>
          <w:p w:rsidR="0067271F" w:rsidRPr="002F6E18" w:rsidRDefault="0067271F" w:rsidP="00564135">
            <w:pPr>
              <w:shd w:val="clear" w:color="auto" w:fill="FFFFFF"/>
              <w:jc w:val="center"/>
              <w:rPr>
                <w:bCs/>
                <w:sz w:val="20"/>
              </w:rPr>
            </w:pPr>
            <w:r>
              <w:rPr>
                <w:bCs/>
                <w:sz w:val="20"/>
              </w:rPr>
              <w:t>3</w:t>
            </w:r>
          </w:p>
        </w:tc>
        <w:tc>
          <w:tcPr>
            <w:tcW w:w="1554" w:type="pct"/>
            <w:tcBorders>
              <w:top w:val="single" w:sz="6" w:space="0" w:color="auto"/>
              <w:left w:val="single" w:sz="6" w:space="0" w:color="auto"/>
              <w:bottom w:val="single" w:sz="12" w:space="0" w:color="auto"/>
              <w:right w:val="single" w:sz="6" w:space="0" w:color="auto"/>
            </w:tcBorders>
            <w:shd w:val="clear" w:color="auto" w:fill="FFFFFF"/>
          </w:tcPr>
          <w:p w:rsidR="001512DC" w:rsidRDefault="0067271F">
            <w:pPr>
              <w:shd w:val="clear" w:color="auto" w:fill="FFFFFF"/>
              <w:rPr>
                <w:bCs/>
                <w:sz w:val="20"/>
              </w:rPr>
            </w:pPr>
            <w:r>
              <w:rPr>
                <w:bCs/>
                <w:sz w:val="20"/>
              </w:rPr>
              <w:t xml:space="preserve">Давление опрессовки (гидроиспытания) труб на поверхности, </w:t>
            </w:r>
            <w:r w:rsidRPr="002F6E18">
              <w:rPr>
                <w:bCs/>
                <w:sz w:val="20"/>
              </w:rPr>
              <w:t>МПа</w:t>
            </w:r>
          </w:p>
        </w:tc>
        <w:tc>
          <w:tcPr>
            <w:tcW w:w="449" w:type="pct"/>
            <w:tcBorders>
              <w:top w:val="single" w:sz="6" w:space="0" w:color="auto"/>
              <w:left w:val="single" w:sz="6" w:space="0" w:color="auto"/>
              <w:bottom w:val="single" w:sz="12" w:space="0" w:color="auto"/>
              <w:right w:val="single" w:sz="6" w:space="0" w:color="auto"/>
            </w:tcBorders>
            <w:shd w:val="clear" w:color="auto" w:fill="FFFFFF"/>
            <w:vAlign w:val="center"/>
          </w:tcPr>
          <w:p w:rsidR="001512DC" w:rsidRDefault="0067271F">
            <w:pPr>
              <w:shd w:val="clear" w:color="auto" w:fill="FFFFFF"/>
              <w:jc w:val="center"/>
              <w:rPr>
                <w:bCs/>
                <w:sz w:val="20"/>
              </w:rPr>
            </w:pPr>
            <w:r>
              <w:rPr>
                <w:bCs/>
                <w:sz w:val="20"/>
              </w:rPr>
              <w:t>16,0</w:t>
            </w:r>
          </w:p>
        </w:tc>
        <w:tc>
          <w:tcPr>
            <w:tcW w:w="449" w:type="pct"/>
            <w:tcBorders>
              <w:top w:val="single" w:sz="6" w:space="0" w:color="auto"/>
              <w:left w:val="single" w:sz="6" w:space="0" w:color="auto"/>
              <w:bottom w:val="single" w:sz="12" w:space="0" w:color="auto"/>
              <w:right w:val="single" w:sz="6" w:space="0" w:color="auto"/>
            </w:tcBorders>
            <w:shd w:val="clear" w:color="auto" w:fill="FFFFFF"/>
            <w:vAlign w:val="center"/>
          </w:tcPr>
          <w:p w:rsidR="001512DC" w:rsidRDefault="0067271F">
            <w:pPr>
              <w:shd w:val="clear" w:color="auto" w:fill="FFFFFF"/>
              <w:jc w:val="center"/>
              <w:rPr>
                <w:bCs/>
                <w:sz w:val="20"/>
              </w:rPr>
            </w:pPr>
            <w:r>
              <w:rPr>
                <w:bCs/>
                <w:sz w:val="20"/>
              </w:rPr>
              <w:t>13,5</w:t>
            </w:r>
          </w:p>
        </w:tc>
        <w:tc>
          <w:tcPr>
            <w:tcW w:w="449" w:type="pct"/>
            <w:tcBorders>
              <w:top w:val="single" w:sz="6" w:space="0" w:color="auto"/>
              <w:left w:val="single" w:sz="6" w:space="0" w:color="auto"/>
              <w:bottom w:val="single" w:sz="12" w:space="0" w:color="auto"/>
              <w:right w:val="single" w:sz="6" w:space="0" w:color="auto"/>
            </w:tcBorders>
            <w:shd w:val="clear" w:color="auto" w:fill="FFFFFF"/>
            <w:vAlign w:val="center"/>
          </w:tcPr>
          <w:p w:rsidR="001512DC" w:rsidRDefault="0067271F">
            <w:pPr>
              <w:shd w:val="clear" w:color="auto" w:fill="FFFFFF"/>
              <w:jc w:val="center"/>
              <w:rPr>
                <w:bCs/>
                <w:sz w:val="20"/>
              </w:rPr>
            </w:pPr>
            <w:r>
              <w:rPr>
                <w:bCs/>
                <w:sz w:val="20"/>
              </w:rPr>
              <w:t>12,0</w:t>
            </w:r>
          </w:p>
        </w:tc>
        <w:tc>
          <w:tcPr>
            <w:tcW w:w="449" w:type="pct"/>
            <w:tcBorders>
              <w:top w:val="single" w:sz="6" w:space="0" w:color="auto"/>
              <w:left w:val="single" w:sz="6" w:space="0" w:color="auto"/>
              <w:bottom w:val="single" w:sz="12" w:space="0" w:color="auto"/>
              <w:right w:val="single" w:sz="6" w:space="0" w:color="auto"/>
            </w:tcBorders>
            <w:shd w:val="clear" w:color="auto" w:fill="FFFFFF"/>
            <w:vAlign w:val="center"/>
          </w:tcPr>
          <w:p w:rsidR="001512DC" w:rsidRDefault="0067271F">
            <w:pPr>
              <w:shd w:val="clear" w:color="auto" w:fill="FFFFFF"/>
              <w:jc w:val="center"/>
              <w:rPr>
                <w:bCs/>
                <w:sz w:val="20"/>
              </w:rPr>
            </w:pPr>
            <w:r>
              <w:rPr>
                <w:bCs/>
                <w:sz w:val="20"/>
              </w:rPr>
              <w:t>11,0</w:t>
            </w:r>
          </w:p>
        </w:tc>
        <w:tc>
          <w:tcPr>
            <w:tcW w:w="449" w:type="pct"/>
            <w:tcBorders>
              <w:top w:val="single" w:sz="6" w:space="0" w:color="auto"/>
              <w:left w:val="single" w:sz="6" w:space="0" w:color="auto"/>
              <w:bottom w:val="single" w:sz="12" w:space="0" w:color="auto"/>
              <w:right w:val="single" w:sz="6" w:space="0" w:color="auto"/>
            </w:tcBorders>
            <w:shd w:val="clear" w:color="auto" w:fill="FFFFFF"/>
            <w:vAlign w:val="center"/>
          </w:tcPr>
          <w:p w:rsidR="001512DC" w:rsidRDefault="0067271F">
            <w:pPr>
              <w:shd w:val="clear" w:color="auto" w:fill="FFFFFF"/>
              <w:jc w:val="center"/>
              <w:rPr>
                <w:bCs/>
                <w:sz w:val="20"/>
              </w:rPr>
            </w:pPr>
            <w:r>
              <w:rPr>
                <w:bCs/>
                <w:sz w:val="20"/>
              </w:rPr>
              <w:t>9,5</w:t>
            </w:r>
          </w:p>
        </w:tc>
        <w:tc>
          <w:tcPr>
            <w:tcW w:w="449" w:type="pct"/>
            <w:tcBorders>
              <w:top w:val="single" w:sz="6" w:space="0" w:color="auto"/>
              <w:left w:val="single" w:sz="6" w:space="0" w:color="auto"/>
              <w:bottom w:val="single" w:sz="12" w:space="0" w:color="auto"/>
              <w:right w:val="single" w:sz="6" w:space="0" w:color="auto"/>
            </w:tcBorders>
            <w:shd w:val="clear" w:color="auto" w:fill="FFFFFF"/>
            <w:vAlign w:val="center"/>
          </w:tcPr>
          <w:p w:rsidR="001512DC" w:rsidRDefault="0067271F">
            <w:pPr>
              <w:shd w:val="clear" w:color="auto" w:fill="FFFFFF"/>
              <w:jc w:val="center"/>
              <w:rPr>
                <w:bCs/>
                <w:sz w:val="20"/>
              </w:rPr>
            </w:pPr>
            <w:r>
              <w:rPr>
                <w:bCs/>
                <w:sz w:val="20"/>
              </w:rPr>
              <w:t>8,0</w:t>
            </w:r>
          </w:p>
        </w:tc>
        <w:tc>
          <w:tcPr>
            <w:tcW w:w="449" w:type="pct"/>
            <w:tcBorders>
              <w:top w:val="single" w:sz="6" w:space="0" w:color="auto"/>
              <w:left w:val="single" w:sz="6" w:space="0" w:color="auto"/>
              <w:bottom w:val="single" w:sz="12" w:space="0" w:color="auto"/>
              <w:right w:val="single" w:sz="12" w:space="0" w:color="auto"/>
            </w:tcBorders>
            <w:shd w:val="clear" w:color="auto" w:fill="FFFFFF"/>
            <w:vAlign w:val="center"/>
          </w:tcPr>
          <w:p w:rsidR="001512DC" w:rsidRDefault="0067271F">
            <w:pPr>
              <w:shd w:val="clear" w:color="auto" w:fill="FFFFFF"/>
              <w:jc w:val="center"/>
              <w:rPr>
                <w:bCs/>
                <w:sz w:val="20"/>
              </w:rPr>
            </w:pPr>
            <w:r>
              <w:rPr>
                <w:bCs/>
                <w:sz w:val="20"/>
              </w:rPr>
              <w:t>7,0</w:t>
            </w:r>
          </w:p>
        </w:tc>
      </w:tr>
    </w:tbl>
    <w:p w:rsidR="008A2333" w:rsidRDefault="008A2333" w:rsidP="008A2333">
      <w:pPr>
        <w:pStyle w:val="S0"/>
      </w:pPr>
    </w:p>
    <w:p w:rsidR="003014BA" w:rsidRPr="009B2631" w:rsidRDefault="00C735F7" w:rsidP="009B2631">
      <w:pPr>
        <w:pStyle w:val="S0"/>
        <w:ind w:left="567"/>
        <w:rPr>
          <w:i/>
        </w:rPr>
      </w:pPr>
      <w:r w:rsidRPr="009B2631">
        <w:rPr>
          <w:i/>
          <w:u w:val="single"/>
        </w:rPr>
        <w:t>Примечание:</w:t>
      </w:r>
      <w:r w:rsidRPr="009B2631">
        <w:rPr>
          <w:i/>
        </w:rPr>
        <w:t xml:space="preserve"> </w:t>
      </w:r>
      <w:r w:rsidR="003014BA" w:rsidRPr="009B2631">
        <w:rPr>
          <w:i/>
        </w:rPr>
        <w:t>Допускается</w:t>
      </w:r>
      <w:r w:rsidRPr="009B2631">
        <w:rPr>
          <w:i/>
        </w:rPr>
        <w:t xml:space="preserve"> </w:t>
      </w:r>
      <w:r w:rsidR="003014BA" w:rsidRPr="009B2631">
        <w:rPr>
          <w:i/>
        </w:rPr>
        <w:t xml:space="preserve">производить опрессовку </w:t>
      </w:r>
      <w:r w:rsidR="007F1EF4" w:rsidRPr="009B2631">
        <w:rPr>
          <w:i/>
        </w:rPr>
        <w:t xml:space="preserve">обсадных труб </w:t>
      </w:r>
      <w:r w:rsidR="003014BA" w:rsidRPr="009B2631">
        <w:rPr>
          <w:i/>
        </w:rPr>
        <w:t xml:space="preserve">при более высоких давлениях, исходя из конкретных условий </w:t>
      </w:r>
      <w:r w:rsidRPr="009B2631">
        <w:rPr>
          <w:i/>
        </w:rPr>
        <w:t>(</w:t>
      </w:r>
      <w:r w:rsidR="003014BA" w:rsidRPr="009B2631">
        <w:rPr>
          <w:i/>
        </w:rPr>
        <w:t>спуск тяжелых колонн и др.</w:t>
      </w:r>
      <w:r w:rsidRPr="009B2631">
        <w:rPr>
          <w:i/>
        </w:rPr>
        <w:t>)</w:t>
      </w:r>
      <w:r w:rsidR="003014BA" w:rsidRPr="009B2631">
        <w:rPr>
          <w:i/>
        </w:rPr>
        <w:t>.</w:t>
      </w:r>
    </w:p>
    <w:p w:rsidR="003014BA" w:rsidRPr="004C404A" w:rsidRDefault="003014BA" w:rsidP="008A2333">
      <w:pPr>
        <w:pStyle w:val="S0"/>
      </w:pPr>
    </w:p>
    <w:p w:rsidR="008A2333" w:rsidRDefault="007F1EF4" w:rsidP="008A2333">
      <w:pPr>
        <w:pStyle w:val="S0"/>
      </w:pPr>
      <w:r>
        <w:t>Обсадные т</w:t>
      </w:r>
      <w:r w:rsidR="008A2333">
        <w:t>рубы (переводники) считаются выдержавшими испытание, если в течение 30</w:t>
      </w:r>
      <w:r w:rsidR="00B77E42">
        <w:t> </w:t>
      </w:r>
      <w:r w:rsidR="008A2333">
        <w:t>секунд под давлением не выявлены течь, запотевание или разрыв по телу трубы, муфты и резьбе.</w:t>
      </w:r>
    </w:p>
    <w:p w:rsidR="008A2333" w:rsidRDefault="008A2333" w:rsidP="008A2333">
      <w:pPr>
        <w:pStyle w:val="S0"/>
      </w:pPr>
    </w:p>
    <w:p w:rsidR="003764A4" w:rsidRDefault="00564135" w:rsidP="008554FE">
      <w:pPr>
        <w:pStyle w:val="S0"/>
      </w:pPr>
      <w:r>
        <w:t>Произвести</w:t>
      </w:r>
      <w:r w:rsidR="001C64BF">
        <w:t xml:space="preserve"> </w:t>
      </w:r>
      <w:r w:rsidR="003764A4">
        <w:t xml:space="preserve">внутреннее шаблонирование </w:t>
      </w:r>
      <w:r w:rsidR="007F1EF4">
        <w:t xml:space="preserve">обсадных </w:t>
      </w:r>
      <w:r w:rsidR="003764A4">
        <w:t xml:space="preserve">труб после внешнего осмотра </w:t>
      </w:r>
      <w:r w:rsidR="003764A4">
        <w:lastRenderedPageBreak/>
        <w:t>протаскиванием шаблона</w:t>
      </w:r>
      <w:r w:rsidR="00E50BA0">
        <w:t xml:space="preserve"> (оправки)</w:t>
      </w:r>
      <w:r w:rsidR="003764A4">
        <w:t>.</w:t>
      </w:r>
    </w:p>
    <w:p w:rsidR="00D32D19" w:rsidRDefault="00D32D19" w:rsidP="008554FE">
      <w:pPr>
        <w:pStyle w:val="S0"/>
      </w:pPr>
    </w:p>
    <w:p w:rsidR="003764A4" w:rsidRPr="00496B45" w:rsidRDefault="003764A4" w:rsidP="008554FE">
      <w:pPr>
        <w:pStyle w:val="S0"/>
      </w:pPr>
      <w:r>
        <w:t xml:space="preserve">Размеры шаблонов для </w:t>
      </w:r>
      <w:r w:rsidR="00E45CAC">
        <w:t xml:space="preserve">обсадных </w:t>
      </w:r>
      <w:r>
        <w:t xml:space="preserve">труб должны выбираться по </w:t>
      </w:r>
      <w:r w:rsidR="005D606B" w:rsidRPr="00496B45">
        <w:t>Таблице</w:t>
      </w:r>
      <w:r w:rsidRPr="00496B45">
        <w:t xml:space="preserve"> </w:t>
      </w:r>
      <w:r w:rsidR="00064DBB" w:rsidRPr="00BC09FC">
        <w:t>3</w:t>
      </w:r>
      <w:r w:rsidRPr="00496B45">
        <w:t>.</w:t>
      </w:r>
    </w:p>
    <w:p w:rsidR="003764A4" w:rsidRPr="00496B45" w:rsidRDefault="003764A4" w:rsidP="008554FE">
      <w:pPr>
        <w:pStyle w:val="S0"/>
      </w:pPr>
    </w:p>
    <w:p w:rsidR="003764A4" w:rsidRPr="00496B45" w:rsidRDefault="009658A4" w:rsidP="009658A4">
      <w:pPr>
        <w:pStyle w:val="Sd"/>
      </w:pPr>
      <w:r>
        <w:t xml:space="preserve">Таблица </w:t>
      </w:r>
      <w:r w:rsidR="00B37E73">
        <w:fldChar w:fldCharType="begin"/>
      </w:r>
      <w:r>
        <w:instrText xml:space="preserve"> SEQ Таблица \* ARABIC </w:instrText>
      </w:r>
      <w:r w:rsidR="00B37E73">
        <w:fldChar w:fldCharType="separate"/>
      </w:r>
      <w:r w:rsidR="0041702C">
        <w:rPr>
          <w:noProof/>
        </w:rPr>
        <w:t>3</w:t>
      </w:r>
      <w:r w:rsidR="00B37E73">
        <w:fldChar w:fldCharType="end"/>
      </w:r>
    </w:p>
    <w:p w:rsidR="003764A4" w:rsidRPr="00216E27" w:rsidRDefault="00216E27" w:rsidP="009658A4">
      <w:pPr>
        <w:shd w:val="clear" w:color="auto" w:fill="FFFFFF"/>
        <w:spacing w:after="60"/>
        <w:ind w:firstLine="284"/>
        <w:jc w:val="right"/>
        <w:rPr>
          <w:rFonts w:ascii="Arial" w:eastAsia="Times New Roman" w:hAnsi="Arial"/>
          <w:b/>
          <w:sz w:val="20"/>
          <w:szCs w:val="24"/>
          <w:lang w:eastAsia="ru-RU"/>
        </w:rPr>
      </w:pPr>
      <w:r w:rsidRPr="00216E27">
        <w:rPr>
          <w:rFonts w:ascii="Arial" w:eastAsia="Times New Roman" w:hAnsi="Arial"/>
          <w:b/>
          <w:sz w:val="20"/>
          <w:szCs w:val="24"/>
          <w:lang w:eastAsia="ru-RU"/>
        </w:rPr>
        <w:t>Размеры шаблонов для труб</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000" w:firstRow="0" w:lastRow="0" w:firstColumn="0" w:lastColumn="0" w:noHBand="0" w:noVBand="0"/>
      </w:tblPr>
      <w:tblGrid>
        <w:gridCol w:w="453"/>
        <w:gridCol w:w="3081"/>
        <w:gridCol w:w="3081"/>
        <w:gridCol w:w="3079"/>
      </w:tblGrid>
      <w:tr w:rsidR="00DE469D" w:rsidRPr="00986351" w:rsidTr="00FA599F">
        <w:trPr>
          <w:trHeight w:val="23"/>
        </w:trPr>
        <w:tc>
          <w:tcPr>
            <w:tcW w:w="234" w:type="pct"/>
            <w:tcBorders>
              <w:bottom w:val="single" w:sz="12" w:space="0" w:color="auto"/>
              <w:right w:val="single" w:sz="6" w:space="0" w:color="auto"/>
            </w:tcBorders>
            <w:shd w:val="clear" w:color="auto" w:fill="FFD200"/>
            <w:vAlign w:val="center"/>
          </w:tcPr>
          <w:p w:rsidR="00DE469D" w:rsidRPr="00986351" w:rsidRDefault="00DE469D" w:rsidP="00DE469D">
            <w:pPr>
              <w:pStyle w:val="aff5"/>
              <w:spacing w:before="60" w:after="60"/>
            </w:pPr>
            <w:r w:rsidRPr="00986351">
              <w:t>№</w:t>
            </w:r>
          </w:p>
        </w:tc>
        <w:tc>
          <w:tcPr>
            <w:tcW w:w="1589" w:type="pct"/>
            <w:tcBorders>
              <w:left w:val="single" w:sz="6" w:space="0" w:color="auto"/>
              <w:bottom w:val="single" w:sz="12" w:space="0" w:color="auto"/>
              <w:right w:val="single" w:sz="6" w:space="0" w:color="auto"/>
            </w:tcBorders>
            <w:shd w:val="clear" w:color="auto" w:fill="FFD200"/>
            <w:vAlign w:val="center"/>
          </w:tcPr>
          <w:p w:rsidR="00DE469D" w:rsidRPr="00986351" w:rsidRDefault="00DE469D" w:rsidP="00DE469D">
            <w:pPr>
              <w:pStyle w:val="aff5"/>
              <w:spacing w:before="60" w:after="60"/>
            </w:pPr>
            <w:r w:rsidRPr="00986351">
              <w:t>Условный наружный</w:t>
            </w:r>
          </w:p>
          <w:p w:rsidR="00DE469D" w:rsidRPr="00986351" w:rsidRDefault="00DE469D" w:rsidP="00DE469D">
            <w:pPr>
              <w:pStyle w:val="aff5"/>
              <w:spacing w:before="60" w:after="60"/>
            </w:pPr>
            <w:r w:rsidRPr="00986351">
              <w:t>диаметр труб, мм</w:t>
            </w:r>
          </w:p>
        </w:tc>
        <w:tc>
          <w:tcPr>
            <w:tcW w:w="1589" w:type="pct"/>
            <w:tcBorders>
              <w:left w:val="single" w:sz="6" w:space="0" w:color="auto"/>
              <w:bottom w:val="single" w:sz="12" w:space="0" w:color="auto"/>
              <w:right w:val="single" w:sz="6" w:space="0" w:color="auto"/>
            </w:tcBorders>
            <w:shd w:val="clear" w:color="auto" w:fill="FFD200"/>
            <w:vAlign w:val="center"/>
          </w:tcPr>
          <w:p w:rsidR="00DE469D" w:rsidRPr="00986351" w:rsidRDefault="00DE469D" w:rsidP="00DE469D">
            <w:pPr>
              <w:pStyle w:val="aff5"/>
              <w:spacing w:before="60" w:after="60"/>
            </w:pPr>
            <w:r w:rsidRPr="00986351">
              <w:t>Длина калибрующей части</w:t>
            </w:r>
          </w:p>
          <w:p w:rsidR="00DE469D" w:rsidRPr="00986351" w:rsidRDefault="00DE469D" w:rsidP="00DE469D">
            <w:pPr>
              <w:pStyle w:val="aff5"/>
              <w:spacing w:before="60" w:after="60"/>
            </w:pPr>
            <w:r w:rsidRPr="00986351">
              <w:t>шаблона, мм</w:t>
            </w:r>
          </w:p>
        </w:tc>
        <w:tc>
          <w:tcPr>
            <w:tcW w:w="1588" w:type="pct"/>
            <w:tcBorders>
              <w:left w:val="single" w:sz="6" w:space="0" w:color="auto"/>
              <w:bottom w:val="single" w:sz="12" w:space="0" w:color="auto"/>
            </w:tcBorders>
            <w:shd w:val="clear" w:color="auto" w:fill="FFD200"/>
            <w:vAlign w:val="center"/>
          </w:tcPr>
          <w:p w:rsidR="00DE469D" w:rsidRPr="00986351" w:rsidRDefault="00DE469D" w:rsidP="00DE469D">
            <w:pPr>
              <w:pStyle w:val="aff5"/>
              <w:spacing w:before="60" w:after="60"/>
            </w:pPr>
            <w:r w:rsidRPr="00986351">
              <w:t>Диаметр шаблона, мм</w:t>
            </w:r>
          </w:p>
        </w:tc>
      </w:tr>
      <w:tr w:rsidR="00DE469D" w:rsidRPr="00986351" w:rsidTr="00FA599F">
        <w:trPr>
          <w:trHeight w:val="23"/>
        </w:trPr>
        <w:tc>
          <w:tcPr>
            <w:tcW w:w="234" w:type="pct"/>
            <w:tcBorders>
              <w:bottom w:val="single" w:sz="12" w:space="0" w:color="auto"/>
              <w:right w:val="single" w:sz="6" w:space="0" w:color="auto"/>
            </w:tcBorders>
            <w:shd w:val="clear" w:color="auto" w:fill="FFD200"/>
          </w:tcPr>
          <w:p w:rsidR="00DE469D" w:rsidRPr="00986351" w:rsidRDefault="00DE469D" w:rsidP="00DE469D">
            <w:pPr>
              <w:pStyle w:val="aff5"/>
              <w:spacing w:before="60" w:after="60"/>
            </w:pPr>
            <w:r w:rsidRPr="00986351">
              <w:t>1</w:t>
            </w:r>
          </w:p>
        </w:tc>
        <w:tc>
          <w:tcPr>
            <w:tcW w:w="1589" w:type="pct"/>
            <w:tcBorders>
              <w:left w:val="single" w:sz="6" w:space="0" w:color="auto"/>
              <w:bottom w:val="single" w:sz="12" w:space="0" w:color="auto"/>
              <w:right w:val="single" w:sz="6" w:space="0" w:color="auto"/>
            </w:tcBorders>
            <w:shd w:val="clear" w:color="auto" w:fill="FFD200"/>
            <w:vAlign w:val="center"/>
          </w:tcPr>
          <w:p w:rsidR="00DE469D" w:rsidRPr="00986351" w:rsidRDefault="00DE469D" w:rsidP="00DE469D">
            <w:pPr>
              <w:pStyle w:val="aff5"/>
              <w:spacing w:before="60" w:after="60"/>
            </w:pPr>
            <w:r w:rsidRPr="00986351">
              <w:t>2</w:t>
            </w:r>
          </w:p>
        </w:tc>
        <w:tc>
          <w:tcPr>
            <w:tcW w:w="1589" w:type="pct"/>
            <w:tcBorders>
              <w:left w:val="single" w:sz="6" w:space="0" w:color="auto"/>
              <w:bottom w:val="single" w:sz="12" w:space="0" w:color="auto"/>
              <w:right w:val="single" w:sz="6" w:space="0" w:color="auto"/>
            </w:tcBorders>
            <w:shd w:val="clear" w:color="auto" w:fill="FFD200"/>
            <w:vAlign w:val="center"/>
          </w:tcPr>
          <w:p w:rsidR="00DE469D" w:rsidRPr="00986351" w:rsidRDefault="00DE469D" w:rsidP="00DE469D">
            <w:pPr>
              <w:pStyle w:val="aff5"/>
              <w:spacing w:before="60" w:after="60"/>
            </w:pPr>
            <w:r w:rsidRPr="00986351">
              <w:t>3</w:t>
            </w:r>
          </w:p>
        </w:tc>
        <w:tc>
          <w:tcPr>
            <w:tcW w:w="1588" w:type="pct"/>
            <w:tcBorders>
              <w:left w:val="single" w:sz="6" w:space="0" w:color="auto"/>
              <w:bottom w:val="single" w:sz="12" w:space="0" w:color="auto"/>
            </w:tcBorders>
            <w:shd w:val="clear" w:color="auto" w:fill="FFD200"/>
            <w:vAlign w:val="center"/>
          </w:tcPr>
          <w:p w:rsidR="00DE469D" w:rsidRPr="00986351" w:rsidRDefault="00DE469D" w:rsidP="00DE469D">
            <w:pPr>
              <w:pStyle w:val="aff5"/>
              <w:spacing w:before="60" w:after="60"/>
            </w:pPr>
            <w:r w:rsidRPr="00986351">
              <w:t>4</w:t>
            </w:r>
          </w:p>
        </w:tc>
      </w:tr>
      <w:tr w:rsidR="00DE469D" w:rsidTr="00FA599F">
        <w:trPr>
          <w:trHeight w:val="23"/>
        </w:trPr>
        <w:tc>
          <w:tcPr>
            <w:tcW w:w="234" w:type="pct"/>
            <w:tcBorders>
              <w:bottom w:val="single" w:sz="6" w:space="0" w:color="auto"/>
              <w:righ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1</w:t>
            </w:r>
          </w:p>
        </w:tc>
        <w:tc>
          <w:tcPr>
            <w:tcW w:w="1589" w:type="pct"/>
            <w:tcBorders>
              <w:left w:val="single" w:sz="6" w:space="0" w:color="auto"/>
              <w:bottom w:val="single" w:sz="6" w:space="0" w:color="auto"/>
              <w:righ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114-219</w:t>
            </w:r>
          </w:p>
        </w:tc>
        <w:tc>
          <w:tcPr>
            <w:tcW w:w="1589" w:type="pct"/>
            <w:tcBorders>
              <w:left w:val="single" w:sz="6" w:space="0" w:color="auto"/>
              <w:bottom w:val="single" w:sz="6" w:space="0" w:color="auto"/>
              <w:righ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150</w:t>
            </w:r>
          </w:p>
        </w:tc>
        <w:tc>
          <w:tcPr>
            <w:tcW w:w="1588" w:type="pct"/>
            <w:tcBorders>
              <w:left w:val="single" w:sz="6" w:space="0" w:color="auto"/>
              <w:bottom w:val="single" w:sz="6" w:space="0" w:color="auto"/>
            </w:tcBorders>
            <w:shd w:val="clear" w:color="auto" w:fill="FFFFFF"/>
          </w:tcPr>
          <w:p w:rsidR="00DE469D" w:rsidRPr="00DE469D" w:rsidRDefault="00DE469D" w:rsidP="00B116C2">
            <w:pPr>
              <w:pStyle w:val="S0"/>
              <w:jc w:val="center"/>
              <w:rPr>
                <w:rFonts w:eastAsia="Calibri"/>
                <w:bCs/>
                <w:sz w:val="20"/>
                <w:szCs w:val="22"/>
                <w:lang w:eastAsia="en-US"/>
              </w:rPr>
            </w:pPr>
            <w:r w:rsidRPr="00DE469D">
              <w:rPr>
                <w:rFonts w:eastAsia="Calibri"/>
                <w:bCs/>
                <w:sz w:val="20"/>
                <w:szCs w:val="22"/>
                <w:lang w:eastAsia="en-US"/>
              </w:rPr>
              <w:t>d - 3</w:t>
            </w:r>
          </w:p>
        </w:tc>
      </w:tr>
      <w:tr w:rsidR="00DE469D" w:rsidTr="00FA599F">
        <w:trPr>
          <w:trHeight w:val="23"/>
        </w:trPr>
        <w:tc>
          <w:tcPr>
            <w:tcW w:w="234" w:type="pct"/>
            <w:tcBorders>
              <w:top w:val="single" w:sz="6" w:space="0" w:color="auto"/>
              <w:bottom w:val="single" w:sz="6" w:space="0" w:color="auto"/>
              <w:righ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2</w:t>
            </w:r>
          </w:p>
        </w:tc>
        <w:tc>
          <w:tcPr>
            <w:tcW w:w="1589" w:type="pct"/>
            <w:tcBorders>
              <w:top w:val="single" w:sz="6" w:space="0" w:color="auto"/>
              <w:left w:val="single" w:sz="6" w:space="0" w:color="auto"/>
              <w:bottom w:val="single" w:sz="6" w:space="0" w:color="auto"/>
              <w:righ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245-340</w:t>
            </w:r>
          </w:p>
        </w:tc>
        <w:tc>
          <w:tcPr>
            <w:tcW w:w="1589" w:type="pct"/>
            <w:tcBorders>
              <w:top w:val="single" w:sz="6" w:space="0" w:color="auto"/>
              <w:left w:val="single" w:sz="6" w:space="0" w:color="auto"/>
              <w:bottom w:val="single" w:sz="6" w:space="0" w:color="auto"/>
              <w:righ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300</w:t>
            </w:r>
          </w:p>
        </w:tc>
        <w:tc>
          <w:tcPr>
            <w:tcW w:w="1588" w:type="pct"/>
            <w:tcBorders>
              <w:top w:val="single" w:sz="6" w:space="0" w:color="auto"/>
              <w:left w:val="single" w:sz="6" w:space="0" w:color="auto"/>
              <w:bottom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d - 4</w:t>
            </w:r>
          </w:p>
        </w:tc>
      </w:tr>
      <w:tr w:rsidR="00DE469D" w:rsidTr="00FA599F">
        <w:trPr>
          <w:trHeight w:val="23"/>
        </w:trPr>
        <w:tc>
          <w:tcPr>
            <w:tcW w:w="234" w:type="pct"/>
            <w:tcBorders>
              <w:top w:val="single" w:sz="6" w:space="0" w:color="auto"/>
              <w:righ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3</w:t>
            </w:r>
          </w:p>
        </w:tc>
        <w:tc>
          <w:tcPr>
            <w:tcW w:w="1589" w:type="pct"/>
            <w:tcBorders>
              <w:top w:val="single" w:sz="6" w:space="0" w:color="auto"/>
              <w:left w:val="single" w:sz="6" w:space="0" w:color="auto"/>
              <w:righ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351-508</w:t>
            </w:r>
          </w:p>
        </w:tc>
        <w:tc>
          <w:tcPr>
            <w:tcW w:w="1589" w:type="pct"/>
            <w:tcBorders>
              <w:top w:val="single" w:sz="6" w:space="0" w:color="auto"/>
              <w:left w:val="single" w:sz="6" w:space="0" w:color="auto"/>
              <w:righ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300</w:t>
            </w:r>
          </w:p>
        </w:tc>
        <w:tc>
          <w:tcPr>
            <w:tcW w:w="1588" w:type="pct"/>
            <w:tcBorders>
              <w:top w:val="single" w:sz="6" w:space="0" w:color="auto"/>
              <w:left w:val="single" w:sz="6" w:space="0" w:color="auto"/>
            </w:tcBorders>
            <w:shd w:val="clear" w:color="auto" w:fill="FFFFFF"/>
          </w:tcPr>
          <w:p w:rsidR="00DE469D" w:rsidRPr="00DE469D" w:rsidRDefault="00DE469D" w:rsidP="008554FE">
            <w:pPr>
              <w:pStyle w:val="S0"/>
              <w:jc w:val="center"/>
              <w:rPr>
                <w:rFonts w:eastAsia="Calibri"/>
                <w:bCs/>
                <w:sz w:val="20"/>
                <w:szCs w:val="22"/>
                <w:lang w:eastAsia="en-US"/>
              </w:rPr>
            </w:pPr>
            <w:r w:rsidRPr="00DE469D">
              <w:rPr>
                <w:rFonts w:eastAsia="Calibri"/>
                <w:bCs/>
                <w:sz w:val="20"/>
                <w:szCs w:val="22"/>
                <w:lang w:eastAsia="en-US"/>
              </w:rPr>
              <w:t>d - 5</w:t>
            </w:r>
          </w:p>
        </w:tc>
      </w:tr>
    </w:tbl>
    <w:p w:rsidR="009658A4" w:rsidRDefault="009658A4" w:rsidP="008554FE">
      <w:pPr>
        <w:pStyle w:val="S0"/>
      </w:pPr>
    </w:p>
    <w:p w:rsidR="003764A4" w:rsidRPr="008554FE" w:rsidRDefault="00D7005E" w:rsidP="009658A4">
      <w:pPr>
        <w:pStyle w:val="S0"/>
        <w:ind w:left="567"/>
      </w:pPr>
      <w:r w:rsidRPr="00C735F7">
        <w:rPr>
          <w:i/>
          <w:u w:val="single"/>
        </w:rPr>
        <w:t>Примечание</w:t>
      </w:r>
      <w:r w:rsidRPr="00D7005E">
        <w:rPr>
          <w:i/>
          <w:u w:val="single"/>
        </w:rPr>
        <w:t>:</w:t>
      </w:r>
      <w:r w:rsidRPr="00FE036C">
        <w:rPr>
          <w:i/>
          <w:u w:val="single"/>
        </w:rPr>
        <w:t xml:space="preserve"> </w:t>
      </w:r>
      <w:r w:rsidR="00CF296D" w:rsidRPr="00CF296D">
        <w:rPr>
          <w:i/>
        </w:rPr>
        <w:t>где d - внутренний номинальный диаметр труб.</w:t>
      </w:r>
    </w:p>
    <w:p w:rsidR="001C64BF" w:rsidRPr="008554FE" w:rsidRDefault="001C64BF" w:rsidP="008554FE">
      <w:pPr>
        <w:pStyle w:val="S0"/>
      </w:pPr>
    </w:p>
    <w:p w:rsidR="003764A4" w:rsidRDefault="003764A4" w:rsidP="008554FE">
      <w:pPr>
        <w:pStyle w:val="S0"/>
      </w:pPr>
      <w:r>
        <w:t xml:space="preserve">Перед началом шаблонирования и не менее, чем через 50 труб проверять диаметр калибрующих частей шаблона в 3-х плоскостях штангенциркулем; шаблон с диаметром в одной из плоскостей менее указанного </w:t>
      </w:r>
      <w:r w:rsidRPr="00BC09FC">
        <w:t xml:space="preserve">в </w:t>
      </w:r>
      <w:r w:rsidR="005845CC" w:rsidRPr="00BC09FC">
        <w:t>Т</w:t>
      </w:r>
      <w:r w:rsidRPr="00BC09FC">
        <w:t>абл</w:t>
      </w:r>
      <w:r w:rsidR="00A2762A" w:rsidRPr="00BC09FC">
        <w:t>ице</w:t>
      </w:r>
      <w:r w:rsidRPr="00BC09FC">
        <w:t xml:space="preserve"> 3</w:t>
      </w:r>
      <w:r>
        <w:t xml:space="preserve"> на 0,5 мм отбраковать.</w:t>
      </w:r>
    </w:p>
    <w:p w:rsidR="001C64BF" w:rsidRDefault="001C64BF" w:rsidP="008554FE">
      <w:pPr>
        <w:pStyle w:val="S0"/>
      </w:pPr>
    </w:p>
    <w:p w:rsidR="005845CC" w:rsidRDefault="005845CC" w:rsidP="005845CC">
      <w:pPr>
        <w:pStyle w:val="S0"/>
      </w:pPr>
      <w:r>
        <w:t xml:space="preserve">При отрицательной температуре воздуха трубы непосредственно перед шаблонированием </w:t>
      </w:r>
      <w:r w:rsidR="007F1EF4">
        <w:t xml:space="preserve">необходимо </w:t>
      </w:r>
      <w:r>
        <w:t>прогревать.</w:t>
      </w:r>
    </w:p>
    <w:p w:rsidR="005845CC" w:rsidRDefault="005845CC" w:rsidP="008554FE">
      <w:pPr>
        <w:pStyle w:val="S0"/>
      </w:pPr>
    </w:p>
    <w:p w:rsidR="003764A4" w:rsidRDefault="003764A4" w:rsidP="008554FE">
      <w:pPr>
        <w:pStyle w:val="S0"/>
      </w:pPr>
      <w:r>
        <w:t xml:space="preserve">Произвести контрольный замер каждой трубы и переводника. </w:t>
      </w:r>
      <w:r w:rsidR="002D6F90">
        <w:t>Заполнить предварительн</w:t>
      </w:r>
      <w:r w:rsidR="00F92065">
        <w:t>ый</w:t>
      </w:r>
      <w:r w:rsidR="002D6F90">
        <w:t xml:space="preserve"> </w:t>
      </w:r>
      <w:r w:rsidR="00805954" w:rsidRPr="000F62E5">
        <w:t>журнал регистрации элементов в составе обсадной колонны</w:t>
      </w:r>
      <w:r w:rsidR="002D6F90">
        <w:t xml:space="preserve"> (</w:t>
      </w:r>
      <w:hyperlink w:anchor="_Приложение_1._ЖУРНАЛ" w:history="1">
        <w:r w:rsidR="002D6F90" w:rsidRPr="00CE4FDE">
          <w:rPr>
            <w:rStyle w:val="a8"/>
            <w:rFonts w:eastAsia="Calibri"/>
          </w:rPr>
          <w:t>Приложени</w:t>
        </w:r>
        <w:r w:rsidR="004A3845">
          <w:rPr>
            <w:rStyle w:val="a8"/>
            <w:rFonts w:eastAsia="Calibri"/>
          </w:rPr>
          <w:t>е</w:t>
        </w:r>
        <w:r w:rsidR="002D6F90" w:rsidRPr="00CE4FDE">
          <w:rPr>
            <w:rStyle w:val="a8"/>
            <w:rFonts w:eastAsia="Calibri"/>
          </w:rPr>
          <w:t xml:space="preserve"> 1</w:t>
        </w:r>
      </w:hyperlink>
      <w:r w:rsidR="002D6F90">
        <w:t>)</w:t>
      </w:r>
      <w:r>
        <w:t>.</w:t>
      </w:r>
    </w:p>
    <w:p w:rsidR="001C64BF" w:rsidRDefault="001C64BF" w:rsidP="008554FE">
      <w:pPr>
        <w:pStyle w:val="S0"/>
      </w:pPr>
    </w:p>
    <w:p w:rsidR="003764A4" w:rsidRDefault="003764A4" w:rsidP="008554FE">
      <w:pPr>
        <w:pStyle w:val="S0"/>
      </w:pPr>
      <w:r>
        <w:t>Снять с резьб</w:t>
      </w:r>
      <w:r w:rsidR="007F1EF4">
        <w:t>овых соединений</w:t>
      </w:r>
      <w:r>
        <w:t xml:space="preserve"> предохранительные средства, удалить защитную смазку, обезжирить резьбы, проверить внешним осмотром, протереть насухо, навернуть «от руки» кольца (также обезжиренные) на ниппели труб.</w:t>
      </w:r>
    </w:p>
    <w:p w:rsidR="001C64BF" w:rsidRDefault="001C64BF" w:rsidP="008554FE">
      <w:pPr>
        <w:pStyle w:val="S0"/>
      </w:pPr>
    </w:p>
    <w:p w:rsidR="003764A4" w:rsidRDefault="003764A4" w:rsidP="008554FE">
      <w:pPr>
        <w:pStyle w:val="S0"/>
      </w:pPr>
      <w:r>
        <w:t xml:space="preserve">На </w:t>
      </w:r>
      <w:r w:rsidR="007F1EF4">
        <w:t xml:space="preserve">обсадных </w:t>
      </w:r>
      <w:r>
        <w:t>трубах с нанесенной уплотнительной (</w:t>
      </w:r>
      <w:r w:rsidR="006E534B">
        <w:t>заводской</w:t>
      </w:r>
      <w:r>
        <w:t>) смазкой на резьбы ослабить предохранительные кольца и ниппели.</w:t>
      </w:r>
    </w:p>
    <w:p w:rsidR="001C64BF" w:rsidRDefault="001C64BF" w:rsidP="008554FE">
      <w:pPr>
        <w:pStyle w:val="S0"/>
      </w:pPr>
    </w:p>
    <w:p w:rsidR="0044054D" w:rsidRDefault="0044054D" w:rsidP="008554FE">
      <w:pPr>
        <w:pStyle w:val="S0"/>
      </w:pPr>
      <w:r w:rsidRPr="0044054D">
        <w:t xml:space="preserve">На обсадных трубах, отбракованных при </w:t>
      </w:r>
      <w:r>
        <w:t xml:space="preserve">гидравлических испытаниях и </w:t>
      </w:r>
      <w:r w:rsidRPr="0044054D">
        <w:t>шаблонировании, устойчивой светлой краской делается надпись</w:t>
      </w:r>
      <w:r w:rsidR="00E1269A">
        <w:t xml:space="preserve"> «БРАК»</w:t>
      </w:r>
      <w:r w:rsidRPr="0044054D">
        <w:t>, трубы складируются на отдельный стеллаж с обязательным составлением Акта</w:t>
      </w:r>
      <w:r w:rsidR="0032588E">
        <w:t xml:space="preserve"> об отбраковке</w:t>
      </w:r>
      <w:r w:rsidR="00805954" w:rsidRPr="000F62E5">
        <w:t xml:space="preserve"> (</w:t>
      </w:r>
      <w:hyperlink w:anchor="Приложение_4" w:history="1">
        <w:r w:rsidR="0004774D" w:rsidRPr="0004774D">
          <w:rPr>
            <w:rStyle w:val="a8"/>
            <w:rFonts w:eastAsia="Calibri"/>
          </w:rPr>
          <w:t xml:space="preserve">Приложение </w:t>
        </w:r>
        <w:r w:rsidR="00030B4C">
          <w:rPr>
            <w:rStyle w:val="a8"/>
            <w:rFonts w:eastAsia="Calibri"/>
          </w:rPr>
          <w:t>2</w:t>
        </w:r>
      </w:hyperlink>
      <w:r w:rsidR="00805954" w:rsidRPr="000F62E5">
        <w:t>)</w:t>
      </w:r>
      <w:r w:rsidRPr="0044054D">
        <w:t xml:space="preserve">, с указанием причин </w:t>
      </w:r>
      <w:r>
        <w:t>отбраковки</w:t>
      </w:r>
      <w:r w:rsidRPr="0044054D">
        <w:t>.</w:t>
      </w:r>
    </w:p>
    <w:p w:rsidR="0044054D" w:rsidRDefault="0044054D" w:rsidP="008554FE">
      <w:pPr>
        <w:pStyle w:val="S0"/>
      </w:pPr>
    </w:p>
    <w:p w:rsidR="003764A4" w:rsidRDefault="003764A4" w:rsidP="008554FE">
      <w:pPr>
        <w:pStyle w:val="S0"/>
      </w:pPr>
      <w:r>
        <w:t xml:space="preserve">Отбракованные на буровой </w:t>
      </w:r>
      <w:r w:rsidR="007F1EF4">
        <w:t xml:space="preserve">обсадные </w:t>
      </w:r>
      <w:r>
        <w:t>трубы</w:t>
      </w:r>
      <w:r w:rsidR="0044054D">
        <w:t xml:space="preserve"> заменяются </w:t>
      </w:r>
      <w:r>
        <w:t xml:space="preserve">из резерва и </w:t>
      </w:r>
      <w:r w:rsidR="0044054D">
        <w:t xml:space="preserve">производится перенумерация </w:t>
      </w:r>
      <w:r>
        <w:t>труб.</w:t>
      </w:r>
    </w:p>
    <w:p w:rsidR="001C64BF" w:rsidRDefault="001C64BF" w:rsidP="008554FE">
      <w:pPr>
        <w:pStyle w:val="S0"/>
      </w:pPr>
    </w:p>
    <w:p w:rsidR="008311F9" w:rsidRPr="006B1309" w:rsidRDefault="008311F9" w:rsidP="008311F9">
      <w:pPr>
        <w:pStyle w:val="S0"/>
      </w:pPr>
      <w:r w:rsidRPr="004C404A">
        <w:t xml:space="preserve">Допускная труба выбирается с толщиной стенки не менее толщины стенки верхней трубы </w:t>
      </w:r>
      <w:r w:rsidR="007F1EF4">
        <w:t xml:space="preserve">обсадной </w:t>
      </w:r>
      <w:r w:rsidRPr="004C404A">
        <w:t>колонны, с резьбой, соответствующей резьбе верхней трубы. Длина допускной трубы выбирается из расчёта нахождения муфты трубы при цементировании на 0,5-</w:t>
      </w:r>
      <w:smartTag w:uri="urn:schemas-microsoft-com:office:smarttags" w:element="metricconverter">
        <w:smartTagPr>
          <w:attr w:name="ProductID" w:val="0,75 м"/>
        </w:smartTagPr>
        <w:r w:rsidRPr="004C404A">
          <w:t>0,75 м</w:t>
        </w:r>
      </w:smartTag>
      <w:r w:rsidRPr="004C404A">
        <w:t xml:space="preserve"> выше стола ротора.</w:t>
      </w:r>
    </w:p>
    <w:p w:rsidR="008311F9" w:rsidRPr="006B1309" w:rsidRDefault="008311F9" w:rsidP="008311F9">
      <w:pPr>
        <w:pStyle w:val="S0"/>
      </w:pPr>
    </w:p>
    <w:p w:rsidR="008311F9" w:rsidRPr="005D23CB" w:rsidRDefault="008311F9" w:rsidP="008311F9">
      <w:pPr>
        <w:pStyle w:val="S0"/>
      </w:pPr>
      <w:r w:rsidRPr="005D23CB">
        <w:t>Допустимое количество повторных использований допускной трубы на последующих  скважинах:</w:t>
      </w:r>
    </w:p>
    <w:p w:rsidR="008311F9" w:rsidRPr="005D23CB" w:rsidRDefault="008311F9" w:rsidP="009658A4">
      <w:pPr>
        <w:pStyle w:val="ab"/>
        <w:numPr>
          <w:ilvl w:val="0"/>
          <w:numId w:val="7"/>
        </w:numPr>
        <w:tabs>
          <w:tab w:val="left" w:pos="539"/>
        </w:tabs>
        <w:spacing w:before="120"/>
        <w:ind w:left="538" w:hanging="357"/>
        <w:contextualSpacing w:val="0"/>
      </w:pPr>
      <w:r w:rsidRPr="005D23CB">
        <w:t>для  направления - не ограничено (в зависимости от состояния резьбы);</w:t>
      </w:r>
    </w:p>
    <w:p w:rsidR="008311F9" w:rsidRPr="005D23CB" w:rsidRDefault="008311F9" w:rsidP="009658A4">
      <w:pPr>
        <w:pStyle w:val="ab"/>
        <w:numPr>
          <w:ilvl w:val="0"/>
          <w:numId w:val="7"/>
        </w:numPr>
        <w:tabs>
          <w:tab w:val="left" w:pos="539"/>
        </w:tabs>
        <w:spacing w:before="120"/>
        <w:ind w:left="538" w:hanging="357"/>
        <w:contextualSpacing w:val="0"/>
      </w:pPr>
      <w:r w:rsidRPr="005D23CB">
        <w:t xml:space="preserve">для кондуктора и </w:t>
      </w:r>
      <w:r w:rsidR="00115B6A">
        <w:t>промежуточной</w:t>
      </w:r>
      <w:r w:rsidRPr="005D23CB">
        <w:t xml:space="preserve"> колонны - не более 3-х;</w:t>
      </w:r>
    </w:p>
    <w:p w:rsidR="008311F9" w:rsidRPr="006B1309" w:rsidRDefault="008311F9" w:rsidP="009658A4">
      <w:pPr>
        <w:pStyle w:val="ab"/>
        <w:numPr>
          <w:ilvl w:val="0"/>
          <w:numId w:val="7"/>
        </w:numPr>
        <w:tabs>
          <w:tab w:val="left" w:pos="539"/>
        </w:tabs>
        <w:spacing w:before="120"/>
        <w:ind w:left="538" w:hanging="357"/>
        <w:contextualSpacing w:val="0"/>
      </w:pPr>
      <w:r w:rsidRPr="005D23CB">
        <w:t>для эксплуатационных колонн - не допускается.</w:t>
      </w:r>
    </w:p>
    <w:p w:rsidR="008311F9" w:rsidRPr="006B1309" w:rsidRDefault="008311F9" w:rsidP="008311F9">
      <w:pPr>
        <w:pStyle w:val="S0"/>
      </w:pPr>
    </w:p>
    <w:p w:rsidR="008311F9" w:rsidRPr="005D23CB" w:rsidRDefault="008311F9" w:rsidP="008311F9">
      <w:pPr>
        <w:pStyle w:val="S0"/>
      </w:pPr>
      <w:r w:rsidRPr="005D23CB">
        <w:t>На допускной трубе должна быть соответствующая надпись краской</w:t>
      </w:r>
      <w:r w:rsidR="00182311">
        <w:t xml:space="preserve"> «</w:t>
      </w:r>
      <w:r w:rsidR="00F537C6">
        <w:t>ДОПУСКНАЯ ТРУБА</w:t>
      </w:r>
      <w:r w:rsidR="00182311">
        <w:t>»</w:t>
      </w:r>
      <w:r w:rsidRPr="005D23CB">
        <w:t>.</w:t>
      </w:r>
    </w:p>
    <w:p w:rsidR="008311F9" w:rsidRDefault="008311F9" w:rsidP="008311F9">
      <w:pPr>
        <w:pStyle w:val="S0"/>
      </w:pPr>
    </w:p>
    <w:p w:rsidR="008311F9" w:rsidRDefault="008311F9" w:rsidP="008311F9">
      <w:pPr>
        <w:pStyle w:val="S0"/>
      </w:pPr>
      <w:r w:rsidRPr="005D23CB">
        <w:t>Все переходные и допускн</w:t>
      </w:r>
      <w:r w:rsidRPr="0022257F">
        <w:t>ые</w:t>
      </w:r>
      <w:r w:rsidRPr="005D23CB">
        <w:t xml:space="preserve"> трубы укладываются на стеллажах отдельно от остальных </w:t>
      </w:r>
      <w:r w:rsidR="00C57862">
        <w:t xml:space="preserve">обсадных </w:t>
      </w:r>
      <w:r w:rsidRPr="005D23CB">
        <w:t xml:space="preserve">труб. </w:t>
      </w:r>
    </w:p>
    <w:p w:rsidR="008311F9" w:rsidRDefault="008311F9" w:rsidP="008311F9">
      <w:pPr>
        <w:pStyle w:val="S0"/>
      </w:pPr>
    </w:p>
    <w:p w:rsidR="008311F9" w:rsidRPr="005D23CB" w:rsidRDefault="008311F9" w:rsidP="008311F9">
      <w:pPr>
        <w:pStyle w:val="S0"/>
      </w:pPr>
      <w:r w:rsidRPr="005D23CB">
        <w:t>На каждой переходной</w:t>
      </w:r>
      <w:r w:rsidR="00533350">
        <w:t xml:space="preserve"> обсадной</w:t>
      </w:r>
      <w:r w:rsidRPr="005D23CB">
        <w:t xml:space="preserve"> трубе должен быть указан краской тип резьбы.</w:t>
      </w:r>
    </w:p>
    <w:p w:rsidR="008311F9" w:rsidRDefault="008311F9" w:rsidP="008554FE">
      <w:pPr>
        <w:pStyle w:val="S0"/>
      </w:pPr>
    </w:p>
    <w:p w:rsidR="003764A4" w:rsidRDefault="003764A4" w:rsidP="008554FE">
      <w:pPr>
        <w:pStyle w:val="S0"/>
      </w:pPr>
      <w:r w:rsidRPr="003764A4">
        <w:t xml:space="preserve">Для комплектования обсадных колонн разрешается использовать только обсадные трубы и переводники к ним, изготовленные </w:t>
      </w:r>
      <w:r w:rsidR="00844A10">
        <w:t>специализированными</w:t>
      </w:r>
      <w:r w:rsidRPr="003764A4">
        <w:t xml:space="preserve"> </w:t>
      </w:r>
      <w:r w:rsidR="007359EC">
        <w:t>заводами-изготовителями</w:t>
      </w:r>
      <w:r w:rsidR="00C8439C" w:rsidRPr="003764A4">
        <w:t xml:space="preserve"> </w:t>
      </w:r>
      <w:r w:rsidRPr="003764A4">
        <w:t>в соо</w:t>
      </w:r>
      <w:r w:rsidR="00533297">
        <w:t>тветствии с действующими ГОСТ</w:t>
      </w:r>
      <w:r w:rsidRPr="003764A4">
        <w:t xml:space="preserve">, ОСТ, ТУ, </w:t>
      </w:r>
      <w:r w:rsidR="008311F9">
        <w:t xml:space="preserve">ISO и API </w:t>
      </w:r>
      <w:r w:rsidRPr="003764A4">
        <w:t>стандартами и с учетом нормированной области применения.</w:t>
      </w:r>
    </w:p>
    <w:p w:rsidR="0041702C" w:rsidRDefault="0041702C" w:rsidP="008554FE">
      <w:pPr>
        <w:pStyle w:val="S0"/>
      </w:pPr>
    </w:p>
    <w:p w:rsidR="0041702C" w:rsidRDefault="0041702C" w:rsidP="008554FE">
      <w:pPr>
        <w:pStyle w:val="S0"/>
        <w:sectPr w:rsidR="0041702C" w:rsidSect="0041702C">
          <w:headerReference w:type="even" r:id="rId40"/>
          <w:headerReference w:type="default" r:id="rId41"/>
          <w:headerReference w:type="first" r:id="rId42"/>
          <w:pgSz w:w="11906" w:h="16838"/>
          <w:pgMar w:top="510" w:right="1021" w:bottom="567" w:left="1247" w:header="737" w:footer="680" w:gutter="0"/>
          <w:cols w:space="708"/>
          <w:docGrid w:linePitch="360"/>
        </w:sectPr>
      </w:pPr>
    </w:p>
    <w:p w:rsidR="00EB6C7E" w:rsidRDefault="00EB6C7E" w:rsidP="00A94B61">
      <w:pPr>
        <w:pStyle w:val="S1"/>
        <w:numPr>
          <w:ilvl w:val="0"/>
          <w:numId w:val="25"/>
        </w:numPr>
        <w:ind w:left="0" w:firstLine="0"/>
      </w:pPr>
      <w:bookmarkStart w:id="43" w:name="_Toc480787958"/>
      <w:r>
        <w:lastRenderedPageBreak/>
        <w:t>ПОДГОТОВКА СТВОЛА СКВАЖИНЫ К СПУСКУ ОБСАДНОЙ КОЛОННЫ</w:t>
      </w:r>
      <w:bookmarkEnd w:id="43"/>
    </w:p>
    <w:p w:rsidR="00EB6C7E" w:rsidRDefault="00EB6C7E" w:rsidP="00EB6C7E">
      <w:pPr>
        <w:pStyle w:val="S0"/>
      </w:pPr>
    </w:p>
    <w:p w:rsidR="00EB6C7E" w:rsidRDefault="00EB6C7E" w:rsidP="00EB6C7E">
      <w:pPr>
        <w:pStyle w:val="S0"/>
      </w:pPr>
    </w:p>
    <w:p w:rsidR="00EB6C7E" w:rsidRDefault="00EB6C7E" w:rsidP="00EB6C7E">
      <w:pPr>
        <w:pStyle w:val="S0"/>
        <w:rPr>
          <w:rFonts w:eastAsia="Calibri"/>
          <w:szCs w:val="22"/>
          <w:lang w:eastAsia="en-US"/>
        </w:rPr>
      </w:pPr>
      <w:r w:rsidRPr="005D606B">
        <w:rPr>
          <w:rFonts w:eastAsia="Calibri"/>
          <w:szCs w:val="22"/>
          <w:lang w:eastAsia="en-US"/>
        </w:rPr>
        <w:t>Основной задачей подготовки ствола является обеспечение необходимых условий для спус</w:t>
      </w:r>
      <w:r w:rsidR="007D39BD">
        <w:rPr>
          <w:rFonts w:eastAsia="Calibri"/>
          <w:szCs w:val="22"/>
          <w:lang w:eastAsia="en-US"/>
        </w:rPr>
        <w:t xml:space="preserve">ка колонны на заданную глубину, </w:t>
      </w:r>
      <w:r w:rsidRPr="005D606B">
        <w:rPr>
          <w:rFonts w:eastAsia="Calibri"/>
          <w:szCs w:val="22"/>
          <w:lang w:eastAsia="en-US"/>
        </w:rPr>
        <w:t xml:space="preserve"> качественное цементирование</w:t>
      </w:r>
      <w:r w:rsidR="007D39BD">
        <w:rPr>
          <w:rFonts w:eastAsia="Calibri"/>
          <w:szCs w:val="22"/>
          <w:lang w:eastAsia="en-US"/>
        </w:rPr>
        <w:t xml:space="preserve"> и</w:t>
      </w:r>
      <w:r w:rsidRPr="005D606B">
        <w:rPr>
          <w:rFonts w:eastAsia="Calibri"/>
          <w:szCs w:val="22"/>
          <w:lang w:eastAsia="en-US"/>
        </w:rPr>
        <w:t xml:space="preserve"> предупреждение возможных осложнений.</w:t>
      </w:r>
    </w:p>
    <w:p w:rsidR="00EB6C7E" w:rsidRPr="005D606B" w:rsidRDefault="00EB6C7E" w:rsidP="00EB6C7E">
      <w:pPr>
        <w:pStyle w:val="S0"/>
        <w:rPr>
          <w:rFonts w:eastAsia="Calibri"/>
          <w:szCs w:val="22"/>
          <w:lang w:eastAsia="en-US"/>
        </w:rPr>
      </w:pPr>
    </w:p>
    <w:p w:rsidR="00EB6C7E" w:rsidRPr="005D606B" w:rsidRDefault="00EB6C7E" w:rsidP="00EB6C7E">
      <w:pPr>
        <w:pStyle w:val="S0"/>
        <w:rPr>
          <w:rFonts w:eastAsia="Calibri"/>
          <w:szCs w:val="22"/>
          <w:lang w:eastAsia="en-US"/>
        </w:rPr>
      </w:pPr>
      <w:r>
        <w:rPr>
          <w:rFonts w:eastAsia="Calibri"/>
          <w:szCs w:val="22"/>
          <w:lang w:eastAsia="en-US"/>
        </w:rPr>
        <w:t>Для</w:t>
      </w:r>
      <w:r w:rsidR="00634230">
        <w:rPr>
          <w:rFonts w:eastAsia="Calibri"/>
          <w:szCs w:val="22"/>
          <w:lang w:eastAsia="en-US"/>
        </w:rPr>
        <w:t xml:space="preserve"> более</w:t>
      </w:r>
      <w:r>
        <w:rPr>
          <w:rFonts w:eastAsia="Calibri"/>
          <w:szCs w:val="22"/>
          <w:lang w:eastAsia="en-US"/>
        </w:rPr>
        <w:t xml:space="preserve"> качественной </w:t>
      </w:r>
      <w:r w:rsidRPr="005D606B">
        <w:rPr>
          <w:rFonts w:eastAsia="Calibri"/>
          <w:szCs w:val="22"/>
          <w:lang w:eastAsia="en-US"/>
        </w:rPr>
        <w:t>подготовк</w:t>
      </w:r>
      <w:r w:rsidR="00F52C09">
        <w:rPr>
          <w:rFonts w:eastAsia="Calibri"/>
          <w:szCs w:val="22"/>
          <w:lang w:eastAsia="en-US"/>
        </w:rPr>
        <w:t>и</w:t>
      </w:r>
      <w:r w:rsidRPr="005D606B">
        <w:rPr>
          <w:rFonts w:eastAsia="Calibri"/>
          <w:szCs w:val="22"/>
          <w:lang w:eastAsia="en-US"/>
        </w:rPr>
        <w:t xml:space="preserve"> ствола скважины к спуску обсадной колонны </w:t>
      </w:r>
      <w:r>
        <w:rPr>
          <w:rFonts w:eastAsia="Calibri"/>
          <w:szCs w:val="22"/>
          <w:lang w:eastAsia="en-US"/>
        </w:rPr>
        <w:t>необходимо</w:t>
      </w:r>
      <w:r w:rsidRPr="005D606B">
        <w:rPr>
          <w:rFonts w:eastAsia="Calibri"/>
          <w:szCs w:val="22"/>
          <w:lang w:eastAsia="en-US"/>
        </w:rPr>
        <w:t xml:space="preserve"> прове</w:t>
      </w:r>
      <w:r>
        <w:rPr>
          <w:rFonts w:eastAsia="Calibri"/>
          <w:szCs w:val="22"/>
          <w:lang w:eastAsia="en-US"/>
        </w:rPr>
        <w:t>сти</w:t>
      </w:r>
      <w:r w:rsidRPr="005D606B">
        <w:rPr>
          <w:rFonts w:eastAsia="Calibri"/>
          <w:szCs w:val="22"/>
          <w:lang w:eastAsia="en-US"/>
        </w:rPr>
        <w:t xml:space="preserve"> исследование</w:t>
      </w:r>
      <w:r>
        <w:rPr>
          <w:rFonts w:eastAsia="Calibri"/>
          <w:szCs w:val="22"/>
          <w:lang w:eastAsia="en-US"/>
        </w:rPr>
        <w:t xml:space="preserve"> состояния </w:t>
      </w:r>
      <w:r w:rsidRPr="005D606B">
        <w:rPr>
          <w:rFonts w:eastAsia="Calibri"/>
          <w:szCs w:val="22"/>
          <w:lang w:eastAsia="en-US"/>
        </w:rPr>
        <w:t>ствола</w:t>
      </w:r>
      <w:r>
        <w:rPr>
          <w:rFonts w:eastAsia="Calibri"/>
          <w:szCs w:val="22"/>
          <w:lang w:eastAsia="en-US"/>
        </w:rPr>
        <w:t xml:space="preserve"> скважины</w:t>
      </w:r>
      <w:r w:rsidRPr="005D606B">
        <w:rPr>
          <w:rFonts w:eastAsia="Calibri"/>
          <w:szCs w:val="22"/>
          <w:lang w:eastAsia="en-US"/>
        </w:rPr>
        <w:t xml:space="preserve"> каверномером. По результатам ГИС и кавернометрии необходимо уточнить интервалы проработки</w:t>
      </w:r>
      <w:r>
        <w:rPr>
          <w:rFonts w:eastAsia="Calibri"/>
          <w:szCs w:val="22"/>
          <w:lang w:eastAsia="en-US"/>
        </w:rPr>
        <w:t>,</w:t>
      </w:r>
      <w:r w:rsidRPr="005D606B">
        <w:rPr>
          <w:rFonts w:eastAsia="Calibri"/>
          <w:szCs w:val="22"/>
          <w:lang w:eastAsia="en-US"/>
        </w:rPr>
        <w:t xml:space="preserve"> объем ствола скважины</w:t>
      </w:r>
      <w:r>
        <w:rPr>
          <w:rFonts w:eastAsia="Calibri"/>
          <w:szCs w:val="22"/>
          <w:lang w:eastAsia="en-US"/>
        </w:rPr>
        <w:t xml:space="preserve"> и</w:t>
      </w:r>
      <w:r w:rsidRPr="005D606B">
        <w:rPr>
          <w:rFonts w:eastAsia="Calibri"/>
          <w:szCs w:val="22"/>
          <w:lang w:eastAsia="en-US"/>
        </w:rPr>
        <w:t xml:space="preserve"> интервалы установки элементов технологической оснастки</w:t>
      </w:r>
      <w:r>
        <w:rPr>
          <w:rFonts w:eastAsia="Calibri"/>
          <w:szCs w:val="22"/>
          <w:lang w:eastAsia="en-US"/>
        </w:rPr>
        <w:t xml:space="preserve"> обсадной колонны.</w:t>
      </w:r>
    </w:p>
    <w:p w:rsidR="00EB6C7E" w:rsidRDefault="00EB6C7E" w:rsidP="00EB6C7E">
      <w:pPr>
        <w:pStyle w:val="S0"/>
        <w:rPr>
          <w:rFonts w:eastAsia="Calibri"/>
          <w:szCs w:val="22"/>
          <w:lang w:eastAsia="en-US"/>
        </w:rPr>
      </w:pPr>
    </w:p>
    <w:p w:rsidR="00EB6C7E" w:rsidRDefault="00EB6C7E" w:rsidP="00EB6C7E">
      <w:pPr>
        <w:pStyle w:val="S0"/>
        <w:rPr>
          <w:rFonts w:eastAsia="Calibri"/>
          <w:szCs w:val="22"/>
          <w:lang w:eastAsia="en-US"/>
        </w:rPr>
      </w:pPr>
      <w:r w:rsidRPr="005D606B">
        <w:rPr>
          <w:rFonts w:eastAsia="Calibri"/>
          <w:szCs w:val="22"/>
          <w:lang w:eastAsia="en-US"/>
        </w:rPr>
        <w:t>Формирование качественного ствола,</w:t>
      </w:r>
      <w:r w:rsidR="009B43EE">
        <w:rPr>
          <w:rFonts w:eastAsia="Calibri"/>
          <w:szCs w:val="22"/>
          <w:lang w:eastAsia="en-US"/>
        </w:rPr>
        <w:t xml:space="preserve"> а так</w:t>
      </w:r>
      <w:r w:rsidR="006F4ECA">
        <w:rPr>
          <w:rFonts w:eastAsia="Calibri"/>
          <w:szCs w:val="22"/>
          <w:lang w:eastAsia="en-US"/>
        </w:rPr>
        <w:t>же</w:t>
      </w:r>
      <w:r w:rsidRPr="005D606B">
        <w:rPr>
          <w:rFonts w:eastAsia="Calibri"/>
          <w:szCs w:val="22"/>
          <w:lang w:eastAsia="en-US"/>
        </w:rPr>
        <w:t xml:space="preserve"> предупреждение и </w:t>
      </w:r>
      <w:r>
        <w:rPr>
          <w:rFonts w:eastAsia="Calibri"/>
          <w:szCs w:val="22"/>
          <w:lang w:eastAsia="en-US"/>
        </w:rPr>
        <w:t>ликвидация</w:t>
      </w:r>
      <w:r w:rsidRPr="005D606B">
        <w:rPr>
          <w:rFonts w:eastAsia="Calibri"/>
          <w:szCs w:val="22"/>
          <w:lang w:eastAsia="en-US"/>
        </w:rPr>
        <w:t xml:space="preserve"> поглощений в процессе бурения одновременно с проводкой скважины является началом подготовки ствола</w:t>
      </w:r>
      <w:r>
        <w:rPr>
          <w:rFonts w:eastAsia="Calibri"/>
          <w:szCs w:val="22"/>
          <w:lang w:eastAsia="en-US"/>
        </w:rPr>
        <w:t xml:space="preserve"> скважины</w:t>
      </w:r>
      <w:r w:rsidRPr="005D606B">
        <w:rPr>
          <w:rFonts w:eastAsia="Calibri"/>
          <w:szCs w:val="22"/>
          <w:lang w:eastAsia="en-US"/>
        </w:rPr>
        <w:t xml:space="preserve"> к креплению.</w:t>
      </w:r>
    </w:p>
    <w:p w:rsidR="00EB6C7E" w:rsidRDefault="00EB6C7E" w:rsidP="00EB6C7E">
      <w:pPr>
        <w:pStyle w:val="S0"/>
        <w:rPr>
          <w:rFonts w:eastAsia="Calibri"/>
          <w:szCs w:val="22"/>
          <w:lang w:eastAsia="en-US"/>
        </w:rPr>
      </w:pPr>
    </w:p>
    <w:p w:rsidR="00D74E3E" w:rsidRDefault="00D74E3E" w:rsidP="00EB6C7E">
      <w:pPr>
        <w:pStyle w:val="S0"/>
        <w:rPr>
          <w:rFonts w:eastAsia="Calibri"/>
          <w:szCs w:val="22"/>
          <w:lang w:eastAsia="en-US"/>
        </w:rPr>
      </w:pPr>
      <w:r w:rsidRPr="005D606B">
        <w:rPr>
          <w:rFonts w:eastAsia="Calibri"/>
          <w:szCs w:val="22"/>
          <w:lang w:eastAsia="en-US"/>
        </w:rPr>
        <w:t xml:space="preserve">Запрещается проводить крепление скважины при наличии </w:t>
      </w:r>
      <w:r w:rsidRPr="000F62E5">
        <w:rPr>
          <w:rFonts w:eastAsia="Calibri"/>
          <w:szCs w:val="22"/>
          <w:lang w:eastAsia="en-US"/>
        </w:rPr>
        <w:t xml:space="preserve">ГНВП </w:t>
      </w:r>
      <w:r w:rsidRPr="005D606B">
        <w:rPr>
          <w:rFonts w:eastAsia="Calibri"/>
          <w:szCs w:val="22"/>
          <w:lang w:eastAsia="en-US"/>
        </w:rPr>
        <w:t>или поглощений бурового раствора до их ликвидации.</w:t>
      </w:r>
    </w:p>
    <w:p w:rsidR="00D74E3E" w:rsidRPr="005D606B" w:rsidRDefault="00D74E3E" w:rsidP="00EB6C7E">
      <w:pPr>
        <w:pStyle w:val="S0"/>
        <w:rPr>
          <w:rFonts w:eastAsia="Calibri"/>
          <w:szCs w:val="22"/>
          <w:lang w:eastAsia="en-US"/>
        </w:rPr>
      </w:pPr>
    </w:p>
    <w:p w:rsidR="00EB6C7E" w:rsidRPr="00AF1985" w:rsidRDefault="00EB6C7E" w:rsidP="00EB6C7E">
      <w:pPr>
        <w:pStyle w:val="S0"/>
      </w:pPr>
    </w:p>
    <w:p w:rsidR="00EB6C7E" w:rsidRPr="00AF1985" w:rsidRDefault="007D39BD" w:rsidP="00A94B61">
      <w:pPr>
        <w:pStyle w:val="S20"/>
        <w:numPr>
          <w:ilvl w:val="1"/>
          <w:numId w:val="25"/>
        </w:numPr>
        <w:ind w:left="0" w:firstLine="0"/>
        <w:rPr>
          <w:rFonts w:eastAsia="Calibri"/>
        </w:rPr>
      </w:pPr>
      <w:bookmarkStart w:id="44" w:name="_Toc480787959"/>
      <w:r>
        <w:rPr>
          <w:rFonts w:eastAsia="Calibri"/>
        </w:rPr>
        <w:t xml:space="preserve">ПОДГОТОВКА СТВОЛА СКВАЖИНЫ </w:t>
      </w:r>
      <w:r w:rsidR="00EB6C7E">
        <w:rPr>
          <w:rFonts w:eastAsia="Calibri"/>
        </w:rPr>
        <w:t>К СПУСКУ ОБСАДНОЙ КОЛОННЫ В ОДИН ПРИЕМ</w:t>
      </w:r>
      <w:bookmarkEnd w:id="44"/>
    </w:p>
    <w:p w:rsidR="00EB6C7E" w:rsidRPr="005D606B" w:rsidRDefault="00EB6C7E" w:rsidP="00EB6C7E">
      <w:pPr>
        <w:pStyle w:val="S0"/>
        <w:rPr>
          <w:rFonts w:eastAsia="Calibri"/>
          <w:szCs w:val="22"/>
          <w:lang w:eastAsia="en-US"/>
        </w:rPr>
      </w:pPr>
    </w:p>
    <w:p w:rsidR="00EB6C7E" w:rsidRDefault="00EB6C7E" w:rsidP="00EB6C7E">
      <w:pPr>
        <w:pStyle w:val="S0"/>
        <w:rPr>
          <w:rFonts w:eastAsia="Calibri"/>
          <w:szCs w:val="22"/>
          <w:lang w:eastAsia="en-US"/>
        </w:rPr>
      </w:pPr>
      <w:r>
        <w:rPr>
          <w:rFonts w:eastAsia="Calibri"/>
          <w:szCs w:val="22"/>
          <w:lang w:eastAsia="en-US"/>
        </w:rPr>
        <w:t>Проектной документацией</w:t>
      </w:r>
      <w:r w:rsidRPr="005D606B">
        <w:rPr>
          <w:rFonts w:eastAsia="Calibri"/>
          <w:szCs w:val="22"/>
          <w:lang w:eastAsia="en-US"/>
        </w:rPr>
        <w:t xml:space="preserve"> на строительство скважины должны быть предусмотрены профиль и условия формирования ствола в процессе бурения под спуск обсадной колонны любого назначения и типоразмера труб (муфтовые и безмуфтовые), обеспечивающие беспрепятственный спуск </w:t>
      </w:r>
      <w:r>
        <w:rPr>
          <w:rFonts w:eastAsia="Calibri"/>
          <w:szCs w:val="22"/>
          <w:lang w:eastAsia="en-US"/>
        </w:rPr>
        <w:t xml:space="preserve">обсадной </w:t>
      </w:r>
      <w:r w:rsidRPr="005D606B">
        <w:rPr>
          <w:rFonts w:eastAsia="Calibri"/>
          <w:szCs w:val="22"/>
          <w:lang w:eastAsia="en-US"/>
        </w:rPr>
        <w:t>колонны до проектной глубины.</w:t>
      </w:r>
    </w:p>
    <w:p w:rsidR="00EB6C7E" w:rsidRPr="005D606B" w:rsidRDefault="00EB6C7E" w:rsidP="00EB6C7E">
      <w:pPr>
        <w:pStyle w:val="S0"/>
        <w:rPr>
          <w:rFonts w:eastAsia="Calibri"/>
          <w:szCs w:val="22"/>
          <w:lang w:eastAsia="en-US"/>
        </w:rPr>
      </w:pPr>
    </w:p>
    <w:p w:rsidR="00EB6C7E" w:rsidRPr="005D606B" w:rsidRDefault="00EB6C7E" w:rsidP="00EB6C7E">
      <w:pPr>
        <w:pStyle w:val="S0"/>
        <w:rPr>
          <w:rFonts w:eastAsia="Calibri"/>
          <w:szCs w:val="22"/>
          <w:lang w:eastAsia="en-US"/>
        </w:rPr>
      </w:pPr>
      <w:r>
        <w:rPr>
          <w:rFonts w:eastAsia="Calibri"/>
          <w:szCs w:val="22"/>
          <w:lang w:eastAsia="en-US"/>
        </w:rPr>
        <w:t>Данное у</w:t>
      </w:r>
      <w:r w:rsidRPr="005D606B">
        <w:rPr>
          <w:rFonts w:eastAsia="Calibri"/>
          <w:szCs w:val="22"/>
          <w:lang w:eastAsia="en-US"/>
        </w:rPr>
        <w:t>словие предусматривает:</w:t>
      </w:r>
    </w:p>
    <w:p w:rsidR="00EB6C7E" w:rsidRPr="005D606B" w:rsidRDefault="00EB6C7E" w:rsidP="00EB6C7E">
      <w:pPr>
        <w:pStyle w:val="ab"/>
        <w:numPr>
          <w:ilvl w:val="0"/>
          <w:numId w:val="7"/>
        </w:numPr>
        <w:tabs>
          <w:tab w:val="left" w:pos="539"/>
        </w:tabs>
        <w:spacing w:before="120"/>
        <w:ind w:left="538" w:hanging="357"/>
        <w:contextualSpacing w:val="0"/>
      </w:pPr>
      <w:r w:rsidRPr="005D606B">
        <w:t>Предупреждение образования</w:t>
      </w:r>
      <w:r w:rsidR="00585CC5">
        <w:t xml:space="preserve"> локальных искривлений и</w:t>
      </w:r>
      <w:r w:rsidRPr="005D606B">
        <w:t xml:space="preserve"> уступов в стволе, </w:t>
      </w:r>
      <w:r w:rsidR="00585CC5">
        <w:t>уменьшение</w:t>
      </w:r>
      <w:r w:rsidR="00585CC5" w:rsidRPr="005D606B">
        <w:t xml:space="preserve"> </w:t>
      </w:r>
      <w:r w:rsidRPr="005D606B">
        <w:t>эффективный (просветный) диаметр до минимально допустимого, в скважинах любого профиля.</w:t>
      </w:r>
    </w:p>
    <w:p w:rsidR="00EB6C7E" w:rsidRPr="00386CDD" w:rsidRDefault="00EB6C7E" w:rsidP="00EB6C7E">
      <w:pPr>
        <w:pStyle w:val="ab"/>
        <w:numPr>
          <w:ilvl w:val="0"/>
          <w:numId w:val="7"/>
        </w:numPr>
        <w:tabs>
          <w:tab w:val="left" w:pos="539"/>
        </w:tabs>
        <w:spacing w:before="120"/>
        <w:ind w:left="538" w:hanging="357"/>
        <w:contextualSpacing w:val="0"/>
      </w:pPr>
      <w:r w:rsidRPr="005D606B">
        <w:t>Для наклонно-направленных и скважин с горизонтальным окончанием ствола интенсивность искривления должна удовлетворять требованиям:</w:t>
      </w:r>
    </w:p>
    <w:p w:rsidR="00EB6C7E" w:rsidRPr="00386CDD" w:rsidRDefault="00EB6C7E" w:rsidP="009658A4">
      <w:pPr>
        <w:pStyle w:val="ab"/>
        <w:numPr>
          <w:ilvl w:val="1"/>
          <w:numId w:val="13"/>
        </w:numPr>
        <w:tabs>
          <w:tab w:val="left" w:pos="539"/>
        </w:tabs>
        <w:spacing w:before="120"/>
        <w:ind w:left="896" w:hanging="357"/>
        <w:contextualSpacing w:val="0"/>
      </w:pPr>
      <w:r w:rsidRPr="005D606B">
        <w:t>проходимости обсадной колонны с учетом ее жесткости на изгиб;</w:t>
      </w:r>
    </w:p>
    <w:p w:rsidR="00EB6C7E" w:rsidRPr="005D606B" w:rsidRDefault="00EB6C7E" w:rsidP="009658A4">
      <w:pPr>
        <w:pStyle w:val="ab"/>
        <w:numPr>
          <w:ilvl w:val="1"/>
          <w:numId w:val="13"/>
        </w:numPr>
        <w:tabs>
          <w:tab w:val="left" w:pos="539"/>
        </w:tabs>
        <w:spacing w:before="120"/>
        <w:ind w:left="896" w:hanging="357"/>
        <w:contextualSpacing w:val="0"/>
      </w:pPr>
      <w:r w:rsidRPr="005D606B">
        <w:t>прочности</w:t>
      </w:r>
      <w:r w:rsidR="000817A0">
        <w:t xml:space="preserve"> обсадной</w:t>
      </w:r>
      <w:r w:rsidRPr="005D606B">
        <w:t xml:space="preserve"> колонны при изгибе.</w:t>
      </w:r>
    </w:p>
    <w:p w:rsidR="00EB6C7E" w:rsidRDefault="00EB6C7E" w:rsidP="00EB6C7E">
      <w:pPr>
        <w:pStyle w:val="S0"/>
        <w:rPr>
          <w:rFonts w:eastAsia="Calibri"/>
          <w:szCs w:val="22"/>
          <w:lang w:eastAsia="en-US"/>
        </w:rPr>
      </w:pPr>
    </w:p>
    <w:p w:rsidR="00EB6C7E" w:rsidRDefault="00EB6C7E" w:rsidP="00EB6C7E">
      <w:pPr>
        <w:pStyle w:val="S0"/>
        <w:rPr>
          <w:rFonts w:eastAsia="Calibri"/>
          <w:szCs w:val="22"/>
          <w:lang w:eastAsia="en-US"/>
        </w:rPr>
      </w:pPr>
      <w:r w:rsidRPr="005D606B">
        <w:rPr>
          <w:rFonts w:eastAsia="Calibri"/>
          <w:szCs w:val="22"/>
          <w:lang w:eastAsia="en-US"/>
        </w:rPr>
        <w:t xml:space="preserve">В </w:t>
      </w:r>
      <w:r w:rsidR="00240A4B">
        <w:rPr>
          <w:rFonts w:eastAsia="Calibri"/>
          <w:szCs w:val="22"/>
          <w:lang w:eastAsia="en-US"/>
        </w:rPr>
        <w:t>Т</w:t>
      </w:r>
      <w:r w:rsidRPr="00496B45">
        <w:rPr>
          <w:rFonts w:eastAsia="Calibri"/>
          <w:szCs w:val="22"/>
          <w:lang w:eastAsia="en-US"/>
        </w:rPr>
        <w:t xml:space="preserve">аблице </w:t>
      </w:r>
      <w:r w:rsidR="00496B45" w:rsidRPr="00BC09FC">
        <w:rPr>
          <w:rFonts w:eastAsia="Calibri"/>
          <w:szCs w:val="22"/>
          <w:lang w:eastAsia="en-US"/>
        </w:rPr>
        <w:t>4</w:t>
      </w:r>
      <w:r w:rsidRPr="00496B45">
        <w:rPr>
          <w:rFonts w:eastAsia="Calibri"/>
          <w:szCs w:val="22"/>
          <w:lang w:eastAsia="en-US"/>
        </w:rPr>
        <w:t xml:space="preserve"> представлены</w:t>
      </w:r>
      <w:r w:rsidRPr="005D606B">
        <w:rPr>
          <w:rFonts w:eastAsia="Calibri"/>
          <w:szCs w:val="22"/>
          <w:lang w:eastAsia="en-US"/>
        </w:rPr>
        <w:t xml:space="preserve"> значения допустимой интенсивности искривления ствола скважины для муфтовых обсадных колонн.</w:t>
      </w:r>
    </w:p>
    <w:p w:rsidR="004408CE" w:rsidRPr="00FA599F" w:rsidRDefault="004408CE" w:rsidP="00FA599F">
      <w:pPr>
        <w:pStyle w:val="S0"/>
        <w:rPr>
          <w:rFonts w:eastAsia="Calibri"/>
          <w:szCs w:val="22"/>
          <w:lang w:eastAsia="en-US"/>
        </w:rPr>
      </w:pPr>
    </w:p>
    <w:p w:rsidR="00EB6C7E" w:rsidRPr="00527EF6" w:rsidRDefault="009658A4" w:rsidP="009658A4">
      <w:pPr>
        <w:pStyle w:val="Sd"/>
      </w:pPr>
      <w:r>
        <w:t xml:space="preserve">Таблица </w:t>
      </w:r>
      <w:r w:rsidR="00B37E73">
        <w:fldChar w:fldCharType="begin"/>
      </w:r>
      <w:r>
        <w:instrText xml:space="preserve"> SEQ Таблица \* ARABIC </w:instrText>
      </w:r>
      <w:r w:rsidR="00B37E73">
        <w:fldChar w:fldCharType="separate"/>
      </w:r>
      <w:r w:rsidR="0041702C">
        <w:t>4</w:t>
      </w:r>
      <w:r w:rsidR="00B37E73">
        <w:fldChar w:fldCharType="end"/>
      </w:r>
    </w:p>
    <w:p w:rsidR="00EB6C7E" w:rsidRPr="00FE036C" w:rsidRDefault="00EB6C7E" w:rsidP="00FE036C">
      <w:pPr>
        <w:pStyle w:val="Sd"/>
        <w:spacing w:after="60"/>
      </w:pPr>
      <w:r w:rsidRPr="00FE036C">
        <w:t>Допустимая интенсивность искривления ствола скважины для муфтовых обсадных колонн</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95"/>
        <w:gridCol w:w="1783"/>
        <w:gridCol w:w="549"/>
        <w:gridCol w:w="549"/>
        <w:gridCol w:w="549"/>
        <w:gridCol w:w="549"/>
        <w:gridCol w:w="549"/>
        <w:gridCol w:w="549"/>
        <w:gridCol w:w="549"/>
        <w:gridCol w:w="549"/>
        <w:gridCol w:w="549"/>
        <w:gridCol w:w="549"/>
        <w:gridCol w:w="549"/>
        <w:gridCol w:w="549"/>
        <w:gridCol w:w="550"/>
        <w:gridCol w:w="538"/>
      </w:tblGrid>
      <w:tr w:rsidR="00EB6C7E" w:rsidRPr="00836AEA" w:rsidTr="00FE036C">
        <w:trPr>
          <w:tblHeader/>
        </w:trPr>
        <w:tc>
          <w:tcPr>
            <w:tcW w:w="195" w:type="pct"/>
            <w:tcBorders>
              <w:top w:val="single" w:sz="12" w:space="0" w:color="auto"/>
              <w:left w:val="single" w:sz="12"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w:t>
            </w:r>
          </w:p>
        </w:tc>
        <w:tc>
          <w:tcPr>
            <w:tcW w:w="4805" w:type="pct"/>
            <w:gridSpan w:val="15"/>
            <w:tcBorders>
              <w:top w:val="single" w:sz="12" w:space="0" w:color="auto"/>
              <w:left w:val="single" w:sz="6" w:space="0" w:color="auto"/>
              <w:bottom w:val="single" w:sz="12" w:space="0" w:color="auto"/>
              <w:right w:val="single" w:sz="12" w:space="0" w:color="auto"/>
            </w:tcBorders>
            <w:shd w:val="clear" w:color="auto" w:fill="FFD200"/>
          </w:tcPr>
          <w:p w:rsidR="00EB6C7E" w:rsidRPr="006F357A" w:rsidRDefault="00EB6C7E" w:rsidP="00E36D9E">
            <w:pPr>
              <w:pStyle w:val="aff5"/>
              <w:spacing w:before="60" w:after="60"/>
            </w:pPr>
            <w:r>
              <w:t>значение</w:t>
            </w:r>
          </w:p>
        </w:tc>
      </w:tr>
      <w:tr w:rsidR="00EB244E" w:rsidRPr="00836AEA" w:rsidTr="00FE036C">
        <w:trPr>
          <w:tblHeader/>
        </w:trPr>
        <w:tc>
          <w:tcPr>
            <w:tcW w:w="195" w:type="pct"/>
            <w:tcBorders>
              <w:top w:val="single" w:sz="12" w:space="0" w:color="auto"/>
              <w:left w:val="single" w:sz="12"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1</w:t>
            </w:r>
          </w:p>
        </w:tc>
        <w:tc>
          <w:tcPr>
            <w:tcW w:w="905"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2</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3</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4</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5</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6</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7</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8</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9</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10</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11</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12</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13</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14</w:t>
            </w:r>
          </w:p>
        </w:tc>
        <w:tc>
          <w:tcPr>
            <w:tcW w:w="279" w:type="pct"/>
            <w:tcBorders>
              <w:top w:val="single" w:sz="12" w:space="0" w:color="auto"/>
              <w:left w:val="single" w:sz="6" w:space="0" w:color="auto"/>
              <w:bottom w:val="single" w:sz="12" w:space="0" w:color="auto"/>
              <w:right w:val="single" w:sz="6" w:space="0" w:color="auto"/>
            </w:tcBorders>
            <w:shd w:val="clear" w:color="auto" w:fill="FFD200"/>
          </w:tcPr>
          <w:p w:rsidR="00EB6C7E" w:rsidRPr="006F357A" w:rsidRDefault="00EB6C7E" w:rsidP="00E36D9E">
            <w:pPr>
              <w:pStyle w:val="aff5"/>
              <w:spacing w:before="60" w:after="60"/>
            </w:pPr>
            <w:r>
              <w:t>15</w:t>
            </w:r>
          </w:p>
        </w:tc>
        <w:tc>
          <w:tcPr>
            <w:tcW w:w="279" w:type="pct"/>
            <w:tcBorders>
              <w:top w:val="single" w:sz="12" w:space="0" w:color="auto"/>
              <w:left w:val="single" w:sz="6" w:space="0" w:color="auto"/>
              <w:bottom w:val="single" w:sz="12" w:space="0" w:color="auto"/>
              <w:right w:val="single" w:sz="12" w:space="0" w:color="auto"/>
            </w:tcBorders>
            <w:shd w:val="clear" w:color="auto" w:fill="FFD200"/>
          </w:tcPr>
          <w:p w:rsidR="00EB6C7E" w:rsidRPr="006F357A" w:rsidRDefault="00EB6C7E" w:rsidP="00E36D9E">
            <w:pPr>
              <w:pStyle w:val="aff5"/>
              <w:spacing w:before="60" w:after="60"/>
            </w:pPr>
            <w:r>
              <w:t>16</w:t>
            </w:r>
          </w:p>
        </w:tc>
      </w:tr>
      <w:tr w:rsidR="006B5B21" w:rsidRPr="006F357A" w:rsidTr="00FE036C">
        <w:tc>
          <w:tcPr>
            <w:tcW w:w="195" w:type="pct"/>
            <w:tcBorders>
              <w:top w:val="single" w:sz="12" w:space="0" w:color="auto"/>
              <w:left w:val="single" w:sz="12" w:space="0" w:color="auto"/>
            </w:tcBorders>
            <w:vAlign w:val="center"/>
          </w:tcPr>
          <w:p w:rsidR="00EB6C7E" w:rsidRPr="006F357A" w:rsidRDefault="00EB6C7E" w:rsidP="00E36D9E">
            <w:pPr>
              <w:jc w:val="center"/>
              <w:rPr>
                <w:bCs/>
                <w:sz w:val="20"/>
              </w:rPr>
            </w:pPr>
            <w:r w:rsidRPr="006F357A">
              <w:rPr>
                <w:bCs/>
                <w:sz w:val="20"/>
              </w:rPr>
              <w:t>1</w:t>
            </w:r>
          </w:p>
        </w:tc>
        <w:tc>
          <w:tcPr>
            <w:tcW w:w="905" w:type="pct"/>
            <w:tcBorders>
              <w:top w:val="single" w:sz="12" w:space="0" w:color="auto"/>
            </w:tcBorders>
          </w:tcPr>
          <w:p w:rsidR="00EB6C7E" w:rsidRPr="006F357A" w:rsidRDefault="00EB6C7E" w:rsidP="00E36D9E">
            <w:pPr>
              <w:rPr>
                <w:bCs/>
                <w:sz w:val="20"/>
              </w:rPr>
            </w:pPr>
            <w:r w:rsidRPr="006F357A">
              <w:rPr>
                <w:bCs/>
                <w:sz w:val="20"/>
              </w:rPr>
              <w:t>Условный</w:t>
            </w:r>
            <w:r>
              <w:rPr>
                <w:bCs/>
                <w:sz w:val="20"/>
              </w:rPr>
              <w:t xml:space="preserve"> </w:t>
            </w:r>
            <w:r w:rsidRPr="006F357A">
              <w:rPr>
                <w:bCs/>
                <w:sz w:val="20"/>
              </w:rPr>
              <w:t>диаметр</w:t>
            </w:r>
            <w:r>
              <w:rPr>
                <w:bCs/>
                <w:sz w:val="20"/>
              </w:rPr>
              <w:t xml:space="preserve"> </w:t>
            </w:r>
            <w:r w:rsidRPr="006F357A">
              <w:rPr>
                <w:bCs/>
                <w:sz w:val="20"/>
              </w:rPr>
              <w:t>обсадной колонны</w:t>
            </w:r>
            <w:r>
              <w:rPr>
                <w:bCs/>
                <w:sz w:val="20"/>
              </w:rPr>
              <w:t>, мм</w:t>
            </w: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426</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377</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351</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324</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299</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273</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245</w:t>
            </w:r>
          </w:p>
          <w:p w:rsidR="00EB6C7E" w:rsidRPr="006F357A" w:rsidRDefault="00EB6C7E" w:rsidP="00E36D9E">
            <w:pPr>
              <w:jc w:val="center"/>
              <w:rPr>
                <w:bCs/>
                <w:sz w:val="20"/>
              </w:rPr>
            </w:pPr>
          </w:p>
        </w:tc>
        <w:tc>
          <w:tcPr>
            <w:tcW w:w="279" w:type="pct"/>
            <w:tcBorders>
              <w:top w:val="single" w:sz="12" w:space="0" w:color="auto"/>
              <w:right w:val="single" w:sz="4" w:space="0" w:color="auto"/>
            </w:tcBorders>
            <w:vAlign w:val="center"/>
          </w:tcPr>
          <w:p w:rsidR="00EB6C7E" w:rsidRPr="006F357A" w:rsidRDefault="00EB6C7E" w:rsidP="00E36D9E">
            <w:pPr>
              <w:jc w:val="center"/>
              <w:rPr>
                <w:bCs/>
                <w:sz w:val="20"/>
              </w:rPr>
            </w:pPr>
            <w:r w:rsidRPr="006F357A">
              <w:rPr>
                <w:bCs/>
                <w:sz w:val="20"/>
              </w:rPr>
              <w:t>219</w:t>
            </w:r>
          </w:p>
          <w:p w:rsidR="00EB6C7E" w:rsidRPr="006F357A" w:rsidRDefault="00EB6C7E" w:rsidP="00E36D9E">
            <w:pPr>
              <w:jc w:val="center"/>
              <w:rPr>
                <w:bCs/>
                <w:sz w:val="20"/>
              </w:rPr>
            </w:pPr>
          </w:p>
        </w:tc>
        <w:tc>
          <w:tcPr>
            <w:tcW w:w="279" w:type="pct"/>
            <w:tcBorders>
              <w:top w:val="single" w:sz="12" w:space="0" w:color="auto"/>
              <w:left w:val="single" w:sz="4" w:space="0" w:color="auto"/>
            </w:tcBorders>
            <w:vAlign w:val="center"/>
          </w:tcPr>
          <w:p w:rsidR="00EB6C7E" w:rsidRPr="006F357A" w:rsidRDefault="00EB6C7E" w:rsidP="00E36D9E">
            <w:pPr>
              <w:jc w:val="center"/>
              <w:rPr>
                <w:bCs/>
                <w:sz w:val="20"/>
              </w:rPr>
            </w:pPr>
            <w:r w:rsidRPr="006F357A">
              <w:rPr>
                <w:bCs/>
                <w:sz w:val="20"/>
              </w:rPr>
              <w:t>194</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178</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168</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146</w:t>
            </w:r>
          </w:p>
          <w:p w:rsidR="00EB6C7E" w:rsidRPr="006F357A" w:rsidRDefault="00EB6C7E" w:rsidP="00E36D9E">
            <w:pPr>
              <w:jc w:val="center"/>
              <w:rPr>
                <w:bCs/>
                <w:sz w:val="20"/>
              </w:rPr>
            </w:pPr>
          </w:p>
        </w:tc>
        <w:tc>
          <w:tcPr>
            <w:tcW w:w="279" w:type="pct"/>
            <w:tcBorders>
              <w:top w:val="single" w:sz="12" w:space="0" w:color="auto"/>
            </w:tcBorders>
            <w:vAlign w:val="center"/>
          </w:tcPr>
          <w:p w:rsidR="00EB6C7E" w:rsidRPr="006F357A" w:rsidRDefault="00EB6C7E" w:rsidP="00E36D9E">
            <w:pPr>
              <w:jc w:val="center"/>
              <w:rPr>
                <w:bCs/>
                <w:sz w:val="20"/>
              </w:rPr>
            </w:pPr>
            <w:r w:rsidRPr="006F357A">
              <w:rPr>
                <w:bCs/>
                <w:sz w:val="20"/>
              </w:rPr>
              <w:t>140</w:t>
            </w:r>
          </w:p>
          <w:p w:rsidR="00EB6C7E" w:rsidRPr="006F357A" w:rsidRDefault="00EB6C7E" w:rsidP="00E36D9E">
            <w:pPr>
              <w:jc w:val="center"/>
              <w:rPr>
                <w:bCs/>
                <w:sz w:val="20"/>
              </w:rPr>
            </w:pPr>
          </w:p>
        </w:tc>
        <w:tc>
          <w:tcPr>
            <w:tcW w:w="279" w:type="pct"/>
            <w:tcBorders>
              <w:top w:val="single" w:sz="12" w:space="0" w:color="auto"/>
              <w:right w:val="single" w:sz="12" w:space="0" w:color="auto"/>
            </w:tcBorders>
            <w:vAlign w:val="center"/>
          </w:tcPr>
          <w:p w:rsidR="00EB6C7E" w:rsidRPr="006F357A" w:rsidRDefault="006B5B21" w:rsidP="006B5B21">
            <w:pPr>
              <w:jc w:val="center"/>
              <w:rPr>
                <w:bCs/>
                <w:sz w:val="20"/>
              </w:rPr>
            </w:pPr>
            <w:r>
              <w:rPr>
                <w:bCs/>
                <w:sz w:val="20"/>
              </w:rPr>
              <w:t xml:space="preserve">89 - </w:t>
            </w:r>
            <w:r w:rsidR="00EB6C7E" w:rsidRPr="006F357A">
              <w:rPr>
                <w:bCs/>
                <w:sz w:val="20"/>
              </w:rPr>
              <w:t>127</w:t>
            </w:r>
          </w:p>
        </w:tc>
      </w:tr>
      <w:tr w:rsidR="006B5B21" w:rsidRPr="006F357A" w:rsidTr="00FE036C">
        <w:tc>
          <w:tcPr>
            <w:tcW w:w="195" w:type="pct"/>
            <w:tcBorders>
              <w:left w:val="single" w:sz="12" w:space="0" w:color="auto"/>
              <w:bottom w:val="single" w:sz="12" w:space="0" w:color="auto"/>
            </w:tcBorders>
            <w:vAlign w:val="center"/>
          </w:tcPr>
          <w:p w:rsidR="00EB6C7E" w:rsidRPr="006F357A" w:rsidRDefault="00EB6C7E" w:rsidP="00E36D9E">
            <w:pPr>
              <w:jc w:val="center"/>
              <w:rPr>
                <w:bCs/>
                <w:sz w:val="20"/>
              </w:rPr>
            </w:pPr>
            <w:r w:rsidRPr="006F357A">
              <w:rPr>
                <w:bCs/>
                <w:sz w:val="20"/>
              </w:rPr>
              <w:lastRenderedPageBreak/>
              <w:t>2</w:t>
            </w:r>
          </w:p>
        </w:tc>
        <w:tc>
          <w:tcPr>
            <w:tcW w:w="905" w:type="pct"/>
            <w:tcBorders>
              <w:bottom w:val="single" w:sz="12" w:space="0" w:color="auto"/>
            </w:tcBorders>
          </w:tcPr>
          <w:p w:rsidR="00EB6C7E" w:rsidRPr="006F357A" w:rsidRDefault="00EB6C7E" w:rsidP="00E36D9E">
            <w:pPr>
              <w:rPr>
                <w:bCs/>
                <w:sz w:val="20"/>
              </w:rPr>
            </w:pPr>
            <w:r w:rsidRPr="006F357A">
              <w:rPr>
                <w:bCs/>
                <w:sz w:val="20"/>
              </w:rPr>
              <w:t>Допустимая</w:t>
            </w:r>
            <w:r>
              <w:rPr>
                <w:bCs/>
                <w:sz w:val="20"/>
              </w:rPr>
              <w:t xml:space="preserve"> </w:t>
            </w:r>
            <w:r w:rsidRPr="006F357A">
              <w:rPr>
                <w:bCs/>
                <w:sz w:val="20"/>
              </w:rPr>
              <w:t>интенсивность</w:t>
            </w:r>
            <w:r>
              <w:rPr>
                <w:bCs/>
                <w:sz w:val="20"/>
              </w:rPr>
              <w:t xml:space="preserve"> </w:t>
            </w:r>
            <w:r w:rsidRPr="006F357A">
              <w:rPr>
                <w:bCs/>
                <w:sz w:val="20"/>
              </w:rPr>
              <w:t>искривления,</w:t>
            </w:r>
            <w:r>
              <w:rPr>
                <w:bCs/>
                <w:sz w:val="20"/>
              </w:rPr>
              <w:t xml:space="preserve"> </w:t>
            </w:r>
            <w:r w:rsidRPr="006F357A">
              <w:rPr>
                <w:bCs/>
                <w:sz w:val="20"/>
              </w:rPr>
              <w:t>град/10м</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0,8</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1,0</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1,2</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1,3</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1,6</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2,0</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2,3</w:t>
            </w:r>
          </w:p>
        </w:tc>
        <w:tc>
          <w:tcPr>
            <w:tcW w:w="279" w:type="pct"/>
            <w:tcBorders>
              <w:bottom w:val="single" w:sz="12" w:space="0" w:color="auto"/>
              <w:right w:val="single" w:sz="4" w:space="0" w:color="auto"/>
            </w:tcBorders>
            <w:vAlign w:val="center"/>
          </w:tcPr>
          <w:p w:rsidR="00EB6C7E" w:rsidRPr="006F357A" w:rsidRDefault="00EB6C7E" w:rsidP="00E36D9E">
            <w:pPr>
              <w:jc w:val="center"/>
              <w:rPr>
                <w:bCs/>
                <w:sz w:val="20"/>
              </w:rPr>
            </w:pPr>
            <w:r w:rsidRPr="006F357A">
              <w:rPr>
                <w:bCs/>
                <w:sz w:val="20"/>
              </w:rPr>
              <w:t>2,8</w:t>
            </w:r>
          </w:p>
        </w:tc>
        <w:tc>
          <w:tcPr>
            <w:tcW w:w="279" w:type="pct"/>
            <w:tcBorders>
              <w:left w:val="single" w:sz="4" w:space="0" w:color="auto"/>
              <w:bottom w:val="single" w:sz="12" w:space="0" w:color="auto"/>
            </w:tcBorders>
            <w:vAlign w:val="center"/>
          </w:tcPr>
          <w:p w:rsidR="00EB6C7E" w:rsidRPr="006F357A" w:rsidRDefault="00EB6C7E" w:rsidP="00E36D9E">
            <w:pPr>
              <w:jc w:val="center"/>
              <w:rPr>
                <w:bCs/>
                <w:sz w:val="20"/>
              </w:rPr>
            </w:pPr>
            <w:r w:rsidRPr="006F357A">
              <w:rPr>
                <w:bCs/>
                <w:sz w:val="20"/>
              </w:rPr>
              <w:t>3,5</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4,0</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5,0</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7,0</w:t>
            </w:r>
          </w:p>
        </w:tc>
        <w:tc>
          <w:tcPr>
            <w:tcW w:w="279" w:type="pct"/>
            <w:tcBorders>
              <w:bottom w:val="single" w:sz="12" w:space="0" w:color="auto"/>
            </w:tcBorders>
            <w:vAlign w:val="center"/>
          </w:tcPr>
          <w:p w:rsidR="00EB6C7E" w:rsidRPr="006F357A" w:rsidRDefault="00EB6C7E" w:rsidP="00E36D9E">
            <w:pPr>
              <w:jc w:val="center"/>
              <w:rPr>
                <w:bCs/>
                <w:sz w:val="20"/>
              </w:rPr>
            </w:pPr>
            <w:r w:rsidRPr="006F357A">
              <w:rPr>
                <w:bCs/>
                <w:sz w:val="20"/>
              </w:rPr>
              <w:t>7,5</w:t>
            </w:r>
          </w:p>
        </w:tc>
        <w:tc>
          <w:tcPr>
            <w:tcW w:w="279" w:type="pct"/>
            <w:tcBorders>
              <w:bottom w:val="single" w:sz="12" w:space="0" w:color="auto"/>
              <w:right w:val="single" w:sz="12" w:space="0" w:color="auto"/>
            </w:tcBorders>
            <w:vAlign w:val="center"/>
          </w:tcPr>
          <w:p w:rsidR="00EB6C7E" w:rsidRPr="006F357A" w:rsidRDefault="00EB6C7E" w:rsidP="00C27B22">
            <w:pPr>
              <w:jc w:val="center"/>
              <w:rPr>
                <w:bCs/>
                <w:sz w:val="20"/>
              </w:rPr>
            </w:pPr>
            <w:r w:rsidRPr="006F357A">
              <w:rPr>
                <w:bCs/>
                <w:sz w:val="20"/>
              </w:rPr>
              <w:t>9,5</w:t>
            </w:r>
          </w:p>
        </w:tc>
      </w:tr>
    </w:tbl>
    <w:p w:rsidR="00EB6C7E" w:rsidRPr="005D606B" w:rsidRDefault="00EB6C7E" w:rsidP="00EB6C7E">
      <w:pPr>
        <w:pStyle w:val="S0"/>
        <w:rPr>
          <w:rFonts w:eastAsia="Calibri"/>
          <w:szCs w:val="22"/>
          <w:lang w:eastAsia="en-US"/>
        </w:rPr>
      </w:pPr>
    </w:p>
    <w:p w:rsidR="00EB6C7E" w:rsidRPr="00FE387B" w:rsidRDefault="00EB6C7E" w:rsidP="00EB6C7E">
      <w:pPr>
        <w:pStyle w:val="S0"/>
        <w:rPr>
          <w:rFonts w:eastAsia="Calibri"/>
          <w:szCs w:val="22"/>
          <w:lang w:eastAsia="en-US"/>
        </w:rPr>
      </w:pPr>
      <w:r w:rsidRPr="005D606B">
        <w:rPr>
          <w:rFonts w:eastAsia="Calibri"/>
          <w:szCs w:val="22"/>
          <w:lang w:eastAsia="en-US"/>
        </w:rPr>
        <w:t xml:space="preserve">После завершения последнего долбления необходимо привести параметры бурового раствора в соответствие с проектом и программой по буровым растворам. </w:t>
      </w:r>
    </w:p>
    <w:p w:rsidR="00EB6C7E" w:rsidRDefault="00EB6C7E" w:rsidP="00EB6C7E">
      <w:pPr>
        <w:pStyle w:val="S0"/>
        <w:rPr>
          <w:rFonts w:eastAsia="Calibri"/>
          <w:szCs w:val="22"/>
          <w:lang w:eastAsia="en-US"/>
        </w:rPr>
      </w:pPr>
    </w:p>
    <w:p w:rsidR="00093D79" w:rsidRPr="00AB713A" w:rsidRDefault="00093D79" w:rsidP="00093D79">
      <w:pPr>
        <w:pStyle w:val="S0"/>
        <w:rPr>
          <w:rFonts w:eastAsia="Calibri"/>
          <w:szCs w:val="22"/>
          <w:lang w:eastAsia="en-US"/>
        </w:rPr>
      </w:pPr>
      <w:r>
        <w:rPr>
          <w:rFonts w:eastAsia="Calibri"/>
          <w:szCs w:val="22"/>
          <w:lang w:eastAsia="en-US"/>
        </w:rPr>
        <w:t xml:space="preserve">При подготовке ствола скважины к </w:t>
      </w:r>
      <w:r w:rsidRPr="00AB713A">
        <w:rPr>
          <w:rFonts w:eastAsia="Calibri"/>
          <w:szCs w:val="22"/>
          <w:lang w:eastAsia="en-US"/>
        </w:rPr>
        <w:t xml:space="preserve">спуску обсадной колонны необходимо проработать места </w:t>
      </w:r>
      <w:r w:rsidR="00B368EB">
        <w:rPr>
          <w:rFonts w:eastAsia="Calibri"/>
          <w:szCs w:val="22"/>
          <w:lang w:eastAsia="en-US"/>
        </w:rPr>
        <w:t xml:space="preserve">затяжек и </w:t>
      </w:r>
      <w:r w:rsidRPr="00AB713A">
        <w:rPr>
          <w:rFonts w:eastAsia="Calibri"/>
          <w:szCs w:val="22"/>
          <w:lang w:eastAsia="en-US"/>
        </w:rPr>
        <w:t xml:space="preserve">посадок до </w:t>
      </w:r>
      <w:r w:rsidR="00B53EF5" w:rsidRPr="00AB713A">
        <w:rPr>
          <w:rFonts w:eastAsia="Calibri"/>
          <w:szCs w:val="22"/>
          <w:lang w:eastAsia="en-US"/>
        </w:rPr>
        <w:t xml:space="preserve">свободного хождения </w:t>
      </w:r>
      <w:r w:rsidR="00B53EF5" w:rsidRPr="00330431">
        <w:rPr>
          <w:rFonts w:eastAsia="Calibri"/>
          <w:szCs w:val="22"/>
          <w:lang w:eastAsia="en-US"/>
        </w:rPr>
        <w:t>КНБК</w:t>
      </w:r>
      <w:r w:rsidR="00B368EB">
        <w:rPr>
          <w:rFonts w:eastAsia="Calibri"/>
          <w:szCs w:val="22"/>
          <w:lang w:eastAsia="en-US"/>
        </w:rPr>
        <w:t>.</w:t>
      </w:r>
    </w:p>
    <w:p w:rsidR="00093D79" w:rsidRPr="00AB713A" w:rsidRDefault="00093D79" w:rsidP="00093D79">
      <w:pPr>
        <w:pStyle w:val="S0"/>
        <w:rPr>
          <w:rFonts w:eastAsia="Calibri"/>
          <w:szCs w:val="22"/>
          <w:lang w:eastAsia="en-US"/>
        </w:rPr>
      </w:pPr>
    </w:p>
    <w:p w:rsidR="00093D79" w:rsidRPr="00AB713A" w:rsidRDefault="00F55033" w:rsidP="00093D79">
      <w:pPr>
        <w:pStyle w:val="S0"/>
        <w:rPr>
          <w:rFonts w:eastAsia="Calibri"/>
          <w:szCs w:val="22"/>
          <w:lang w:eastAsia="en-US"/>
        </w:rPr>
      </w:pPr>
      <w:r w:rsidRPr="00F55033">
        <w:rPr>
          <w:rFonts w:eastAsia="Calibri"/>
          <w:szCs w:val="22"/>
          <w:lang w:eastAsia="en-US"/>
        </w:rPr>
        <w:t>После проработок ствола скважин</w:t>
      </w:r>
      <w:r w:rsidR="007D5A80">
        <w:rPr>
          <w:rFonts w:eastAsia="Calibri"/>
          <w:szCs w:val="22"/>
          <w:lang w:eastAsia="en-US"/>
        </w:rPr>
        <w:t>ы</w:t>
      </w:r>
      <w:r w:rsidRPr="00F55033">
        <w:rPr>
          <w:rFonts w:eastAsia="Calibri"/>
          <w:szCs w:val="22"/>
          <w:lang w:eastAsia="en-US"/>
        </w:rPr>
        <w:t xml:space="preserve"> для любого способа спуска обсадных колонн необходимо проверить хождение КНБК </w:t>
      </w:r>
      <w:r w:rsidR="00E51317">
        <w:rPr>
          <w:rFonts w:eastAsia="Calibri"/>
          <w:szCs w:val="22"/>
          <w:lang w:eastAsia="en-US"/>
        </w:rPr>
        <w:t>без циркуляции бурового раствора</w:t>
      </w:r>
      <w:r w:rsidRPr="00F55033">
        <w:rPr>
          <w:rFonts w:eastAsia="Calibri"/>
          <w:szCs w:val="22"/>
          <w:lang w:eastAsia="en-US"/>
        </w:rPr>
        <w:t xml:space="preserve"> в интервале проработки. При свободном хождении инструмента продолжить шаблонировку ствола скважины.</w:t>
      </w:r>
    </w:p>
    <w:p w:rsidR="00093D79" w:rsidRPr="00AB713A" w:rsidRDefault="00093D79" w:rsidP="00093D79">
      <w:pPr>
        <w:pStyle w:val="S0"/>
        <w:rPr>
          <w:rFonts w:eastAsia="Calibri"/>
          <w:szCs w:val="22"/>
          <w:lang w:eastAsia="en-US"/>
        </w:rPr>
      </w:pPr>
    </w:p>
    <w:p w:rsidR="00093D79" w:rsidRPr="00AB713A" w:rsidRDefault="00F55033" w:rsidP="00093D79">
      <w:pPr>
        <w:pStyle w:val="S0"/>
        <w:rPr>
          <w:rFonts w:eastAsia="Calibri"/>
          <w:szCs w:val="22"/>
          <w:lang w:eastAsia="en-US"/>
        </w:rPr>
      </w:pPr>
      <w:r w:rsidRPr="00F55033">
        <w:rPr>
          <w:rFonts w:eastAsia="Calibri"/>
          <w:szCs w:val="22"/>
          <w:lang w:eastAsia="en-US"/>
        </w:rPr>
        <w:t>Если существует опасность возникновения поглощения, то при остановках циркуляции бурового раствора длительностью более 10 минут, перед ее восстановлением производить вращение бурильной колонны со скоростью вращения 20-30 об/мин в течение 1-3 минут. Восстановление циркуляции</w:t>
      </w:r>
      <w:r w:rsidR="00E51317">
        <w:rPr>
          <w:rFonts w:eastAsia="Calibri"/>
          <w:szCs w:val="22"/>
          <w:lang w:eastAsia="en-US"/>
        </w:rPr>
        <w:t xml:space="preserve"> бурового раствора</w:t>
      </w:r>
      <w:r w:rsidRPr="00F55033">
        <w:rPr>
          <w:rFonts w:eastAsia="Calibri"/>
          <w:szCs w:val="22"/>
          <w:lang w:eastAsia="en-US"/>
        </w:rPr>
        <w:t xml:space="preserve"> производить при минимальной производительности насоса с плавным повышением производительности до производительности при бурении.</w:t>
      </w:r>
    </w:p>
    <w:p w:rsidR="00093D79" w:rsidRPr="007A3035" w:rsidRDefault="00093D79" w:rsidP="00093D79">
      <w:pPr>
        <w:pStyle w:val="S0"/>
        <w:rPr>
          <w:rFonts w:eastAsia="Calibri"/>
          <w:szCs w:val="22"/>
          <w:lang w:eastAsia="en-US"/>
        </w:rPr>
      </w:pPr>
    </w:p>
    <w:p w:rsidR="00093D79" w:rsidRPr="00927710" w:rsidRDefault="00093D79" w:rsidP="00093D79">
      <w:pPr>
        <w:pStyle w:val="S0"/>
        <w:rPr>
          <w:rFonts w:eastAsia="Calibri"/>
          <w:szCs w:val="22"/>
          <w:lang w:eastAsia="en-US"/>
        </w:rPr>
      </w:pPr>
      <w:r w:rsidRPr="00927710">
        <w:rPr>
          <w:rFonts w:eastAsia="Calibri"/>
          <w:szCs w:val="22"/>
          <w:lang w:eastAsia="en-US"/>
        </w:rPr>
        <w:t xml:space="preserve">Отслеживать и фиксировать </w:t>
      </w:r>
      <w:r>
        <w:rPr>
          <w:rFonts w:eastAsia="Calibri"/>
          <w:szCs w:val="22"/>
          <w:lang w:eastAsia="en-US"/>
        </w:rPr>
        <w:t xml:space="preserve">веса и моменты на </w:t>
      </w:r>
      <w:r w:rsidRPr="00927710">
        <w:rPr>
          <w:rFonts w:eastAsia="Calibri"/>
          <w:szCs w:val="22"/>
          <w:lang w:eastAsia="en-US"/>
        </w:rPr>
        <w:t>график</w:t>
      </w:r>
      <w:r>
        <w:rPr>
          <w:rFonts w:eastAsia="Calibri"/>
          <w:szCs w:val="22"/>
          <w:lang w:eastAsia="en-US"/>
        </w:rPr>
        <w:t>е</w:t>
      </w:r>
      <w:r w:rsidRPr="00927710">
        <w:rPr>
          <w:rFonts w:eastAsia="Calibri"/>
          <w:szCs w:val="22"/>
          <w:lang w:eastAsia="en-US"/>
        </w:rPr>
        <w:t xml:space="preserve"> весов и моментов </w:t>
      </w:r>
      <w:r>
        <w:rPr>
          <w:rFonts w:eastAsia="Calibri"/>
          <w:szCs w:val="22"/>
          <w:lang w:eastAsia="en-US"/>
        </w:rPr>
        <w:t>(«дорожной карте»)</w:t>
      </w:r>
      <w:r w:rsidRPr="00927710">
        <w:rPr>
          <w:rFonts w:eastAsia="Calibri"/>
          <w:szCs w:val="22"/>
          <w:lang w:eastAsia="en-US"/>
        </w:rPr>
        <w:t xml:space="preserve">. При спуске </w:t>
      </w:r>
      <w:r>
        <w:rPr>
          <w:rFonts w:eastAsia="Calibri"/>
          <w:szCs w:val="22"/>
          <w:lang w:eastAsia="en-US"/>
        </w:rPr>
        <w:t>и подъеме КНБК через</w:t>
      </w:r>
      <w:r w:rsidRPr="00927710">
        <w:rPr>
          <w:rFonts w:eastAsia="Calibri"/>
          <w:szCs w:val="22"/>
          <w:lang w:eastAsia="en-US"/>
        </w:rPr>
        <w:t xml:space="preserve"> каждые </w:t>
      </w:r>
      <w:r>
        <w:rPr>
          <w:rFonts w:eastAsia="Calibri"/>
          <w:szCs w:val="22"/>
          <w:lang w:eastAsia="en-US"/>
        </w:rPr>
        <w:t>3 свечи</w:t>
      </w:r>
      <w:r w:rsidRPr="00927710">
        <w:rPr>
          <w:rFonts w:eastAsia="Calibri"/>
          <w:szCs w:val="22"/>
          <w:lang w:eastAsia="en-US"/>
        </w:rPr>
        <w:t xml:space="preserve"> производить </w:t>
      </w:r>
      <w:r>
        <w:rPr>
          <w:rFonts w:eastAsia="Calibri"/>
          <w:szCs w:val="22"/>
          <w:lang w:eastAsia="en-US"/>
        </w:rPr>
        <w:t>запись</w:t>
      </w:r>
      <w:r w:rsidRPr="00927710">
        <w:rPr>
          <w:rFonts w:eastAsia="Calibri"/>
          <w:szCs w:val="22"/>
          <w:lang w:eastAsia="en-US"/>
        </w:rPr>
        <w:t xml:space="preserve"> веса хождения инструмента вверх</w:t>
      </w:r>
      <w:r>
        <w:rPr>
          <w:rFonts w:eastAsia="Calibri"/>
          <w:szCs w:val="22"/>
          <w:lang w:eastAsia="en-US"/>
        </w:rPr>
        <w:t xml:space="preserve"> и</w:t>
      </w:r>
      <w:r w:rsidRPr="00927710">
        <w:rPr>
          <w:rFonts w:eastAsia="Calibri"/>
          <w:szCs w:val="22"/>
          <w:lang w:eastAsia="en-US"/>
        </w:rPr>
        <w:t xml:space="preserve"> вниз</w:t>
      </w:r>
      <w:r>
        <w:rPr>
          <w:rFonts w:eastAsia="Calibri"/>
          <w:szCs w:val="22"/>
          <w:lang w:eastAsia="en-US"/>
        </w:rPr>
        <w:t xml:space="preserve"> соответственно</w:t>
      </w:r>
      <w:r w:rsidRPr="00927710">
        <w:rPr>
          <w:rFonts w:eastAsia="Calibri"/>
          <w:szCs w:val="22"/>
          <w:lang w:eastAsia="en-US"/>
        </w:rPr>
        <w:t>.</w:t>
      </w:r>
    </w:p>
    <w:p w:rsidR="00EB6C7E" w:rsidRDefault="00EB6C7E" w:rsidP="00EB6C7E">
      <w:pPr>
        <w:pStyle w:val="S0"/>
        <w:rPr>
          <w:rFonts w:eastAsia="Calibri"/>
          <w:szCs w:val="22"/>
          <w:lang w:eastAsia="en-US"/>
        </w:rPr>
      </w:pPr>
    </w:p>
    <w:p w:rsidR="00EB6C7E" w:rsidRDefault="00EB6C7E" w:rsidP="00EB6C7E">
      <w:pPr>
        <w:pStyle w:val="S0"/>
        <w:rPr>
          <w:rFonts w:eastAsia="Calibri"/>
          <w:szCs w:val="22"/>
          <w:lang w:eastAsia="en-US"/>
        </w:rPr>
      </w:pPr>
      <w:r w:rsidRPr="005D606B">
        <w:rPr>
          <w:rFonts w:eastAsia="Calibri"/>
          <w:szCs w:val="22"/>
          <w:lang w:eastAsia="en-US"/>
        </w:rPr>
        <w:t xml:space="preserve">При </w:t>
      </w:r>
      <w:r>
        <w:rPr>
          <w:rFonts w:eastAsia="Calibri"/>
          <w:szCs w:val="22"/>
          <w:lang w:eastAsia="en-US"/>
        </w:rPr>
        <w:t xml:space="preserve">несоблюдении регламентированных </w:t>
      </w:r>
      <w:r w:rsidRPr="006A12F1">
        <w:rPr>
          <w:rFonts w:eastAsia="Calibri"/>
          <w:szCs w:val="22"/>
          <w:lang w:eastAsia="en-US"/>
        </w:rPr>
        <w:t xml:space="preserve">Таблицей </w:t>
      </w:r>
      <w:r w:rsidR="00496B45" w:rsidRPr="006A12F1">
        <w:rPr>
          <w:rFonts w:eastAsia="Calibri"/>
          <w:szCs w:val="22"/>
          <w:lang w:eastAsia="en-US"/>
        </w:rPr>
        <w:t>4</w:t>
      </w:r>
      <w:r w:rsidRPr="00B6252B">
        <w:rPr>
          <w:rFonts w:eastAsia="Calibri"/>
          <w:color w:val="FF0000"/>
          <w:szCs w:val="22"/>
          <w:lang w:eastAsia="en-US"/>
        </w:rPr>
        <w:t xml:space="preserve"> </w:t>
      </w:r>
      <w:r>
        <w:rPr>
          <w:rFonts w:eastAsia="Calibri"/>
          <w:szCs w:val="22"/>
          <w:lang w:eastAsia="en-US"/>
        </w:rPr>
        <w:t>значений интенсивности</w:t>
      </w:r>
      <w:r w:rsidRPr="005D606B">
        <w:rPr>
          <w:rFonts w:eastAsia="Calibri"/>
          <w:szCs w:val="22"/>
          <w:lang w:eastAsia="en-US"/>
        </w:rPr>
        <w:t xml:space="preserve"> </w:t>
      </w:r>
      <w:r w:rsidR="001440B6">
        <w:rPr>
          <w:rFonts w:eastAsia="Calibri"/>
          <w:szCs w:val="22"/>
          <w:lang w:eastAsia="en-US"/>
        </w:rPr>
        <w:t xml:space="preserve">искривления ствола скважины </w:t>
      </w:r>
      <w:r w:rsidRPr="005D606B">
        <w:rPr>
          <w:rFonts w:eastAsia="Calibri"/>
          <w:szCs w:val="22"/>
          <w:lang w:eastAsia="en-US"/>
        </w:rPr>
        <w:t>вследствие технологических особенностей углубления скважины или других причин подготовка ствола должна осуществляться с применением жесткой КНБК за счет включения УБТ необходимых размеро</w:t>
      </w:r>
      <w:r w:rsidR="00B37B42">
        <w:rPr>
          <w:rFonts w:eastAsia="Calibri"/>
          <w:szCs w:val="22"/>
          <w:lang w:eastAsia="en-US"/>
        </w:rPr>
        <w:t xml:space="preserve">в </w:t>
      </w:r>
      <w:r w:rsidR="00624216">
        <w:rPr>
          <w:rFonts w:eastAsia="Calibri"/>
          <w:szCs w:val="22"/>
          <w:lang w:eastAsia="en-US"/>
        </w:rPr>
        <w:t>и калибраторов</w:t>
      </w:r>
      <w:r w:rsidRPr="005D606B">
        <w:rPr>
          <w:rFonts w:eastAsia="Calibri"/>
          <w:szCs w:val="22"/>
          <w:lang w:eastAsia="en-US"/>
        </w:rPr>
        <w:t xml:space="preserve">. </w:t>
      </w:r>
    </w:p>
    <w:p w:rsidR="00EB6C7E" w:rsidRDefault="00EB6C7E" w:rsidP="00EB6C7E">
      <w:pPr>
        <w:pStyle w:val="S0"/>
        <w:rPr>
          <w:rFonts w:eastAsia="Calibri"/>
          <w:szCs w:val="22"/>
          <w:lang w:eastAsia="en-US"/>
        </w:rPr>
      </w:pPr>
    </w:p>
    <w:p w:rsidR="00EB6C7E" w:rsidRPr="00330431" w:rsidRDefault="00F55033" w:rsidP="00EB6C7E">
      <w:pPr>
        <w:pStyle w:val="S0"/>
        <w:rPr>
          <w:rFonts w:eastAsia="Calibri"/>
          <w:szCs w:val="22"/>
          <w:lang w:eastAsia="en-US"/>
        </w:rPr>
      </w:pPr>
      <w:r w:rsidRPr="00F55033">
        <w:rPr>
          <w:rFonts w:eastAsia="Calibri"/>
          <w:szCs w:val="22"/>
          <w:lang w:eastAsia="en-US"/>
        </w:rPr>
        <w:t>Шаблонировку ствола скважины необходимо осуществлять со скоростью, как при последних СПО, не допуская затяжек и посадок (в стволе скважины диаметром до 295,3 мм</w:t>
      </w:r>
      <w:r w:rsidR="007C7DF3">
        <w:rPr>
          <w:rFonts w:eastAsia="Calibri"/>
          <w:szCs w:val="22"/>
          <w:lang w:eastAsia="en-US"/>
        </w:rPr>
        <w:t xml:space="preserve"> включительно</w:t>
      </w:r>
      <w:r w:rsidRPr="00F55033">
        <w:rPr>
          <w:rFonts w:eastAsia="Calibri"/>
          <w:szCs w:val="22"/>
          <w:lang w:eastAsia="en-US"/>
        </w:rPr>
        <w:t xml:space="preserve"> более 5 тс, большего диаметра 6 тс за счет трения при движении по стволу).</w:t>
      </w:r>
    </w:p>
    <w:p w:rsidR="00EB6C7E" w:rsidRPr="00330431" w:rsidRDefault="00EB6C7E" w:rsidP="00EB6C7E">
      <w:pPr>
        <w:pStyle w:val="S0"/>
        <w:rPr>
          <w:rFonts w:eastAsia="Calibri"/>
          <w:szCs w:val="22"/>
          <w:lang w:eastAsia="en-US"/>
        </w:rPr>
      </w:pPr>
    </w:p>
    <w:p w:rsidR="00EB6C7E" w:rsidRDefault="00033EE2" w:rsidP="00EB6C7E">
      <w:pPr>
        <w:pStyle w:val="S0"/>
        <w:rPr>
          <w:rFonts w:eastAsia="Calibri"/>
          <w:szCs w:val="22"/>
          <w:lang w:eastAsia="en-US"/>
        </w:rPr>
      </w:pPr>
      <w:r>
        <w:rPr>
          <w:rFonts w:eastAsia="Calibri"/>
          <w:szCs w:val="22"/>
          <w:lang w:eastAsia="en-US"/>
        </w:rPr>
        <w:t>Спуск жесткой</w:t>
      </w:r>
      <w:r w:rsidR="00EB6C7E" w:rsidRPr="005D606B">
        <w:rPr>
          <w:rFonts w:eastAsia="Calibri"/>
          <w:szCs w:val="22"/>
          <w:lang w:eastAsia="en-US"/>
        </w:rPr>
        <w:t xml:space="preserve"> КНБК п</w:t>
      </w:r>
      <w:r w:rsidR="00EB6C7E">
        <w:rPr>
          <w:rFonts w:eastAsia="Calibri"/>
          <w:szCs w:val="22"/>
          <w:lang w:eastAsia="en-US"/>
        </w:rPr>
        <w:t xml:space="preserve">ри несоблюдении регламентированных </w:t>
      </w:r>
      <w:r w:rsidR="00EB6C7E" w:rsidRPr="00496B45">
        <w:rPr>
          <w:rFonts w:eastAsia="Calibri"/>
          <w:szCs w:val="22"/>
          <w:lang w:eastAsia="en-US"/>
        </w:rPr>
        <w:t>Таблицей</w:t>
      </w:r>
      <w:r w:rsidR="00EB6C7E" w:rsidRPr="007C5149">
        <w:rPr>
          <w:rFonts w:eastAsia="Calibri"/>
          <w:szCs w:val="22"/>
          <w:lang w:eastAsia="en-US"/>
        </w:rPr>
        <w:t xml:space="preserve"> </w:t>
      </w:r>
      <w:r w:rsidR="00496B45" w:rsidRPr="007C5149">
        <w:rPr>
          <w:rFonts w:eastAsia="Calibri"/>
          <w:szCs w:val="22"/>
          <w:lang w:eastAsia="en-US"/>
        </w:rPr>
        <w:t>4</w:t>
      </w:r>
      <w:r w:rsidR="00EB6C7E" w:rsidRPr="00B6252B">
        <w:rPr>
          <w:rFonts w:eastAsia="Calibri"/>
          <w:color w:val="FF0000"/>
          <w:szCs w:val="22"/>
          <w:lang w:eastAsia="en-US"/>
        </w:rPr>
        <w:t xml:space="preserve"> </w:t>
      </w:r>
      <w:r w:rsidR="00EB6C7E">
        <w:rPr>
          <w:rFonts w:eastAsia="Calibri"/>
          <w:szCs w:val="22"/>
          <w:lang w:eastAsia="en-US"/>
        </w:rPr>
        <w:t xml:space="preserve">значений </w:t>
      </w:r>
      <w:r w:rsidR="00EB6C7E" w:rsidRPr="005D606B">
        <w:rPr>
          <w:rFonts w:eastAsia="Calibri"/>
          <w:szCs w:val="22"/>
          <w:lang w:eastAsia="en-US"/>
        </w:rPr>
        <w:t xml:space="preserve"> </w:t>
      </w:r>
      <w:r w:rsidR="00EB6C7E">
        <w:rPr>
          <w:rFonts w:eastAsia="Calibri"/>
          <w:szCs w:val="22"/>
          <w:lang w:eastAsia="en-US"/>
        </w:rPr>
        <w:t xml:space="preserve">интенсивности </w:t>
      </w:r>
      <w:r w:rsidR="00EB6C7E" w:rsidRPr="005D606B">
        <w:rPr>
          <w:rFonts w:eastAsia="Calibri"/>
          <w:szCs w:val="22"/>
          <w:lang w:eastAsia="en-US"/>
        </w:rPr>
        <w:t xml:space="preserve">необходимо осуществлять со скоростью на 20-25%  меньшей, чем  при </w:t>
      </w:r>
      <w:r w:rsidR="00EB6C7E">
        <w:rPr>
          <w:rFonts w:eastAsia="Calibri"/>
          <w:szCs w:val="22"/>
          <w:lang w:eastAsia="en-US"/>
        </w:rPr>
        <w:t xml:space="preserve">последних </w:t>
      </w:r>
      <w:r w:rsidR="00EB6C7E" w:rsidRPr="005D606B">
        <w:rPr>
          <w:rFonts w:eastAsia="Calibri"/>
          <w:szCs w:val="22"/>
          <w:lang w:eastAsia="en-US"/>
        </w:rPr>
        <w:t>СПО.</w:t>
      </w:r>
    </w:p>
    <w:p w:rsidR="00EB6C7E" w:rsidRPr="005D606B" w:rsidRDefault="00EB6C7E" w:rsidP="00EB6C7E">
      <w:pPr>
        <w:pStyle w:val="S0"/>
        <w:rPr>
          <w:rFonts w:eastAsia="Calibri"/>
          <w:szCs w:val="22"/>
          <w:lang w:eastAsia="en-US"/>
        </w:rPr>
      </w:pPr>
    </w:p>
    <w:p w:rsidR="00EB6C7E" w:rsidRPr="005D606B" w:rsidRDefault="00EB6C7E" w:rsidP="00EB6C7E">
      <w:pPr>
        <w:pStyle w:val="S0"/>
        <w:rPr>
          <w:rFonts w:eastAsia="Calibri"/>
          <w:szCs w:val="22"/>
          <w:lang w:eastAsia="en-US"/>
        </w:rPr>
      </w:pPr>
      <w:r w:rsidRPr="005D606B">
        <w:rPr>
          <w:rFonts w:eastAsia="Calibri"/>
          <w:szCs w:val="22"/>
          <w:lang w:eastAsia="en-US"/>
        </w:rPr>
        <w:t>Глубины промывок устанавливаются по накопленному опыту в каждом районе или аналогичных условиях с учетом данных по углублению конкретной скважины.</w:t>
      </w:r>
      <w:r w:rsidR="00946232">
        <w:rPr>
          <w:rFonts w:eastAsia="Calibri"/>
          <w:szCs w:val="22"/>
          <w:lang w:eastAsia="en-US"/>
        </w:rPr>
        <w:t xml:space="preserve"> П</w:t>
      </w:r>
      <w:r w:rsidRPr="005D606B">
        <w:rPr>
          <w:rFonts w:eastAsia="Calibri"/>
          <w:szCs w:val="22"/>
          <w:lang w:eastAsia="en-US"/>
        </w:rPr>
        <w:t xml:space="preserve">ервая промывка при подготовке скважины к спуску </w:t>
      </w:r>
      <w:r w:rsidR="00E0071E">
        <w:rPr>
          <w:rFonts w:eastAsia="Calibri"/>
          <w:szCs w:val="22"/>
          <w:lang w:eastAsia="en-US"/>
        </w:rPr>
        <w:t>обсадной</w:t>
      </w:r>
      <w:r w:rsidRPr="005D606B">
        <w:rPr>
          <w:rFonts w:eastAsia="Calibri"/>
          <w:szCs w:val="22"/>
          <w:lang w:eastAsia="en-US"/>
        </w:rPr>
        <w:t xml:space="preserve"> колонны производится </w:t>
      </w:r>
      <w:r w:rsidR="00946232">
        <w:rPr>
          <w:rFonts w:eastAsia="Calibri"/>
          <w:szCs w:val="22"/>
          <w:lang w:eastAsia="en-US"/>
        </w:rPr>
        <w:t xml:space="preserve">не позже, чем </w:t>
      </w:r>
      <w:r w:rsidRPr="005D606B">
        <w:rPr>
          <w:rFonts w:eastAsia="Calibri"/>
          <w:szCs w:val="22"/>
          <w:lang w:eastAsia="en-US"/>
        </w:rPr>
        <w:t>перед выходом в открытый ствол.</w:t>
      </w:r>
    </w:p>
    <w:p w:rsidR="00EB6C7E" w:rsidRDefault="00EB6C7E" w:rsidP="00EB6C7E">
      <w:pPr>
        <w:pStyle w:val="S0"/>
        <w:rPr>
          <w:rFonts w:eastAsia="Calibri"/>
          <w:szCs w:val="22"/>
          <w:lang w:eastAsia="en-US"/>
        </w:rPr>
      </w:pPr>
    </w:p>
    <w:p w:rsidR="00EB6C7E" w:rsidRPr="005D606B" w:rsidRDefault="00EB6C7E" w:rsidP="00EB6C7E">
      <w:pPr>
        <w:pStyle w:val="S0"/>
        <w:rPr>
          <w:rFonts w:eastAsia="Calibri"/>
          <w:szCs w:val="22"/>
          <w:lang w:eastAsia="en-US"/>
        </w:rPr>
      </w:pPr>
      <w:r w:rsidRPr="005D606B">
        <w:rPr>
          <w:rFonts w:eastAsia="Calibri"/>
          <w:szCs w:val="22"/>
          <w:lang w:eastAsia="en-US"/>
        </w:rPr>
        <w:t>Продолжительность промывок должна быть не менее</w:t>
      </w:r>
      <w:r w:rsidR="00C121A4" w:rsidRPr="00C121A4">
        <w:rPr>
          <w:rFonts w:eastAsia="Calibri"/>
          <w:szCs w:val="22"/>
          <w:lang w:eastAsia="en-US"/>
        </w:rPr>
        <w:t xml:space="preserve"> </w:t>
      </w:r>
      <w:r w:rsidRPr="005D606B">
        <w:rPr>
          <w:rFonts w:eastAsia="Calibri"/>
          <w:szCs w:val="22"/>
          <w:lang w:eastAsia="en-US"/>
        </w:rPr>
        <w:t>чем требуется для выравнивания параметров</w:t>
      </w:r>
      <w:r w:rsidR="00DC40CB">
        <w:rPr>
          <w:rFonts w:eastAsia="Calibri"/>
          <w:szCs w:val="22"/>
          <w:lang w:eastAsia="en-US"/>
        </w:rPr>
        <w:t xml:space="preserve"> бурового раствора</w:t>
      </w:r>
      <w:r w:rsidRPr="005D606B">
        <w:rPr>
          <w:rFonts w:eastAsia="Calibri"/>
          <w:szCs w:val="22"/>
          <w:lang w:eastAsia="en-US"/>
        </w:rPr>
        <w:t xml:space="preserve"> и давления на</w:t>
      </w:r>
      <w:r w:rsidR="003E153A">
        <w:rPr>
          <w:rFonts w:eastAsia="Calibri"/>
          <w:szCs w:val="22"/>
          <w:lang w:eastAsia="en-US"/>
        </w:rPr>
        <w:t xml:space="preserve"> насосах при производительности</w:t>
      </w:r>
      <w:r w:rsidRPr="005D606B">
        <w:rPr>
          <w:rFonts w:eastAsia="Calibri"/>
          <w:szCs w:val="22"/>
          <w:lang w:eastAsia="en-US"/>
        </w:rPr>
        <w:t xml:space="preserve"> равной производительности при бурении скважины.</w:t>
      </w:r>
    </w:p>
    <w:p w:rsidR="00EB6C7E" w:rsidRDefault="00EB6C7E" w:rsidP="00EB6C7E">
      <w:pPr>
        <w:pStyle w:val="S0"/>
        <w:rPr>
          <w:rFonts w:eastAsia="Calibri"/>
          <w:szCs w:val="22"/>
          <w:lang w:eastAsia="en-US"/>
        </w:rPr>
      </w:pPr>
    </w:p>
    <w:p w:rsidR="00EB6C7E" w:rsidRDefault="00EB6C7E" w:rsidP="00EB6C7E">
      <w:pPr>
        <w:pStyle w:val="S0"/>
        <w:rPr>
          <w:rFonts w:eastAsia="Calibri"/>
          <w:szCs w:val="22"/>
          <w:lang w:eastAsia="en-US"/>
        </w:rPr>
      </w:pPr>
      <w:r w:rsidRPr="005D606B">
        <w:rPr>
          <w:rFonts w:eastAsia="Calibri"/>
          <w:szCs w:val="22"/>
          <w:lang w:eastAsia="en-US"/>
        </w:rPr>
        <w:lastRenderedPageBreak/>
        <w:t xml:space="preserve">Промывку </w:t>
      </w:r>
      <w:r w:rsidR="00E51317">
        <w:rPr>
          <w:rFonts w:eastAsia="Calibri"/>
          <w:szCs w:val="22"/>
          <w:lang w:eastAsia="en-US"/>
        </w:rPr>
        <w:t xml:space="preserve">ствола скважины </w:t>
      </w:r>
      <w:r w:rsidRPr="005D606B">
        <w:rPr>
          <w:rFonts w:eastAsia="Calibri"/>
          <w:szCs w:val="22"/>
          <w:lang w:eastAsia="en-US"/>
        </w:rPr>
        <w:t>в процессе проработок, промежуточных промывках и на забое необходимо осуществлять с очисткой бурового раствора.</w:t>
      </w:r>
    </w:p>
    <w:p w:rsidR="00EB6C7E" w:rsidRPr="005D606B" w:rsidRDefault="00EB6C7E" w:rsidP="00EB6C7E">
      <w:pPr>
        <w:pStyle w:val="S0"/>
        <w:rPr>
          <w:rFonts w:eastAsia="Calibri"/>
          <w:szCs w:val="22"/>
          <w:lang w:eastAsia="en-US"/>
        </w:rPr>
      </w:pPr>
    </w:p>
    <w:p w:rsidR="00EB6C7E" w:rsidRDefault="00EB6C7E" w:rsidP="00EB6C7E">
      <w:pPr>
        <w:pStyle w:val="S0"/>
        <w:rPr>
          <w:rFonts w:eastAsia="Calibri"/>
          <w:szCs w:val="22"/>
          <w:lang w:eastAsia="en-US"/>
        </w:rPr>
      </w:pPr>
      <w:r w:rsidRPr="005D606B">
        <w:rPr>
          <w:rFonts w:eastAsia="Calibri"/>
          <w:szCs w:val="22"/>
          <w:lang w:eastAsia="en-US"/>
        </w:rPr>
        <w:t xml:space="preserve">По достижении забоя </w:t>
      </w:r>
      <w:r w:rsidR="00D420F6">
        <w:rPr>
          <w:rFonts w:eastAsia="Calibri"/>
          <w:szCs w:val="22"/>
          <w:lang w:eastAsia="en-US"/>
        </w:rPr>
        <w:t xml:space="preserve">шаблонирующей </w:t>
      </w:r>
      <w:r w:rsidRPr="005D606B">
        <w:rPr>
          <w:rFonts w:eastAsia="Calibri"/>
          <w:szCs w:val="22"/>
          <w:lang w:eastAsia="en-US"/>
        </w:rPr>
        <w:t>КНБК скважину необход</w:t>
      </w:r>
      <w:r>
        <w:rPr>
          <w:rFonts w:eastAsia="Calibri"/>
          <w:szCs w:val="22"/>
          <w:lang w:eastAsia="en-US"/>
        </w:rPr>
        <w:t>имо промыть в течение не менее двух</w:t>
      </w:r>
      <w:r w:rsidRPr="005D606B">
        <w:rPr>
          <w:rFonts w:eastAsia="Calibri"/>
          <w:szCs w:val="22"/>
          <w:lang w:eastAsia="en-US"/>
        </w:rPr>
        <w:t xml:space="preserve"> циклов циркуляции</w:t>
      </w:r>
      <w:r>
        <w:rPr>
          <w:rFonts w:eastAsia="Calibri"/>
          <w:szCs w:val="22"/>
          <w:lang w:eastAsia="en-US"/>
        </w:rPr>
        <w:t xml:space="preserve"> с момента выхода на режим промывки</w:t>
      </w:r>
      <w:r w:rsidRPr="005D606B">
        <w:rPr>
          <w:rFonts w:eastAsia="Calibri"/>
          <w:szCs w:val="22"/>
          <w:lang w:eastAsia="en-US"/>
        </w:rPr>
        <w:t xml:space="preserve"> с обработкой бурового раствора, приведением его параметров в соответствие с </w:t>
      </w:r>
      <w:r>
        <w:rPr>
          <w:rFonts w:eastAsia="Calibri"/>
          <w:szCs w:val="22"/>
          <w:lang w:eastAsia="en-US"/>
        </w:rPr>
        <w:t>проектной документацией на строительство</w:t>
      </w:r>
      <w:r w:rsidRPr="005D606B">
        <w:rPr>
          <w:rFonts w:eastAsia="Calibri"/>
          <w:szCs w:val="22"/>
          <w:lang w:eastAsia="en-US"/>
        </w:rPr>
        <w:t xml:space="preserve"> скважин и тщательной очисткой.</w:t>
      </w:r>
      <w:r>
        <w:rPr>
          <w:rFonts w:eastAsia="Calibri"/>
          <w:szCs w:val="22"/>
          <w:lang w:eastAsia="en-US"/>
        </w:rPr>
        <w:t xml:space="preserve"> </w:t>
      </w:r>
      <w:r w:rsidRPr="00DF17CD">
        <w:rPr>
          <w:rFonts w:eastAsia="Calibri"/>
          <w:szCs w:val="22"/>
          <w:lang w:eastAsia="en-US"/>
        </w:rPr>
        <w:t>При промывке производить периодические расхаживания с вращением бурильной колонны</w:t>
      </w:r>
      <w:r w:rsidR="00171EA9">
        <w:rPr>
          <w:rFonts w:eastAsia="Calibri"/>
          <w:szCs w:val="22"/>
          <w:lang w:eastAsia="en-US"/>
        </w:rPr>
        <w:t xml:space="preserve"> </w:t>
      </w:r>
      <w:r w:rsidR="00164F3C">
        <w:rPr>
          <w:rFonts w:eastAsia="Calibri"/>
          <w:szCs w:val="22"/>
          <w:lang w:eastAsia="en-US"/>
        </w:rPr>
        <w:t>с максимально допустимой скоростью, исходя из</w:t>
      </w:r>
      <w:r w:rsidR="00431D77">
        <w:rPr>
          <w:rFonts w:eastAsia="Calibri"/>
          <w:szCs w:val="22"/>
          <w:lang w:eastAsia="en-US"/>
        </w:rPr>
        <w:t xml:space="preserve"> условий недопущения слома инструмента</w:t>
      </w:r>
      <w:r w:rsidR="00171EA9">
        <w:rPr>
          <w:rFonts w:eastAsia="Calibri"/>
          <w:szCs w:val="22"/>
          <w:lang w:eastAsia="en-US"/>
        </w:rPr>
        <w:t>.</w:t>
      </w:r>
      <w:r w:rsidRPr="00DF17CD">
        <w:rPr>
          <w:rFonts w:eastAsia="Calibri"/>
          <w:szCs w:val="22"/>
          <w:lang w:eastAsia="en-US"/>
        </w:rPr>
        <w:t xml:space="preserve"> </w:t>
      </w:r>
    </w:p>
    <w:p w:rsidR="00171EA9" w:rsidRDefault="00171EA9" w:rsidP="00EB6C7E">
      <w:pPr>
        <w:pStyle w:val="S0"/>
        <w:rPr>
          <w:rFonts w:eastAsia="Calibri"/>
          <w:szCs w:val="22"/>
          <w:lang w:eastAsia="en-US"/>
        </w:rPr>
      </w:pPr>
    </w:p>
    <w:p w:rsidR="00EB6C7E" w:rsidRDefault="00EB6C7E" w:rsidP="00EB6C7E">
      <w:pPr>
        <w:pStyle w:val="S0"/>
        <w:rPr>
          <w:rFonts w:eastAsia="Calibri"/>
          <w:szCs w:val="22"/>
          <w:lang w:eastAsia="en-US"/>
        </w:rPr>
      </w:pPr>
      <w:r w:rsidRPr="005D606B">
        <w:rPr>
          <w:rFonts w:eastAsia="Calibri"/>
          <w:szCs w:val="22"/>
          <w:lang w:eastAsia="en-US"/>
        </w:rPr>
        <w:t xml:space="preserve">Если в процессе подготовки ствола скважины обнаружены </w:t>
      </w:r>
      <w:r w:rsidR="007E4F31">
        <w:rPr>
          <w:rFonts w:eastAsia="Calibri"/>
          <w:szCs w:val="22"/>
          <w:lang w:eastAsia="en-US"/>
        </w:rPr>
        <w:t>ГНВП</w:t>
      </w:r>
      <w:r w:rsidR="007E4F31" w:rsidRPr="005D606B">
        <w:rPr>
          <w:rFonts w:eastAsia="Calibri"/>
          <w:szCs w:val="22"/>
          <w:lang w:eastAsia="en-US"/>
        </w:rPr>
        <w:t xml:space="preserve"> </w:t>
      </w:r>
      <w:r w:rsidRPr="005D606B">
        <w:rPr>
          <w:rFonts w:eastAsia="Calibri"/>
          <w:szCs w:val="22"/>
          <w:lang w:eastAsia="en-US"/>
        </w:rPr>
        <w:t>или поглощения, ствол скважины должен быть подготовлен повторно после их ликвидации. При наличии затяжек в процессе подъема КНБК ствол скважины также должен быть подготовлен повторно той же КНБК.</w:t>
      </w:r>
    </w:p>
    <w:p w:rsidR="00EB6C7E" w:rsidRPr="005D606B" w:rsidRDefault="00EB6C7E" w:rsidP="00EB6C7E">
      <w:pPr>
        <w:pStyle w:val="S0"/>
        <w:rPr>
          <w:rFonts w:eastAsia="Calibri"/>
          <w:szCs w:val="22"/>
          <w:lang w:eastAsia="en-US"/>
        </w:rPr>
      </w:pPr>
    </w:p>
    <w:p w:rsidR="00EB6C7E" w:rsidRPr="005D606B" w:rsidRDefault="00EB6C7E" w:rsidP="00EB6C7E">
      <w:pPr>
        <w:pStyle w:val="S0"/>
        <w:rPr>
          <w:rFonts w:eastAsia="Calibri"/>
          <w:szCs w:val="22"/>
          <w:lang w:eastAsia="en-US"/>
        </w:rPr>
      </w:pPr>
      <w:r w:rsidRPr="005D606B">
        <w:rPr>
          <w:rFonts w:eastAsia="Calibri"/>
          <w:szCs w:val="22"/>
          <w:lang w:eastAsia="en-US"/>
        </w:rPr>
        <w:t>Организация работ должна обеспечить максимальное сокращение времени</w:t>
      </w:r>
      <w:r>
        <w:rPr>
          <w:rFonts w:eastAsia="Calibri"/>
          <w:szCs w:val="22"/>
          <w:lang w:eastAsia="en-US"/>
        </w:rPr>
        <w:t xml:space="preserve"> от окончания</w:t>
      </w:r>
      <w:r w:rsidRPr="005D606B">
        <w:rPr>
          <w:rFonts w:eastAsia="Calibri"/>
          <w:szCs w:val="22"/>
          <w:lang w:eastAsia="en-US"/>
        </w:rPr>
        <w:t xml:space="preserve"> промывки скважины до окончания подъема КНБК под спуск обсадной колонны.</w:t>
      </w:r>
    </w:p>
    <w:p w:rsidR="00EB6C7E" w:rsidRDefault="00EB6C7E" w:rsidP="00EB6C7E">
      <w:pPr>
        <w:pStyle w:val="S0"/>
        <w:rPr>
          <w:rFonts w:eastAsia="Calibri"/>
          <w:szCs w:val="22"/>
          <w:lang w:eastAsia="en-US"/>
        </w:rPr>
      </w:pPr>
    </w:p>
    <w:p w:rsidR="00EB6C7E" w:rsidRDefault="00EB6C7E" w:rsidP="00EB6C7E">
      <w:pPr>
        <w:pStyle w:val="S0"/>
        <w:rPr>
          <w:rFonts w:eastAsia="Calibri"/>
          <w:szCs w:val="22"/>
          <w:lang w:eastAsia="en-US"/>
        </w:rPr>
      </w:pPr>
      <w:r w:rsidRPr="005D606B">
        <w:rPr>
          <w:rFonts w:eastAsia="Calibri"/>
          <w:szCs w:val="22"/>
          <w:lang w:eastAsia="en-US"/>
        </w:rPr>
        <w:t xml:space="preserve">При подготовке ствола скважины к спуску обсадной колонны с устройством ступенчатого цементирования должны выполнятся все </w:t>
      </w:r>
      <w:r>
        <w:rPr>
          <w:rFonts w:eastAsia="Calibri"/>
          <w:szCs w:val="22"/>
          <w:lang w:eastAsia="en-US"/>
        </w:rPr>
        <w:t>вышеизложенные требования к подготовке  ствола скважины</w:t>
      </w:r>
      <w:r w:rsidRPr="005D606B">
        <w:rPr>
          <w:rFonts w:eastAsia="Calibri"/>
          <w:szCs w:val="22"/>
          <w:lang w:eastAsia="en-US"/>
        </w:rPr>
        <w:t>.</w:t>
      </w:r>
    </w:p>
    <w:p w:rsidR="009228EB" w:rsidRPr="005D606B" w:rsidRDefault="009228EB" w:rsidP="00EB6C7E">
      <w:pPr>
        <w:pStyle w:val="S0"/>
        <w:rPr>
          <w:rFonts w:eastAsia="Calibri"/>
          <w:szCs w:val="22"/>
          <w:lang w:eastAsia="en-US"/>
        </w:rPr>
      </w:pPr>
    </w:p>
    <w:p w:rsidR="00EB6C7E" w:rsidRPr="005D606B" w:rsidRDefault="00EB6C7E" w:rsidP="00EB6C7E">
      <w:pPr>
        <w:pStyle w:val="S0"/>
        <w:rPr>
          <w:rFonts w:eastAsia="Calibri"/>
          <w:szCs w:val="22"/>
          <w:lang w:eastAsia="en-US"/>
        </w:rPr>
      </w:pPr>
    </w:p>
    <w:p w:rsidR="00EB6C7E" w:rsidRPr="00AF1985" w:rsidRDefault="007D39BD" w:rsidP="00A94B61">
      <w:pPr>
        <w:pStyle w:val="S20"/>
        <w:numPr>
          <w:ilvl w:val="1"/>
          <w:numId w:val="25"/>
        </w:numPr>
        <w:ind w:left="0" w:firstLine="0"/>
        <w:rPr>
          <w:rFonts w:eastAsia="Calibri"/>
        </w:rPr>
      </w:pPr>
      <w:bookmarkStart w:id="45" w:name="_Toc480787960"/>
      <w:r>
        <w:rPr>
          <w:rFonts w:eastAsia="Calibri"/>
        </w:rPr>
        <w:t xml:space="preserve">ПОДГОТОВКА СТВОЛА СКВАЖИНЫ </w:t>
      </w:r>
      <w:r w:rsidR="00EB6C7E">
        <w:rPr>
          <w:rFonts w:eastAsia="Calibri"/>
        </w:rPr>
        <w:t>К СПУСКУ СЕКЦИОННЫХ И ПОТАЙНЫХ КОЛОНН</w:t>
      </w:r>
      <w:bookmarkEnd w:id="45"/>
    </w:p>
    <w:p w:rsidR="00EB6C7E" w:rsidRDefault="00EB6C7E" w:rsidP="00EB6C7E">
      <w:pPr>
        <w:pStyle w:val="S0"/>
        <w:rPr>
          <w:rFonts w:eastAsia="Calibri"/>
          <w:szCs w:val="22"/>
          <w:lang w:eastAsia="en-US"/>
        </w:rPr>
      </w:pPr>
    </w:p>
    <w:p w:rsidR="00EB6C7E" w:rsidRPr="005D606B" w:rsidRDefault="00EB6C7E" w:rsidP="00EB6C7E">
      <w:pPr>
        <w:pStyle w:val="S0"/>
        <w:rPr>
          <w:rFonts w:eastAsia="Calibri"/>
          <w:szCs w:val="22"/>
          <w:lang w:eastAsia="en-US"/>
        </w:rPr>
      </w:pPr>
      <w:r w:rsidRPr="005D606B">
        <w:rPr>
          <w:rFonts w:eastAsia="Calibri"/>
          <w:szCs w:val="22"/>
          <w:lang w:eastAsia="en-US"/>
        </w:rPr>
        <w:t xml:space="preserve">При подъеме инструмента после последнего долбления бурильные трубы,  предназначенные для спуска секции или потайной </w:t>
      </w:r>
      <w:r w:rsidR="001440B6">
        <w:rPr>
          <w:rFonts w:eastAsia="Calibri"/>
          <w:szCs w:val="22"/>
          <w:lang w:eastAsia="en-US"/>
        </w:rPr>
        <w:t xml:space="preserve">обсадной </w:t>
      </w:r>
      <w:r w:rsidRPr="005D606B">
        <w:rPr>
          <w:rFonts w:eastAsia="Calibri"/>
          <w:szCs w:val="22"/>
          <w:lang w:eastAsia="en-US"/>
        </w:rPr>
        <w:t>колонны, необходимо:</w:t>
      </w:r>
    </w:p>
    <w:p w:rsidR="00EB6C7E" w:rsidRPr="00171EA9" w:rsidRDefault="00F55033" w:rsidP="00EB6C7E">
      <w:pPr>
        <w:pStyle w:val="ab"/>
        <w:numPr>
          <w:ilvl w:val="0"/>
          <w:numId w:val="7"/>
        </w:numPr>
        <w:tabs>
          <w:tab w:val="left" w:pos="539"/>
        </w:tabs>
        <w:spacing w:before="120"/>
        <w:ind w:left="538" w:hanging="357"/>
        <w:contextualSpacing w:val="0"/>
      </w:pPr>
      <w:r w:rsidRPr="00F55033">
        <w:t>испытать внутренним давлением на полуторакратную величину относительно ожидаемого максимального давления при цементировании;</w:t>
      </w:r>
    </w:p>
    <w:p w:rsidR="00EB6C7E" w:rsidRPr="00171EA9" w:rsidRDefault="00F55033" w:rsidP="00EB6C7E">
      <w:pPr>
        <w:pStyle w:val="ab"/>
        <w:numPr>
          <w:ilvl w:val="0"/>
          <w:numId w:val="7"/>
        </w:numPr>
        <w:tabs>
          <w:tab w:val="left" w:pos="539"/>
        </w:tabs>
        <w:spacing w:before="120"/>
        <w:ind w:left="538" w:hanging="357"/>
        <w:contextualSpacing w:val="0"/>
      </w:pPr>
      <w:r w:rsidRPr="00F55033">
        <w:t>проверить внешним осмотром состояние резьб и упорных торцов разъемных замковых соединений и внешним осмотром - неразъемные соединения;</w:t>
      </w:r>
    </w:p>
    <w:p w:rsidR="00EB6C7E" w:rsidRPr="00171EA9" w:rsidRDefault="00F55033" w:rsidP="00BB0766">
      <w:pPr>
        <w:pStyle w:val="ab"/>
        <w:numPr>
          <w:ilvl w:val="0"/>
          <w:numId w:val="7"/>
        </w:numPr>
        <w:tabs>
          <w:tab w:val="left" w:pos="539"/>
        </w:tabs>
        <w:spacing w:before="120" w:after="120"/>
        <w:ind w:left="538" w:hanging="357"/>
        <w:contextualSpacing w:val="0"/>
      </w:pPr>
      <w:r w:rsidRPr="00F55033">
        <w:t>заменить дефектные трубы на равные им по прочности.</w:t>
      </w:r>
    </w:p>
    <w:p w:rsidR="00EB6C7E" w:rsidRPr="005D606B" w:rsidRDefault="00EB6C7E" w:rsidP="00EB6C7E">
      <w:pPr>
        <w:pStyle w:val="S0"/>
        <w:rPr>
          <w:rFonts w:eastAsia="Calibri"/>
          <w:szCs w:val="22"/>
          <w:lang w:eastAsia="en-US"/>
        </w:rPr>
      </w:pPr>
      <w:r w:rsidRPr="005D606B">
        <w:rPr>
          <w:rFonts w:eastAsia="Calibri"/>
          <w:szCs w:val="22"/>
          <w:lang w:eastAsia="en-US"/>
        </w:rPr>
        <w:t xml:space="preserve">Для спуска нижних секций и потайных </w:t>
      </w:r>
      <w:r w:rsidR="004A650B">
        <w:rPr>
          <w:rFonts w:eastAsia="Calibri"/>
          <w:szCs w:val="22"/>
          <w:lang w:eastAsia="en-US"/>
        </w:rPr>
        <w:t xml:space="preserve">обсадных </w:t>
      </w:r>
      <w:r w:rsidRPr="005D606B">
        <w:rPr>
          <w:rFonts w:eastAsia="Calibri"/>
          <w:szCs w:val="22"/>
          <w:lang w:eastAsia="en-US"/>
        </w:rPr>
        <w:t>колонн ствол скважины подготавливается с выполн</w:t>
      </w:r>
      <w:r>
        <w:rPr>
          <w:rFonts w:eastAsia="Calibri"/>
          <w:szCs w:val="22"/>
          <w:lang w:eastAsia="en-US"/>
        </w:rPr>
        <w:t xml:space="preserve">ением всех требований приведенных в </w:t>
      </w:r>
      <w:r w:rsidR="00EB4681">
        <w:rPr>
          <w:rFonts w:eastAsia="Calibri"/>
          <w:szCs w:val="22"/>
          <w:lang w:eastAsia="en-US"/>
        </w:rPr>
        <w:t>подразделе</w:t>
      </w:r>
      <w:r w:rsidR="00527EF6" w:rsidRPr="00B234EB">
        <w:rPr>
          <w:rFonts w:eastAsia="Calibri"/>
          <w:szCs w:val="22"/>
          <w:lang w:eastAsia="en-US"/>
        </w:rPr>
        <w:t xml:space="preserve"> 7</w:t>
      </w:r>
      <w:r w:rsidRPr="00B234EB">
        <w:rPr>
          <w:rFonts w:eastAsia="Calibri"/>
          <w:szCs w:val="22"/>
          <w:lang w:eastAsia="en-US"/>
        </w:rPr>
        <w:t xml:space="preserve">.1 </w:t>
      </w:r>
      <w:r w:rsidR="00122A33" w:rsidRPr="00B234EB">
        <w:rPr>
          <w:rFonts w:eastAsia="Calibri"/>
          <w:szCs w:val="22"/>
          <w:lang w:eastAsia="en-US"/>
        </w:rPr>
        <w:t>настоящ</w:t>
      </w:r>
      <w:r w:rsidR="00EB4681">
        <w:rPr>
          <w:rFonts w:eastAsia="Calibri"/>
          <w:szCs w:val="22"/>
          <w:lang w:eastAsia="en-US"/>
        </w:rPr>
        <w:t>ей</w:t>
      </w:r>
      <w:r w:rsidR="00122A33">
        <w:rPr>
          <w:rFonts w:eastAsia="Calibri"/>
          <w:szCs w:val="22"/>
          <w:lang w:eastAsia="en-US"/>
        </w:rPr>
        <w:t xml:space="preserve"> </w:t>
      </w:r>
      <w:r w:rsidR="00EB4681">
        <w:rPr>
          <w:bCs/>
          <w:iCs/>
        </w:rPr>
        <w:t>Технологической инструкции</w:t>
      </w:r>
      <w:r w:rsidRPr="005D606B">
        <w:rPr>
          <w:rFonts w:eastAsia="Calibri"/>
          <w:szCs w:val="22"/>
          <w:lang w:eastAsia="en-US"/>
        </w:rPr>
        <w:t>.</w:t>
      </w:r>
    </w:p>
    <w:p w:rsidR="00EB6C7E" w:rsidRDefault="00EB6C7E" w:rsidP="00EB6C7E">
      <w:pPr>
        <w:pStyle w:val="S0"/>
        <w:rPr>
          <w:rFonts w:eastAsia="Calibri"/>
          <w:szCs w:val="22"/>
          <w:lang w:eastAsia="en-US"/>
        </w:rPr>
      </w:pPr>
    </w:p>
    <w:p w:rsidR="00EB6C7E" w:rsidRPr="00257153" w:rsidRDefault="00EB6C7E" w:rsidP="00EB6C7E">
      <w:pPr>
        <w:pStyle w:val="S0"/>
        <w:rPr>
          <w:rFonts w:eastAsia="Calibri"/>
          <w:szCs w:val="22"/>
          <w:lang w:eastAsia="en-US"/>
        </w:rPr>
      </w:pPr>
      <w:r w:rsidRPr="00257153">
        <w:rPr>
          <w:rFonts w:eastAsia="Calibri"/>
          <w:szCs w:val="22"/>
          <w:lang w:eastAsia="en-US"/>
        </w:rPr>
        <w:t xml:space="preserve">После подъема бурильных труб, на которых спущена нижняя (промежуточная) секция колонны, </w:t>
      </w:r>
      <w:r w:rsidR="00F55033" w:rsidRPr="00257153">
        <w:rPr>
          <w:rFonts w:eastAsia="Calibri"/>
          <w:szCs w:val="22"/>
          <w:lang w:eastAsia="en-US"/>
        </w:rPr>
        <w:t>необходимо</w:t>
      </w:r>
      <w:r w:rsidR="00F55033" w:rsidRPr="00257153">
        <w:rPr>
          <w:rFonts w:eastAsia="Calibri"/>
          <w:strike/>
          <w:szCs w:val="22"/>
          <w:lang w:eastAsia="en-US"/>
        </w:rPr>
        <w:t>:</w:t>
      </w:r>
    </w:p>
    <w:p w:rsidR="00EB6C7E" w:rsidRPr="00257153" w:rsidRDefault="001441ED" w:rsidP="00EB6C7E">
      <w:pPr>
        <w:pStyle w:val="ab"/>
        <w:numPr>
          <w:ilvl w:val="0"/>
          <w:numId w:val="7"/>
        </w:numPr>
        <w:tabs>
          <w:tab w:val="left" w:pos="539"/>
        </w:tabs>
        <w:spacing w:before="120"/>
        <w:ind w:left="538" w:hanging="357"/>
        <w:contextualSpacing w:val="0"/>
      </w:pPr>
      <w:r>
        <w:t>п</w:t>
      </w:r>
      <w:r w:rsidRPr="00257153">
        <w:t xml:space="preserve">роизвести </w:t>
      </w:r>
      <w:r w:rsidR="00F55033" w:rsidRPr="00257153">
        <w:t>контрольный спуск КНБК в открытый ствол с шаблонировкой до «головы» секции</w:t>
      </w:r>
      <w:r>
        <w:t>;</w:t>
      </w:r>
      <w:r w:rsidRPr="00257153">
        <w:t xml:space="preserve"> </w:t>
      </w:r>
      <w:r>
        <w:t>в</w:t>
      </w:r>
      <w:r w:rsidRPr="00257153">
        <w:t xml:space="preserve"> </w:t>
      </w:r>
      <w:r w:rsidR="00F55033" w:rsidRPr="00257153">
        <w:t>зависимости от профиля и состояния ствола скважины от устья до «головы»  спущенной секции жесткость КНБК может быть уменьшена по сравнению с последней компоновкой</w:t>
      </w:r>
      <w:r>
        <w:t>;</w:t>
      </w:r>
    </w:p>
    <w:p w:rsidR="00EB6C7E" w:rsidRPr="00257153" w:rsidRDefault="001441ED" w:rsidP="00EB6C7E">
      <w:pPr>
        <w:pStyle w:val="ab"/>
        <w:numPr>
          <w:ilvl w:val="0"/>
          <w:numId w:val="7"/>
        </w:numPr>
        <w:tabs>
          <w:tab w:val="left" w:pos="539"/>
        </w:tabs>
        <w:spacing w:before="120"/>
        <w:ind w:left="538" w:hanging="357"/>
        <w:contextualSpacing w:val="0"/>
      </w:pPr>
      <w:r>
        <w:t>в</w:t>
      </w:r>
      <w:r w:rsidRPr="00257153">
        <w:t xml:space="preserve"> </w:t>
      </w:r>
      <w:r w:rsidR="00F55033" w:rsidRPr="00257153">
        <w:t>случае нахождения «головы» секции в обсаженном стволе скважины необходимо осуществить контрольный спуск бурильных труб с КНБК</w:t>
      </w:r>
      <w:r>
        <w:t>;</w:t>
      </w:r>
    </w:p>
    <w:p w:rsidR="00EB6C7E" w:rsidRPr="00257153" w:rsidRDefault="001441ED" w:rsidP="00EB6C7E">
      <w:pPr>
        <w:pStyle w:val="ab"/>
        <w:numPr>
          <w:ilvl w:val="0"/>
          <w:numId w:val="7"/>
        </w:numPr>
        <w:tabs>
          <w:tab w:val="left" w:pos="539"/>
        </w:tabs>
        <w:spacing w:before="120"/>
        <w:ind w:left="538" w:hanging="357"/>
        <w:contextualSpacing w:val="0"/>
      </w:pPr>
      <w:r>
        <w:t>р</w:t>
      </w:r>
      <w:r w:rsidRPr="00257153">
        <w:t xml:space="preserve">азгрузка </w:t>
      </w:r>
      <w:r w:rsidR="00F55033" w:rsidRPr="00257153">
        <w:t>КНБК на «голову» секции не допускается, если это не предусмотрено конструкцией устройства для спуска и стыковки секций с применением специальной контрольной компоновки</w:t>
      </w:r>
      <w:r>
        <w:t>;</w:t>
      </w:r>
    </w:p>
    <w:p w:rsidR="00EB6C7E" w:rsidRPr="00257153" w:rsidRDefault="001441ED" w:rsidP="00EB6C7E">
      <w:pPr>
        <w:pStyle w:val="ab"/>
        <w:numPr>
          <w:ilvl w:val="0"/>
          <w:numId w:val="7"/>
        </w:numPr>
        <w:tabs>
          <w:tab w:val="left" w:pos="539"/>
        </w:tabs>
        <w:spacing w:before="120"/>
        <w:ind w:left="538" w:hanging="357"/>
        <w:contextualSpacing w:val="0"/>
      </w:pPr>
      <w:r>
        <w:lastRenderedPageBreak/>
        <w:t>п</w:t>
      </w:r>
      <w:r w:rsidRPr="00257153">
        <w:t xml:space="preserve">ри </w:t>
      </w:r>
      <w:r w:rsidR="00F55033" w:rsidRPr="00257153">
        <w:t xml:space="preserve">нахождении КНБК непосредственно над секцией необходимо промыть скважину с очисткой и обработкой всего объема бурового раствора и приведением его параметров в соответствие с </w:t>
      </w:r>
      <w:r w:rsidR="00C36BF3">
        <w:t>геолого-техническим нарядом</w:t>
      </w:r>
      <w:r>
        <w:t>;</w:t>
      </w:r>
      <w:r w:rsidRPr="00257153">
        <w:t xml:space="preserve"> </w:t>
      </w:r>
      <w:r>
        <w:t>п</w:t>
      </w:r>
      <w:r w:rsidRPr="00257153">
        <w:t xml:space="preserve">однять </w:t>
      </w:r>
      <w:r w:rsidR="00F55033" w:rsidRPr="00257153">
        <w:t>КНБК для спуска секции колонны.</w:t>
      </w:r>
    </w:p>
    <w:p w:rsidR="00632F42" w:rsidRDefault="00632F42" w:rsidP="0041702C">
      <w:pPr>
        <w:tabs>
          <w:tab w:val="left" w:pos="539"/>
        </w:tabs>
      </w:pPr>
    </w:p>
    <w:p w:rsidR="0041702C" w:rsidRDefault="0041702C" w:rsidP="0041702C">
      <w:pPr>
        <w:tabs>
          <w:tab w:val="left" w:pos="539"/>
        </w:tabs>
        <w:sectPr w:rsidR="0041702C" w:rsidSect="0041702C">
          <w:headerReference w:type="even" r:id="rId43"/>
          <w:headerReference w:type="default" r:id="rId44"/>
          <w:headerReference w:type="first" r:id="rId45"/>
          <w:pgSz w:w="11906" w:h="16838"/>
          <w:pgMar w:top="510" w:right="1021" w:bottom="567" w:left="1247" w:header="737" w:footer="680" w:gutter="0"/>
          <w:cols w:space="708"/>
          <w:docGrid w:linePitch="360"/>
        </w:sectPr>
      </w:pPr>
    </w:p>
    <w:p w:rsidR="00EB6C7E" w:rsidRDefault="00EB6C7E" w:rsidP="00A94B61">
      <w:pPr>
        <w:pStyle w:val="S1"/>
        <w:numPr>
          <w:ilvl w:val="0"/>
          <w:numId w:val="25"/>
        </w:numPr>
        <w:ind w:left="0" w:firstLine="0"/>
      </w:pPr>
      <w:bookmarkStart w:id="46" w:name="_Toc480787961"/>
      <w:r>
        <w:lastRenderedPageBreak/>
        <w:t>СПУСК ОБСАДНОЙ КОЛОННЫ</w:t>
      </w:r>
      <w:bookmarkEnd w:id="46"/>
    </w:p>
    <w:p w:rsidR="00EB6C7E" w:rsidRDefault="00EB6C7E" w:rsidP="00EB6C7E">
      <w:pPr>
        <w:pStyle w:val="S0"/>
      </w:pPr>
    </w:p>
    <w:p w:rsidR="00DE3274" w:rsidRPr="00DE3274" w:rsidRDefault="00DE3274" w:rsidP="00EB6C7E">
      <w:pPr>
        <w:pStyle w:val="S0"/>
      </w:pPr>
    </w:p>
    <w:p w:rsidR="00EB6C7E" w:rsidRPr="009B5577" w:rsidRDefault="00962ABB" w:rsidP="00EB6C7E">
      <w:pPr>
        <w:pStyle w:val="S0"/>
      </w:pPr>
      <w:r>
        <w:t xml:space="preserve">Перед началом спуска обсадной колонны </w:t>
      </w:r>
      <w:r w:rsidR="007D7902">
        <w:t xml:space="preserve">необходимо </w:t>
      </w:r>
      <w:r>
        <w:t>п</w:t>
      </w:r>
      <w:r w:rsidRPr="00273426">
        <w:t xml:space="preserve">роизвести инструктаж </w:t>
      </w:r>
      <w:r w:rsidR="00884595">
        <w:t>задействованных работников</w:t>
      </w:r>
      <w:r w:rsidRPr="00273426">
        <w:t xml:space="preserve"> по </w:t>
      </w:r>
      <w:r w:rsidR="00C36BF3">
        <w:t>процедурам</w:t>
      </w:r>
      <w:r w:rsidRPr="00273426">
        <w:t xml:space="preserve"> производства работ при спуске </w:t>
      </w:r>
      <w:r w:rsidR="00B016AE">
        <w:t xml:space="preserve">обсадной </w:t>
      </w:r>
      <w:r w:rsidRPr="00273426">
        <w:t>колонны</w:t>
      </w:r>
      <w:r w:rsidRPr="000807D0">
        <w:t>,</w:t>
      </w:r>
      <w:r w:rsidRPr="00273426">
        <w:t xml:space="preserve"> назначить ответственного из состава </w:t>
      </w:r>
      <w:r w:rsidR="006B57EF">
        <w:t xml:space="preserve">буровой </w:t>
      </w:r>
      <w:r w:rsidRPr="00273426">
        <w:t>вахты за контрольное шаблонирование труб, смазку резьбовых соединений</w:t>
      </w:r>
      <w:r w:rsidR="002E3023">
        <w:t>,</w:t>
      </w:r>
      <w:r w:rsidRPr="00273426">
        <w:t xml:space="preserve"> за вытеснением и доливом бурового раствора</w:t>
      </w:r>
      <w:r w:rsidR="00223FBF" w:rsidRPr="009B5577">
        <w:t>.</w:t>
      </w:r>
    </w:p>
    <w:p w:rsidR="00962ABB" w:rsidRPr="00962ABB" w:rsidRDefault="00962ABB" w:rsidP="00962ABB">
      <w:pPr>
        <w:pStyle w:val="af5"/>
        <w:rPr>
          <w:sz w:val="24"/>
          <w:szCs w:val="22"/>
        </w:rPr>
      </w:pPr>
    </w:p>
    <w:p w:rsidR="00962ABB" w:rsidRPr="00962ABB" w:rsidRDefault="00962ABB" w:rsidP="00962ABB">
      <w:pPr>
        <w:pStyle w:val="af5"/>
        <w:rPr>
          <w:sz w:val="24"/>
          <w:szCs w:val="22"/>
        </w:rPr>
      </w:pPr>
      <w:r w:rsidRPr="00962ABB">
        <w:rPr>
          <w:sz w:val="24"/>
          <w:szCs w:val="22"/>
        </w:rPr>
        <w:t xml:space="preserve">Обеспечить присутствие (составить график присутствия у ротора с подписями) на рабочей площадке ответственных </w:t>
      </w:r>
      <w:r w:rsidR="00117A84" w:rsidRPr="00117A84">
        <w:rPr>
          <w:sz w:val="24"/>
          <w:szCs w:val="22"/>
        </w:rPr>
        <w:t>инженерно-технических работников</w:t>
      </w:r>
      <w:r w:rsidRPr="00962ABB">
        <w:rPr>
          <w:sz w:val="24"/>
          <w:szCs w:val="22"/>
        </w:rPr>
        <w:t xml:space="preserve"> от бурового подрядчика на протяжении всего времени сборки и спуска </w:t>
      </w:r>
      <w:r w:rsidR="002406B6">
        <w:rPr>
          <w:sz w:val="24"/>
          <w:szCs w:val="22"/>
        </w:rPr>
        <w:t>обсадной колонны</w:t>
      </w:r>
      <w:r>
        <w:rPr>
          <w:sz w:val="24"/>
          <w:szCs w:val="22"/>
        </w:rPr>
        <w:t>.</w:t>
      </w:r>
    </w:p>
    <w:p w:rsidR="00962ABB" w:rsidRPr="00962ABB" w:rsidRDefault="00962ABB" w:rsidP="00EB6C7E">
      <w:pPr>
        <w:pStyle w:val="S0"/>
      </w:pPr>
    </w:p>
    <w:p w:rsidR="00EB6C7E" w:rsidRPr="00C75DE7" w:rsidRDefault="00EB6C7E" w:rsidP="00EB6C7E">
      <w:pPr>
        <w:pStyle w:val="S0"/>
        <w:rPr>
          <w:rFonts w:eastAsia="Calibri"/>
          <w:szCs w:val="22"/>
          <w:lang w:eastAsia="en-US"/>
        </w:rPr>
      </w:pPr>
      <w:r w:rsidRPr="0083214A">
        <w:rPr>
          <w:rFonts w:eastAsia="Calibri"/>
          <w:szCs w:val="22"/>
          <w:lang w:eastAsia="en-US"/>
        </w:rPr>
        <w:t>Спуск обсадной колонны должен о</w:t>
      </w:r>
      <w:r>
        <w:rPr>
          <w:rFonts w:eastAsia="Calibri"/>
          <w:szCs w:val="22"/>
          <w:lang w:eastAsia="en-US"/>
        </w:rPr>
        <w:t>существляться в соответствии с п</w:t>
      </w:r>
      <w:r w:rsidRPr="0083214A">
        <w:rPr>
          <w:rFonts w:eastAsia="Calibri"/>
          <w:szCs w:val="22"/>
          <w:lang w:eastAsia="en-US"/>
        </w:rPr>
        <w:t>ланом работ на крепление скважины, составленным на основании проектной документации на строительство скважины с учетом фактических геолого-технических условий.</w:t>
      </w:r>
      <w:r w:rsidR="001618A7">
        <w:rPr>
          <w:rFonts w:eastAsia="Calibri"/>
          <w:szCs w:val="22"/>
          <w:lang w:eastAsia="en-US"/>
        </w:rPr>
        <w:t xml:space="preserve"> </w:t>
      </w:r>
      <w:r>
        <w:rPr>
          <w:rFonts w:eastAsia="Calibri"/>
          <w:szCs w:val="22"/>
          <w:lang w:eastAsia="en-US"/>
        </w:rPr>
        <w:t>Необоснованные отклонения от п</w:t>
      </w:r>
      <w:r w:rsidRPr="0083214A">
        <w:rPr>
          <w:rFonts w:eastAsia="Calibri"/>
          <w:szCs w:val="22"/>
          <w:lang w:eastAsia="en-US"/>
        </w:rPr>
        <w:t>лана работ не допускаются.</w:t>
      </w:r>
      <w:r w:rsidR="00C75DE7" w:rsidRPr="009B5577">
        <w:rPr>
          <w:rFonts w:eastAsia="Calibri"/>
          <w:szCs w:val="22"/>
          <w:lang w:eastAsia="en-US"/>
        </w:rPr>
        <w:t xml:space="preserve"> </w:t>
      </w:r>
      <w:r w:rsidR="00C75DE7">
        <w:rPr>
          <w:rFonts w:eastAsia="Calibri"/>
          <w:szCs w:val="22"/>
          <w:lang w:eastAsia="en-US"/>
        </w:rPr>
        <w:t xml:space="preserve">Любые отклонения </w:t>
      </w:r>
      <w:r w:rsidR="00F867EC">
        <w:rPr>
          <w:rFonts w:eastAsia="Calibri"/>
          <w:szCs w:val="22"/>
          <w:lang w:eastAsia="en-US"/>
        </w:rPr>
        <w:t xml:space="preserve">от плана выполнения работ должны быть обоснованы, </w:t>
      </w:r>
      <w:r w:rsidR="00C75DE7">
        <w:rPr>
          <w:rFonts w:eastAsia="Calibri"/>
          <w:szCs w:val="22"/>
          <w:lang w:eastAsia="en-US"/>
        </w:rPr>
        <w:t>согласованы</w:t>
      </w:r>
      <w:r w:rsidR="00857918">
        <w:rPr>
          <w:rFonts w:eastAsia="Calibri"/>
          <w:szCs w:val="22"/>
          <w:lang w:eastAsia="en-US"/>
        </w:rPr>
        <w:t xml:space="preserve"> с лиц</w:t>
      </w:r>
      <w:r w:rsidR="009B3ABB">
        <w:rPr>
          <w:rFonts w:eastAsia="Calibri"/>
          <w:szCs w:val="22"/>
          <w:lang w:eastAsia="en-US"/>
        </w:rPr>
        <w:t>ами</w:t>
      </w:r>
      <w:r w:rsidR="00857918">
        <w:rPr>
          <w:rFonts w:eastAsia="Calibri"/>
          <w:szCs w:val="22"/>
          <w:lang w:eastAsia="en-US"/>
        </w:rPr>
        <w:t>, подготовившим</w:t>
      </w:r>
      <w:r w:rsidR="009B3ABB">
        <w:rPr>
          <w:rFonts w:eastAsia="Calibri"/>
          <w:szCs w:val="22"/>
          <w:lang w:eastAsia="en-US"/>
        </w:rPr>
        <w:t>и, согласовавшими и утвердившими</w:t>
      </w:r>
      <w:r w:rsidR="00857918">
        <w:rPr>
          <w:rFonts w:eastAsia="Calibri"/>
          <w:szCs w:val="22"/>
          <w:lang w:eastAsia="en-US"/>
        </w:rPr>
        <w:t xml:space="preserve"> </w:t>
      </w:r>
      <w:r w:rsidR="009B3ABB">
        <w:rPr>
          <w:rFonts w:eastAsia="Calibri"/>
          <w:szCs w:val="22"/>
          <w:lang w:eastAsia="en-US"/>
        </w:rPr>
        <w:t>план</w:t>
      </w:r>
      <w:r w:rsidR="00857918">
        <w:rPr>
          <w:rFonts w:eastAsia="Calibri"/>
          <w:szCs w:val="22"/>
          <w:lang w:eastAsia="en-US"/>
        </w:rPr>
        <w:t xml:space="preserve"> выполнения работ,</w:t>
      </w:r>
      <w:r w:rsidR="00C75DE7">
        <w:rPr>
          <w:rFonts w:eastAsia="Calibri"/>
          <w:szCs w:val="22"/>
          <w:lang w:eastAsia="en-US"/>
        </w:rPr>
        <w:t xml:space="preserve"> и </w:t>
      </w:r>
      <w:r w:rsidR="00C75DE7" w:rsidRPr="00982FCA">
        <w:rPr>
          <w:rFonts w:eastAsia="Calibri"/>
          <w:szCs w:val="22"/>
          <w:lang w:eastAsia="en-US"/>
        </w:rPr>
        <w:t>задокументированы</w:t>
      </w:r>
      <w:r w:rsidR="00B73B8C" w:rsidRPr="00982FCA">
        <w:rPr>
          <w:rFonts w:eastAsia="Calibri"/>
          <w:szCs w:val="22"/>
          <w:lang w:eastAsia="en-US"/>
        </w:rPr>
        <w:t xml:space="preserve"> в журнале выполнения работ на буровой</w:t>
      </w:r>
      <w:r w:rsidR="00C75DE7" w:rsidRPr="00982FCA">
        <w:rPr>
          <w:rFonts w:eastAsia="Calibri"/>
          <w:szCs w:val="22"/>
          <w:lang w:eastAsia="en-US"/>
        </w:rPr>
        <w:t>.</w:t>
      </w:r>
    </w:p>
    <w:p w:rsidR="00EB6C7E" w:rsidRDefault="00EB6C7E" w:rsidP="00EB6C7E">
      <w:pPr>
        <w:pStyle w:val="S0"/>
        <w:rPr>
          <w:rFonts w:eastAsia="Calibri"/>
          <w:szCs w:val="22"/>
          <w:lang w:eastAsia="en-US"/>
        </w:rPr>
      </w:pPr>
    </w:p>
    <w:p w:rsidR="00EB6C7E" w:rsidRDefault="00EB6C7E" w:rsidP="00EB6C7E">
      <w:pPr>
        <w:pStyle w:val="S0"/>
        <w:rPr>
          <w:rFonts w:eastAsia="Calibri"/>
          <w:szCs w:val="22"/>
          <w:lang w:eastAsia="en-US"/>
        </w:rPr>
      </w:pPr>
      <w:r w:rsidRPr="00DA4E36">
        <w:rPr>
          <w:rFonts w:eastAsia="Calibri"/>
          <w:szCs w:val="22"/>
          <w:lang w:eastAsia="en-US"/>
        </w:rPr>
        <w:t xml:space="preserve">Сбрасывание </w:t>
      </w:r>
      <w:r>
        <w:rPr>
          <w:rFonts w:eastAsia="Calibri"/>
          <w:szCs w:val="22"/>
          <w:lang w:eastAsia="en-US"/>
        </w:rPr>
        <w:t xml:space="preserve">обсадных </w:t>
      </w:r>
      <w:r w:rsidRPr="00DA4E36">
        <w:rPr>
          <w:rFonts w:eastAsia="Calibri"/>
          <w:szCs w:val="22"/>
          <w:lang w:eastAsia="en-US"/>
        </w:rPr>
        <w:t xml:space="preserve">труб с верхних рядов </w:t>
      </w:r>
      <w:r w:rsidR="002006E9">
        <w:rPr>
          <w:rFonts w:eastAsia="Calibri"/>
          <w:szCs w:val="22"/>
          <w:lang w:eastAsia="en-US"/>
        </w:rPr>
        <w:t xml:space="preserve">следует </w:t>
      </w:r>
      <w:r w:rsidRPr="00DA4E36">
        <w:rPr>
          <w:rFonts w:eastAsia="Calibri"/>
          <w:szCs w:val="22"/>
          <w:lang w:eastAsia="en-US"/>
        </w:rPr>
        <w:t xml:space="preserve">производить </w:t>
      </w:r>
      <w:r w:rsidR="002006E9">
        <w:rPr>
          <w:rFonts w:eastAsia="Calibri"/>
          <w:szCs w:val="22"/>
          <w:lang w:eastAsia="en-US"/>
        </w:rPr>
        <w:t xml:space="preserve">только </w:t>
      </w:r>
      <w:r w:rsidRPr="00DA4E36">
        <w:rPr>
          <w:rFonts w:eastAsia="Calibri"/>
          <w:szCs w:val="22"/>
          <w:lang w:eastAsia="en-US"/>
        </w:rPr>
        <w:t>на мягкую опору (резиновые скаты, деревянные выкладки). Подъем труб на буровую должен проводиться только с навинченными от руки и очищенными защитными колпаками, либо с установленными специальным</w:t>
      </w:r>
      <w:r w:rsidR="002006E9">
        <w:rPr>
          <w:rFonts w:eastAsia="Calibri"/>
          <w:szCs w:val="22"/>
          <w:lang w:eastAsia="en-US"/>
        </w:rPr>
        <w:t>и предохранительными деталями. Необходимо и</w:t>
      </w:r>
      <w:r w:rsidRPr="00DA4E36">
        <w:rPr>
          <w:rFonts w:eastAsia="Calibri"/>
          <w:szCs w:val="22"/>
          <w:lang w:eastAsia="en-US"/>
        </w:rPr>
        <w:t xml:space="preserve">спользовать трубные стропы. Стропление крюками за концы труб запрещено. Перед </w:t>
      </w:r>
      <w:r w:rsidR="002006E9">
        <w:rPr>
          <w:rFonts w:eastAsia="Calibri"/>
          <w:szCs w:val="22"/>
          <w:lang w:eastAsia="en-US"/>
        </w:rPr>
        <w:t xml:space="preserve">проведением </w:t>
      </w:r>
      <w:r w:rsidRPr="00DA4E36">
        <w:rPr>
          <w:rFonts w:eastAsia="Calibri"/>
          <w:szCs w:val="22"/>
          <w:lang w:eastAsia="en-US"/>
        </w:rPr>
        <w:t>свинчивани</w:t>
      </w:r>
      <w:r w:rsidR="002006E9">
        <w:rPr>
          <w:rFonts w:eastAsia="Calibri"/>
          <w:szCs w:val="22"/>
          <w:lang w:eastAsia="en-US"/>
        </w:rPr>
        <w:t>я</w:t>
      </w:r>
      <w:r w:rsidRPr="00DA4E36">
        <w:rPr>
          <w:rFonts w:eastAsia="Calibri"/>
          <w:szCs w:val="22"/>
          <w:lang w:eastAsia="en-US"/>
        </w:rPr>
        <w:t xml:space="preserve"> необходимо проверить центровку блоков над скважиной. Произв</w:t>
      </w:r>
      <w:r w:rsidR="002006E9">
        <w:rPr>
          <w:rFonts w:eastAsia="Calibri"/>
          <w:szCs w:val="22"/>
          <w:lang w:eastAsia="en-US"/>
        </w:rPr>
        <w:t>одить</w:t>
      </w:r>
      <w:r w:rsidRPr="00DA4E36">
        <w:rPr>
          <w:rFonts w:eastAsia="Calibri"/>
          <w:szCs w:val="22"/>
          <w:lang w:eastAsia="en-US"/>
        </w:rPr>
        <w:t xml:space="preserve"> осмотр уплотнительн</w:t>
      </w:r>
      <w:r w:rsidR="002006E9">
        <w:rPr>
          <w:rFonts w:eastAsia="Calibri"/>
          <w:szCs w:val="22"/>
          <w:lang w:eastAsia="en-US"/>
        </w:rPr>
        <w:t>ых</w:t>
      </w:r>
      <w:r w:rsidRPr="00DA4E36">
        <w:rPr>
          <w:rFonts w:eastAsia="Calibri"/>
          <w:szCs w:val="22"/>
          <w:lang w:eastAsia="en-US"/>
        </w:rPr>
        <w:t xml:space="preserve"> элемент</w:t>
      </w:r>
      <w:r w:rsidR="002006E9">
        <w:rPr>
          <w:rFonts w:eastAsia="Calibri"/>
          <w:szCs w:val="22"/>
          <w:lang w:eastAsia="en-US"/>
        </w:rPr>
        <w:t>ов трубы</w:t>
      </w:r>
      <w:r w:rsidRPr="00DA4E36">
        <w:rPr>
          <w:rFonts w:eastAsia="Calibri"/>
          <w:szCs w:val="22"/>
          <w:lang w:eastAsia="en-US"/>
        </w:rPr>
        <w:t xml:space="preserve"> перед посадкой в муфту.</w:t>
      </w:r>
    </w:p>
    <w:p w:rsidR="00EB6C7E" w:rsidRDefault="00EB6C7E" w:rsidP="00A42E32"/>
    <w:p w:rsidR="00EB6C7E" w:rsidRDefault="00EB6C7E" w:rsidP="00A42E32"/>
    <w:p w:rsidR="00EB6C7E" w:rsidRPr="00A05896" w:rsidRDefault="00EB6C7E" w:rsidP="00A94B61">
      <w:pPr>
        <w:pStyle w:val="S20"/>
        <w:numPr>
          <w:ilvl w:val="1"/>
          <w:numId w:val="25"/>
        </w:numPr>
        <w:ind w:left="0" w:firstLine="0"/>
        <w:rPr>
          <w:rFonts w:eastAsia="Calibri"/>
        </w:rPr>
      </w:pPr>
      <w:bookmarkStart w:id="47" w:name="_Toc480787962"/>
      <w:r w:rsidRPr="005E71E2">
        <w:rPr>
          <w:rFonts w:eastAsia="Calibri"/>
        </w:rPr>
        <w:t>СПУСК ОБСАДНОЙ КОЛОННЫ В ОДИН ПРИЕМ</w:t>
      </w:r>
      <w:bookmarkEnd w:id="47"/>
    </w:p>
    <w:p w:rsidR="00EB6C7E" w:rsidRDefault="00EB6C7E" w:rsidP="00EB6C7E">
      <w:pPr>
        <w:pStyle w:val="S0"/>
        <w:rPr>
          <w:rFonts w:eastAsia="Calibri"/>
        </w:rPr>
      </w:pPr>
    </w:p>
    <w:p w:rsidR="00E36D9E" w:rsidRDefault="00E36D9E" w:rsidP="00E36D9E">
      <w:pPr>
        <w:pStyle w:val="S0"/>
        <w:rPr>
          <w:rFonts w:eastAsia="Calibri"/>
          <w:szCs w:val="22"/>
          <w:lang w:eastAsia="en-US"/>
        </w:rPr>
      </w:pPr>
      <w:r w:rsidRPr="00E36D9E">
        <w:rPr>
          <w:rFonts w:eastAsia="Calibri"/>
          <w:szCs w:val="22"/>
          <w:lang w:eastAsia="en-US"/>
        </w:rPr>
        <w:t>Для спуска обсадных труб следует применять, соответствующие по размерам и грузоподъемности элеваторы, клиновые захватные устройства (с</w:t>
      </w:r>
      <w:r w:rsidR="002779B4">
        <w:rPr>
          <w:rFonts w:eastAsia="Calibri"/>
          <w:szCs w:val="22"/>
          <w:lang w:eastAsia="en-US"/>
        </w:rPr>
        <w:t>п</w:t>
      </w:r>
      <w:r w:rsidRPr="00E36D9E">
        <w:rPr>
          <w:rFonts w:eastAsia="Calibri"/>
          <w:szCs w:val="22"/>
          <w:lang w:eastAsia="en-US"/>
        </w:rPr>
        <w:t>айдеры) и пневмоклиновые захваты.</w:t>
      </w:r>
    </w:p>
    <w:p w:rsidR="00494172" w:rsidRDefault="00494172" w:rsidP="00E36D9E">
      <w:pPr>
        <w:pStyle w:val="S0"/>
        <w:rPr>
          <w:rFonts w:eastAsia="Calibri"/>
          <w:szCs w:val="22"/>
          <w:lang w:eastAsia="en-US"/>
        </w:rPr>
      </w:pPr>
    </w:p>
    <w:p w:rsidR="00296202" w:rsidRDefault="00296202" w:rsidP="00296202">
      <w:pPr>
        <w:pStyle w:val="S0"/>
        <w:rPr>
          <w:rFonts w:eastAsia="Calibri"/>
          <w:szCs w:val="22"/>
          <w:lang w:eastAsia="en-US"/>
        </w:rPr>
      </w:pPr>
      <w:r>
        <w:rPr>
          <w:rFonts w:eastAsia="Calibri"/>
          <w:szCs w:val="22"/>
          <w:lang w:eastAsia="en-US"/>
        </w:rPr>
        <w:t xml:space="preserve">Перед началом спуска обсадной колонны необходимо произвести визуальный осмотр элеваторов и штропов. </w:t>
      </w:r>
    </w:p>
    <w:p w:rsidR="00296202" w:rsidRDefault="00296202" w:rsidP="00E36D9E">
      <w:pPr>
        <w:pStyle w:val="S0"/>
        <w:rPr>
          <w:rFonts w:eastAsia="Calibri"/>
          <w:szCs w:val="22"/>
          <w:lang w:eastAsia="en-US"/>
        </w:rPr>
      </w:pPr>
    </w:p>
    <w:p w:rsidR="00494172" w:rsidRDefault="00494172" w:rsidP="00E36D9E">
      <w:pPr>
        <w:pStyle w:val="S0"/>
        <w:rPr>
          <w:rFonts w:eastAsia="Calibri"/>
          <w:szCs w:val="22"/>
          <w:lang w:eastAsia="en-US"/>
        </w:rPr>
      </w:pPr>
      <w:r w:rsidRPr="00494172">
        <w:rPr>
          <w:rFonts w:eastAsia="Calibri"/>
          <w:szCs w:val="22"/>
          <w:lang w:eastAsia="en-US"/>
        </w:rPr>
        <w:t>Штропы и элеваторы должны иметь паспорта с указанием даты проведения последней дефектоскопии и текущей наработк</w:t>
      </w:r>
      <w:r w:rsidR="006B0FD1">
        <w:rPr>
          <w:rFonts w:eastAsia="Calibri"/>
          <w:szCs w:val="22"/>
          <w:lang w:eastAsia="en-US"/>
        </w:rPr>
        <w:t>и</w:t>
      </w:r>
      <w:r>
        <w:rPr>
          <w:rFonts w:eastAsia="Calibri"/>
          <w:szCs w:val="22"/>
          <w:lang w:eastAsia="en-US"/>
        </w:rPr>
        <w:t>.</w:t>
      </w:r>
      <w:r w:rsidR="00C8439C">
        <w:rPr>
          <w:rFonts w:eastAsia="Calibri"/>
          <w:szCs w:val="22"/>
          <w:lang w:eastAsia="en-US"/>
        </w:rPr>
        <w:t xml:space="preserve"> Текущая наработка не должна превышать допустимую</w:t>
      </w:r>
      <w:r w:rsidR="00252FA4">
        <w:rPr>
          <w:rFonts w:eastAsia="Calibri"/>
          <w:szCs w:val="22"/>
          <w:lang w:eastAsia="en-US"/>
        </w:rPr>
        <w:t>.</w:t>
      </w:r>
    </w:p>
    <w:p w:rsidR="002779B4" w:rsidRPr="00E36D9E" w:rsidRDefault="002779B4" w:rsidP="00E36D9E">
      <w:pPr>
        <w:pStyle w:val="S0"/>
        <w:rPr>
          <w:rFonts w:eastAsia="Calibri"/>
          <w:szCs w:val="22"/>
          <w:lang w:eastAsia="en-US"/>
        </w:rPr>
      </w:pPr>
    </w:p>
    <w:p w:rsidR="00E36D9E" w:rsidRDefault="00E36D9E" w:rsidP="00E36D9E">
      <w:pPr>
        <w:pStyle w:val="S0"/>
        <w:rPr>
          <w:rFonts w:eastAsia="Calibri"/>
          <w:szCs w:val="22"/>
          <w:lang w:eastAsia="en-US"/>
        </w:rPr>
      </w:pPr>
      <w:r w:rsidRPr="00E36D9E">
        <w:rPr>
          <w:rFonts w:eastAsia="Calibri"/>
          <w:szCs w:val="22"/>
          <w:lang w:eastAsia="en-US"/>
        </w:rPr>
        <w:t>Элеваторы для обсадных труб должны быть всегда очищены от грязи, снега и льда.</w:t>
      </w:r>
      <w:r w:rsidR="002779B4">
        <w:rPr>
          <w:rFonts w:eastAsia="Calibri"/>
          <w:szCs w:val="22"/>
          <w:lang w:eastAsia="en-US"/>
        </w:rPr>
        <w:t xml:space="preserve"> </w:t>
      </w:r>
      <w:r w:rsidRPr="00E36D9E">
        <w:rPr>
          <w:rFonts w:eastAsia="Calibri"/>
          <w:szCs w:val="22"/>
          <w:lang w:eastAsia="en-US"/>
        </w:rPr>
        <w:t>Защелка замка элеватора должна иметь фиксирующее устройство, предотвращающее самопроизвольное открывание элеватора на обсадной трубе.</w:t>
      </w:r>
    </w:p>
    <w:p w:rsidR="002779B4" w:rsidRPr="00E36D9E" w:rsidRDefault="002779B4" w:rsidP="00E36D9E">
      <w:pPr>
        <w:pStyle w:val="S0"/>
        <w:rPr>
          <w:rFonts w:eastAsia="Calibri"/>
          <w:szCs w:val="22"/>
          <w:lang w:eastAsia="en-US"/>
        </w:rPr>
      </w:pPr>
    </w:p>
    <w:p w:rsidR="00E36D9E" w:rsidRDefault="00E36D9E" w:rsidP="00E36D9E">
      <w:pPr>
        <w:pStyle w:val="S0"/>
        <w:rPr>
          <w:rFonts w:eastAsia="Calibri"/>
          <w:szCs w:val="22"/>
          <w:lang w:eastAsia="en-US"/>
        </w:rPr>
      </w:pPr>
      <w:r w:rsidRPr="00E36D9E">
        <w:rPr>
          <w:rFonts w:eastAsia="Calibri"/>
          <w:szCs w:val="22"/>
          <w:lang w:eastAsia="en-US"/>
        </w:rPr>
        <w:t>Грузоподъемность штропов должна соответствовать или быть больше грузоподъемности элеватора, на их поверхности не должно быть выбоин и трещин, а износ шеек штропов должен быть в пределах нормы.</w:t>
      </w:r>
    </w:p>
    <w:p w:rsidR="002779B4" w:rsidRPr="00E36D9E" w:rsidRDefault="002779B4" w:rsidP="00E36D9E">
      <w:pPr>
        <w:pStyle w:val="S0"/>
        <w:rPr>
          <w:rFonts w:eastAsia="Calibri"/>
          <w:szCs w:val="22"/>
          <w:lang w:eastAsia="en-US"/>
        </w:rPr>
      </w:pPr>
    </w:p>
    <w:p w:rsidR="00E36D9E" w:rsidRDefault="00E36D9E" w:rsidP="00E36D9E">
      <w:pPr>
        <w:pStyle w:val="S0"/>
        <w:rPr>
          <w:rFonts w:eastAsia="Calibri"/>
          <w:szCs w:val="22"/>
          <w:lang w:eastAsia="en-US"/>
        </w:rPr>
      </w:pPr>
      <w:r w:rsidRPr="00E36D9E">
        <w:rPr>
          <w:rFonts w:eastAsia="Calibri"/>
          <w:szCs w:val="22"/>
          <w:lang w:eastAsia="en-US"/>
        </w:rPr>
        <w:t>Разновысокость внутренних опорных поверхностей комплекта штропов не должна превышать 6 мм. Запрещается применение штропов из разных комплектов.</w:t>
      </w:r>
    </w:p>
    <w:p w:rsidR="002779B4" w:rsidRPr="00E36D9E" w:rsidRDefault="002779B4" w:rsidP="00E36D9E">
      <w:pPr>
        <w:pStyle w:val="S0"/>
        <w:rPr>
          <w:rFonts w:eastAsia="Calibri"/>
          <w:szCs w:val="22"/>
          <w:lang w:eastAsia="en-US"/>
        </w:rPr>
      </w:pPr>
    </w:p>
    <w:p w:rsidR="00E36D9E" w:rsidRPr="00007F8E" w:rsidRDefault="00E36D9E" w:rsidP="00E36D9E">
      <w:pPr>
        <w:pStyle w:val="S0"/>
        <w:rPr>
          <w:rFonts w:eastAsia="Calibri"/>
          <w:szCs w:val="22"/>
          <w:lang w:eastAsia="en-US"/>
        </w:rPr>
      </w:pPr>
      <w:r w:rsidRPr="00E36D9E">
        <w:rPr>
          <w:rFonts w:eastAsia="Calibri"/>
          <w:szCs w:val="22"/>
          <w:lang w:eastAsia="en-US"/>
        </w:rPr>
        <w:t>Запрещается пользоваться элеваторами, если</w:t>
      </w:r>
      <w:r w:rsidR="00B46A43">
        <w:rPr>
          <w:rFonts w:eastAsia="Calibri"/>
          <w:szCs w:val="22"/>
          <w:lang w:eastAsia="en-US"/>
        </w:rPr>
        <w:t xml:space="preserve"> </w:t>
      </w:r>
      <w:r w:rsidR="009B78C0">
        <w:rPr>
          <w:rFonts w:eastAsia="Calibri"/>
          <w:szCs w:val="22"/>
          <w:lang w:eastAsia="en-US"/>
        </w:rPr>
        <w:t xml:space="preserve">обнаружен один из </w:t>
      </w:r>
      <w:r w:rsidRPr="00E36D9E">
        <w:rPr>
          <w:rFonts w:eastAsia="Calibri"/>
          <w:szCs w:val="22"/>
          <w:lang w:eastAsia="en-US"/>
        </w:rPr>
        <w:t>следующи</w:t>
      </w:r>
      <w:r w:rsidR="009B78C0">
        <w:rPr>
          <w:rFonts w:eastAsia="Calibri"/>
          <w:szCs w:val="22"/>
          <w:lang w:eastAsia="en-US"/>
        </w:rPr>
        <w:t>х</w:t>
      </w:r>
      <w:r w:rsidRPr="00E36D9E">
        <w:rPr>
          <w:rFonts w:eastAsia="Calibri"/>
          <w:szCs w:val="22"/>
          <w:lang w:eastAsia="en-US"/>
        </w:rPr>
        <w:t xml:space="preserve"> дефект</w:t>
      </w:r>
      <w:r w:rsidR="009B78C0">
        <w:rPr>
          <w:rFonts w:eastAsia="Calibri"/>
          <w:szCs w:val="22"/>
          <w:lang w:eastAsia="en-US"/>
        </w:rPr>
        <w:t>ов</w:t>
      </w:r>
      <w:r w:rsidRPr="00E36D9E">
        <w:rPr>
          <w:rFonts w:eastAsia="Calibri"/>
          <w:szCs w:val="22"/>
          <w:lang w:eastAsia="en-US"/>
        </w:rPr>
        <w:t>:</w:t>
      </w:r>
    </w:p>
    <w:p w:rsidR="00E36D9E" w:rsidRPr="001D1B31" w:rsidRDefault="00E36D9E" w:rsidP="00E36D9E">
      <w:pPr>
        <w:pStyle w:val="ab"/>
        <w:numPr>
          <w:ilvl w:val="0"/>
          <w:numId w:val="7"/>
        </w:numPr>
        <w:tabs>
          <w:tab w:val="left" w:pos="539"/>
        </w:tabs>
        <w:spacing w:before="120"/>
        <w:ind w:left="538" w:hanging="357"/>
        <w:contextualSpacing w:val="0"/>
      </w:pPr>
      <w:r w:rsidRPr="001D1B31">
        <w:t>износ опорной поверхности под муфту труб более 2 мм;</w:t>
      </w:r>
    </w:p>
    <w:p w:rsidR="00E36D9E" w:rsidRPr="001D1B31" w:rsidRDefault="00E36D9E" w:rsidP="00E36D9E">
      <w:pPr>
        <w:pStyle w:val="ab"/>
        <w:numPr>
          <w:ilvl w:val="0"/>
          <w:numId w:val="7"/>
        </w:numPr>
        <w:tabs>
          <w:tab w:val="left" w:pos="539"/>
        </w:tabs>
        <w:spacing w:before="120"/>
        <w:ind w:left="538" w:hanging="357"/>
        <w:contextualSpacing w:val="0"/>
      </w:pPr>
      <w:r w:rsidRPr="001D1B31">
        <w:t>прогиб нижних лап корпуса более 7 мм;</w:t>
      </w:r>
    </w:p>
    <w:p w:rsidR="00E36D9E" w:rsidRPr="001D1B31" w:rsidRDefault="00E36D9E" w:rsidP="00E36D9E">
      <w:pPr>
        <w:pStyle w:val="ab"/>
        <w:numPr>
          <w:ilvl w:val="0"/>
          <w:numId w:val="7"/>
        </w:numPr>
        <w:tabs>
          <w:tab w:val="left" w:pos="539"/>
        </w:tabs>
        <w:spacing w:before="120"/>
        <w:ind w:left="538" w:hanging="357"/>
        <w:contextualSpacing w:val="0"/>
      </w:pPr>
      <w:r w:rsidRPr="001D1B31">
        <w:t>выработка проушин в месте посадки штропов;</w:t>
      </w:r>
    </w:p>
    <w:p w:rsidR="00E36D9E" w:rsidRPr="001D1B31" w:rsidRDefault="00E36D9E" w:rsidP="00E36D9E">
      <w:pPr>
        <w:pStyle w:val="ab"/>
        <w:numPr>
          <w:ilvl w:val="0"/>
          <w:numId w:val="7"/>
        </w:numPr>
        <w:tabs>
          <w:tab w:val="left" w:pos="539"/>
        </w:tabs>
        <w:spacing w:before="120"/>
        <w:ind w:left="538" w:hanging="357"/>
        <w:contextualSpacing w:val="0"/>
      </w:pPr>
      <w:r w:rsidRPr="001D1B31">
        <w:t>трещина в корпусе, створке и защелке;</w:t>
      </w:r>
    </w:p>
    <w:p w:rsidR="00E36D9E" w:rsidRPr="001D1B31" w:rsidRDefault="007E4F31" w:rsidP="00E36D9E">
      <w:pPr>
        <w:pStyle w:val="ab"/>
        <w:numPr>
          <w:ilvl w:val="0"/>
          <w:numId w:val="7"/>
        </w:numPr>
        <w:tabs>
          <w:tab w:val="left" w:pos="539"/>
        </w:tabs>
        <w:spacing w:before="120"/>
        <w:ind w:left="538" w:hanging="357"/>
        <w:contextualSpacing w:val="0"/>
      </w:pPr>
      <w:r w:rsidRPr="001D1B31">
        <w:t>л</w:t>
      </w:r>
      <w:r>
        <w:t>ю</w:t>
      </w:r>
      <w:r w:rsidRPr="001D1B31">
        <w:t xml:space="preserve">фт </w:t>
      </w:r>
      <w:r w:rsidR="00E36D9E" w:rsidRPr="001D1B31">
        <w:t>в шарнирных соединениях створки (дверцы);</w:t>
      </w:r>
    </w:p>
    <w:p w:rsidR="00E36D9E" w:rsidRPr="001D1B31" w:rsidRDefault="00E36D9E" w:rsidP="00E36D9E">
      <w:pPr>
        <w:pStyle w:val="ab"/>
        <w:numPr>
          <w:ilvl w:val="0"/>
          <w:numId w:val="7"/>
        </w:numPr>
        <w:tabs>
          <w:tab w:val="left" w:pos="539"/>
        </w:tabs>
        <w:spacing w:before="120"/>
        <w:ind w:left="538" w:hanging="357"/>
        <w:contextualSpacing w:val="0"/>
      </w:pPr>
      <w:r w:rsidRPr="001D1B31">
        <w:t>заедание в шарнире замка;</w:t>
      </w:r>
    </w:p>
    <w:p w:rsidR="00E36D9E" w:rsidRPr="001D1B31" w:rsidRDefault="00E36D9E" w:rsidP="00E36D9E">
      <w:pPr>
        <w:pStyle w:val="ab"/>
        <w:numPr>
          <w:ilvl w:val="0"/>
          <w:numId w:val="7"/>
        </w:numPr>
        <w:tabs>
          <w:tab w:val="left" w:pos="539"/>
        </w:tabs>
        <w:spacing w:before="120"/>
        <w:ind w:left="538" w:hanging="357"/>
        <w:contextualSpacing w:val="0"/>
      </w:pPr>
      <w:r w:rsidRPr="001D1B31">
        <w:t>деформация или слом пружины;</w:t>
      </w:r>
    </w:p>
    <w:p w:rsidR="00E36D9E" w:rsidRPr="001D1B31" w:rsidRDefault="00E36D9E" w:rsidP="00E36D9E">
      <w:pPr>
        <w:pStyle w:val="ab"/>
        <w:numPr>
          <w:ilvl w:val="0"/>
          <w:numId w:val="7"/>
        </w:numPr>
        <w:tabs>
          <w:tab w:val="left" w:pos="539"/>
        </w:tabs>
        <w:spacing w:before="120"/>
        <w:ind w:left="538" w:hanging="357"/>
        <w:contextualSpacing w:val="0"/>
      </w:pPr>
      <w:r w:rsidRPr="001D1B31">
        <w:t>неисправность фиксирующего устройства.</w:t>
      </w:r>
    </w:p>
    <w:p w:rsidR="008A634C" w:rsidRDefault="008A634C" w:rsidP="00E36D9E">
      <w:pPr>
        <w:pStyle w:val="S0"/>
        <w:rPr>
          <w:rFonts w:eastAsia="Calibri"/>
          <w:szCs w:val="22"/>
          <w:lang w:eastAsia="en-US"/>
        </w:rPr>
      </w:pPr>
    </w:p>
    <w:p w:rsidR="00E36D9E" w:rsidRPr="00E36D9E" w:rsidRDefault="00E36D9E" w:rsidP="00E36D9E">
      <w:pPr>
        <w:pStyle w:val="S0"/>
        <w:rPr>
          <w:rFonts w:eastAsia="Calibri"/>
          <w:szCs w:val="22"/>
          <w:lang w:eastAsia="en-US"/>
        </w:rPr>
      </w:pPr>
      <w:r w:rsidRPr="00E36D9E">
        <w:rPr>
          <w:rFonts w:eastAsia="Calibri"/>
          <w:szCs w:val="22"/>
          <w:lang w:eastAsia="en-US"/>
        </w:rPr>
        <w:t>Размеры клиньев спайдера должны соответствовать размеру спускаемых обсадных труб. При поднятых клиньях муфта обсадной трубы должна свободн</w:t>
      </w:r>
      <w:r w:rsidR="008A634C">
        <w:rPr>
          <w:rFonts w:eastAsia="Calibri"/>
          <w:szCs w:val="22"/>
          <w:lang w:eastAsia="en-US"/>
        </w:rPr>
        <w:t>о</w:t>
      </w:r>
      <w:r w:rsidRPr="00E36D9E">
        <w:rPr>
          <w:rFonts w:eastAsia="Calibri"/>
          <w:szCs w:val="22"/>
          <w:lang w:eastAsia="en-US"/>
        </w:rPr>
        <w:t xml:space="preserve"> проходить через спайдер, при опускании клиньев последние должны надежно захватывать тело трубы.</w:t>
      </w:r>
    </w:p>
    <w:p w:rsidR="001D1B31" w:rsidRPr="00007F8E" w:rsidRDefault="001D1B31" w:rsidP="00E36D9E">
      <w:pPr>
        <w:pStyle w:val="S0"/>
        <w:rPr>
          <w:rFonts w:eastAsia="Calibri"/>
          <w:szCs w:val="22"/>
          <w:lang w:eastAsia="en-US"/>
        </w:rPr>
      </w:pPr>
    </w:p>
    <w:p w:rsidR="00E36D9E" w:rsidRPr="00E36D9E" w:rsidRDefault="00E36D9E" w:rsidP="00E36D9E">
      <w:pPr>
        <w:pStyle w:val="S0"/>
        <w:rPr>
          <w:rFonts w:eastAsia="Calibri"/>
          <w:szCs w:val="22"/>
          <w:lang w:eastAsia="en-US"/>
        </w:rPr>
      </w:pPr>
      <w:r w:rsidRPr="00E36D9E">
        <w:rPr>
          <w:rFonts w:eastAsia="Calibri"/>
          <w:szCs w:val="22"/>
          <w:lang w:eastAsia="en-US"/>
        </w:rPr>
        <w:t xml:space="preserve">Спайдер должен </w:t>
      </w:r>
      <w:r w:rsidR="008A634C">
        <w:rPr>
          <w:rFonts w:eastAsia="Calibri"/>
          <w:szCs w:val="22"/>
          <w:lang w:eastAsia="en-US"/>
        </w:rPr>
        <w:t>быть установлен на</w:t>
      </w:r>
      <w:r w:rsidRPr="00E36D9E">
        <w:rPr>
          <w:rFonts w:eastAsia="Calibri"/>
          <w:szCs w:val="22"/>
          <w:lang w:eastAsia="en-US"/>
        </w:rPr>
        <w:t xml:space="preserve"> подроторные балки.</w:t>
      </w:r>
    </w:p>
    <w:p w:rsidR="008A634C" w:rsidRDefault="008A634C" w:rsidP="00E36D9E">
      <w:pPr>
        <w:pStyle w:val="S0"/>
        <w:rPr>
          <w:rFonts w:eastAsia="Calibri"/>
          <w:szCs w:val="22"/>
          <w:lang w:eastAsia="en-US"/>
        </w:rPr>
      </w:pPr>
    </w:p>
    <w:p w:rsidR="00E36D9E" w:rsidRPr="00E36D9E" w:rsidRDefault="00E36D9E" w:rsidP="00E36D9E">
      <w:pPr>
        <w:pStyle w:val="S0"/>
        <w:rPr>
          <w:rFonts w:eastAsia="Calibri"/>
          <w:szCs w:val="22"/>
          <w:lang w:eastAsia="en-US"/>
        </w:rPr>
      </w:pPr>
      <w:r w:rsidRPr="00E36D9E">
        <w:rPr>
          <w:rFonts w:eastAsia="Calibri"/>
          <w:szCs w:val="22"/>
          <w:lang w:eastAsia="en-US"/>
        </w:rPr>
        <w:t xml:space="preserve">Затаскивание обсадных труб с мостков </w:t>
      </w:r>
      <w:r w:rsidR="00B234EB">
        <w:rPr>
          <w:rFonts w:eastAsia="Calibri"/>
          <w:szCs w:val="22"/>
          <w:lang w:eastAsia="en-US"/>
        </w:rPr>
        <w:t>на</w:t>
      </w:r>
      <w:r w:rsidRPr="00E36D9E">
        <w:rPr>
          <w:rFonts w:eastAsia="Calibri"/>
          <w:szCs w:val="22"/>
          <w:lang w:eastAsia="en-US"/>
        </w:rPr>
        <w:t xml:space="preserve"> буровую следует осуществлять при навинченных предохранительных кольцах.</w:t>
      </w:r>
    </w:p>
    <w:p w:rsidR="001D1B31" w:rsidRPr="00007F8E" w:rsidRDefault="001D1B31" w:rsidP="00E36D9E">
      <w:pPr>
        <w:pStyle w:val="S0"/>
        <w:rPr>
          <w:rFonts w:eastAsia="Calibri"/>
          <w:szCs w:val="22"/>
          <w:lang w:eastAsia="en-US"/>
        </w:rPr>
      </w:pPr>
    </w:p>
    <w:p w:rsidR="00E36D9E" w:rsidRPr="00E36D9E" w:rsidRDefault="00E36D9E" w:rsidP="00E36D9E">
      <w:pPr>
        <w:pStyle w:val="S0"/>
        <w:rPr>
          <w:rFonts w:eastAsia="Calibri"/>
          <w:szCs w:val="22"/>
          <w:lang w:eastAsia="en-US"/>
        </w:rPr>
      </w:pPr>
      <w:r w:rsidRPr="00E36D9E">
        <w:rPr>
          <w:rFonts w:eastAsia="Calibri"/>
          <w:szCs w:val="22"/>
          <w:lang w:eastAsia="en-US"/>
        </w:rPr>
        <w:t xml:space="preserve">Данные по каждой трубе должны быть в порядке спуска занесены в </w:t>
      </w:r>
      <w:r w:rsidRPr="00F70815">
        <w:rPr>
          <w:rFonts w:eastAsia="Calibri"/>
          <w:szCs w:val="22"/>
          <w:lang w:eastAsia="en-US"/>
        </w:rPr>
        <w:t>журнал</w:t>
      </w:r>
      <w:r w:rsidR="00FC1229" w:rsidRPr="00F70815">
        <w:rPr>
          <w:rFonts w:eastAsia="Calibri"/>
          <w:szCs w:val="22"/>
          <w:lang w:eastAsia="en-US"/>
        </w:rPr>
        <w:t xml:space="preserve"> </w:t>
      </w:r>
      <w:r w:rsidR="00FC1229" w:rsidRPr="00F70815">
        <w:rPr>
          <w:bCs/>
        </w:rPr>
        <w:t>регистрации элементов в составе обсадной колонны</w:t>
      </w:r>
      <w:r w:rsidRPr="00F70815">
        <w:rPr>
          <w:rFonts w:eastAsia="Calibri"/>
          <w:szCs w:val="22"/>
          <w:lang w:eastAsia="en-US"/>
        </w:rPr>
        <w:t xml:space="preserve">, </w:t>
      </w:r>
      <w:r w:rsidR="008A634C" w:rsidRPr="00F70815">
        <w:rPr>
          <w:rFonts w:eastAsia="Calibri"/>
          <w:szCs w:val="22"/>
          <w:lang w:eastAsia="en-US"/>
        </w:rPr>
        <w:t>форма</w:t>
      </w:r>
      <w:r w:rsidRPr="00F70815">
        <w:rPr>
          <w:rFonts w:eastAsia="Calibri"/>
          <w:szCs w:val="22"/>
          <w:lang w:eastAsia="en-US"/>
        </w:rPr>
        <w:t xml:space="preserve"> которого проведена в </w:t>
      </w:r>
      <w:hyperlink w:anchor="_Приложение_1._ЖУРНАЛ" w:history="1">
        <w:r w:rsidR="002F5F72" w:rsidRPr="00CE4FDE">
          <w:rPr>
            <w:rStyle w:val="a8"/>
            <w:rFonts w:eastAsia="Calibri"/>
          </w:rPr>
          <w:t>Приложении</w:t>
        </w:r>
        <w:r w:rsidRPr="00CE4FDE">
          <w:rPr>
            <w:rStyle w:val="a8"/>
            <w:rFonts w:eastAsia="Calibri"/>
          </w:rPr>
          <w:t xml:space="preserve"> </w:t>
        </w:r>
        <w:r w:rsidR="006F5A8E" w:rsidRPr="00CE4FDE">
          <w:rPr>
            <w:rStyle w:val="a8"/>
            <w:rFonts w:eastAsia="Calibri"/>
          </w:rPr>
          <w:t>1</w:t>
        </w:r>
      </w:hyperlink>
      <w:r w:rsidRPr="00F70815">
        <w:rPr>
          <w:rFonts w:eastAsia="Calibri"/>
          <w:szCs w:val="22"/>
          <w:lang w:eastAsia="en-US"/>
        </w:rPr>
        <w:t>.</w:t>
      </w:r>
    </w:p>
    <w:p w:rsidR="001D1B31" w:rsidRPr="00CE4FDE" w:rsidRDefault="001D1B31" w:rsidP="00CE4FDE"/>
    <w:p w:rsidR="00E36D9E" w:rsidRPr="00083066" w:rsidRDefault="003A5166" w:rsidP="00CE4FDE">
      <w:r w:rsidRPr="00CE4FDE">
        <w:t>Обсадную колонну</w:t>
      </w:r>
      <w:r w:rsidRPr="00083066">
        <w:t xml:space="preserve"> </w:t>
      </w:r>
      <w:r w:rsidR="00F55033" w:rsidRPr="00083066">
        <w:t>следует оборудовать комплексом элементов технологической оснастки: башмаком, обратным клапаном, центраторами и, при необходимости, наружными пакерующими устройствами, скребками и др. в соответствии</w:t>
      </w:r>
      <w:r w:rsidR="00CC531D" w:rsidRPr="00083066">
        <w:t xml:space="preserve"> с </w:t>
      </w:r>
      <w:r w:rsidR="001B2398" w:rsidRPr="00083066">
        <w:t>проектной документацией и геологическими условиями.</w:t>
      </w:r>
    </w:p>
    <w:p w:rsidR="001D1B31" w:rsidRPr="00007F8E" w:rsidRDefault="001D1B31" w:rsidP="00E36D9E">
      <w:pPr>
        <w:pStyle w:val="S0"/>
        <w:rPr>
          <w:rFonts w:eastAsia="Calibri"/>
          <w:szCs w:val="22"/>
          <w:lang w:eastAsia="en-US"/>
        </w:rPr>
      </w:pPr>
    </w:p>
    <w:p w:rsidR="00E36D9E" w:rsidRDefault="00E36D9E" w:rsidP="00E36D9E">
      <w:pPr>
        <w:pStyle w:val="S0"/>
        <w:rPr>
          <w:rFonts w:eastAsia="Calibri"/>
          <w:szCs w:val="22"/>
          <w:lang w:eastAsia="en-US"/>
        </w:rPr>
      </w:pPr>
      <w:r w:rsidRPr="00E36D9E">
        <w:rPr>
          <w:rFonts w:eastAsia="Calibri"/>
          <w:szCs w:val="22"/>
          <w:lang w:eastAsia="en-US"/>
        </w:rPr>
        <w:t>Количество элементов тех</w:t>
      </w:r>
      <w:r w:rsidR="00C96F39">
        <w:rPr>
          <w:rFonts w:eastAsia="Calibri"/>
          <w:szCs w:val="22"/>
          <w:lang w:eastAsia="en-US"/>
        </w:rPr>
        <w:t>нологической</w:t>
      </w:r>
      <w:r w:rsidRPr="00E36D9E">
        <w:rPr>
          <w:rFonts w:eastAsia="Calibri"/>
          <w:szCs w:val="22"/>
          <w:lang w:eastAsia="en-US"/>
        </w:rPr>
        <w:t xml:space="preserve"> оснастки и порядок их размещения по длине ствола определяются </w:t>
      </w:r>
      <w:r w:rsidR="00C96F39">
        <w:rPr>
          <w:rFonts w:eastAsia="Calibri"/>
          <w:szCs w:val="22"/>
          <w:lang w:eastAsia="en-US"/>
        </w:rPr>
        <w:t>проектной документацией</w:t>
      </w:r>
      <w:r w:rsidRPr="00E36D9E">
        <w:rPr>
          <w:rFonts w:eastAsia="Calibri"/>
          <w:szCs w:val="22"/>
          <w:lang w:eastAsia="en-US"/>
        </w:rPr>
        <w:t xml:space="preserve"> для каждой обсадной колонны (направление, кондуктор, промежуточная,</w:t>
      </w:r>
      <w:r w:rsidR="005F17DD">
        <w:rPr>
          <w:rFonts w:eastAsia="Calibri"/>
          <w:szCs w:val="22"/>
          <w:lang w:eastAsia="en-US"/>
        </w:rPr>
        <w:t xml:space="preserve"> </w:t>
      </w:r>
      <w:r w:rsidRPr="00E36D9E">
        <w:rPr>
          <w:rFonts w:eastAsia="Calibri"/>
          <w:szCs w:val="22"/>
          <w:lang w:eastAsia="en-US"/>
        </w:rPr>
        <w:t>эксплуатационная</w:t>
      </w:r>
      <w:r w:rsidR="005F17DD">
        <w:rPr>
          <w:rFonts w:eastAsia="Calibri"/>
          <w:szCs w:val="22"/>
          <w:lang w:eastAsia="en-US"/>
        </w:rPr>
        <w:t xml:space="preserve"> и т.</w:t>
      </w:r>
      <w:r w:rsidR="00E37D2A">
        <w:rPr>
          <w:rFonts w:eastAsia="Calibri"/>
          <w:szCs w:val="22"/>
          <w:lang w:eastAsia="en-US"/>
        </w:rPr>
        <w:t>д</w:t>
      </w:r>
      <w:r w:rsidR="005F17DD">
        <w:rPr>
          <w:rFonts w:eastAsia="Calibri"/>
          <w:szCs w:val="22"/>
          <w:lang w:eastAsia="en-US"/>
        </w:rPr>
        <w:t>.</w:t>
      </w:r>
      <w:r w:rsidRPr="00E36D9E">
        <w:rPr>
          <w:rFonts w:eastAsia="Calibri"/>
          <w:szCs w:val="22"/>
          <w:lang w:eastAsia="en-US"/>
        </w:rPr>
        <w:t xml:space="preserve">) с учетом конкретных геолого-технических условий строительства скважины в соответствии с рекомендациями, приведенными в инструкциях по эксплуатации упомянутых устройств и приспособлений. </w:t>
      </w:r>
      <w:r w:rsidRPr="003E3B47">
        <w:rPr>
          <w:rFonts w:eastAsia="Calibri"/>
          <w:szCs w:val="22"/>
          <w:lang w:eastAsia="en-US"/>
        </w:rPr>
        <w:t xml:space="preserve">Расстановка </w:t>
      </w:r>
      <w:r w:rsidR="00A25707" w:rsidRPr="003E3B47">
        <w:rPr>
          <w:rFonts w:eastAsia="Calibri"/>
          <w:szCs w:val="22"/>
          <w:lang w:eastAsia="en-US"/>
        </w:rPr>
        <w:t>центрирующих элементов</w:t>
      </w:r>
      <w:r w:rsidRPr="003E3B47">
        <w:rPr>
          <w:rFonts w:eastAsia="Calibri"/>
          <w:szCs w:val="22"/>
          <w:lang w:eastAsia="en-US"/>
        </w:rPr>
        <w:t xml:space="preserve"> должна производится в соответствии с расчетом</w:t>
      </w:r>
      <w:r w:rsidR="00687467" w:rsidRPr="003E3B47">
        <w:rPr>
          <w:rFonts w:eastAsia="Calibri"/>
          <w:szCs w:val="22"/>
          <w:lang w:eastAsia="en-US"/>
        </w:rPr>
        <w:t xml:space="preserve">, выполняемым </w:t>
      </w:r>
      <w:r w:rsidR="00B04FDA" w:rsidRPr="003E3B47">
        <w:rPr>
          <w:rFonts w:eastAsia="Calibri"/>
          <w:szCs w:val="22"/>
          <w:lang w:eastAsia="en-US"/>
        </w:rPr>
        <w:t>с помощью специализированного ПО</w:t>
      </w:r>
      <w:r w:rsidR="00B04FDA">
        <w:rPr>
          <w:rFonts w:eastAsia="Calibri"/>
          <w:szCs w:val="22"/>
          <w:lang w:eastAsia="en-US"/>
        </w:rPr>
        <w:t>, и/или</w:t>
      </w:r>
      <w:r w:rsidR="00B04FDA" w:rsidRPr="003E3B47">
        <w:rPr>
          <w:rFonts w:eastAsia="Calibri"/>
          <w:szCs w:val="22"/>
          <w:lang w:eastAsia="en-US"/>
        </w:rPr>
        <w:t xml:space="preserve"> </w:t>
      </w:r>
      <w:r w:rsidR="00687467" w:rsidRPr="003E3B47">
        <w:rPr>
          <w:rFonts w:eastAsia="Calibri"/>
          <w:szCs w:val="22"/>
          <w:lang w:eastAsia="en-US"/>
        </w:rPr>
        <w:t>по общепринятым отраслевым методикам</w:t>
      </w:r>
      <w:r w:rsidR="00B04FDA">
        <w:rPr>
          <w:rFonts w:eastAsia="Calibri"/>
          <w:szCs w:val="22"/>
          <w:lang w:eastAsia="en-US"/>
        </w:rPr>
        <w:t>:</w:t>
      </w:r>
      <w:r w:rsidR="00DA3BC8" w:rsidRPr="003E3B47">
        <w:rPr>
          <w:rFonts w:eastAsia="Calibri"/>
          <w:szCs w:val="22"/>
          <w:lang w:eastAsia="en-US"/>
        </w:rPr>
        <w:t xml:space="preserve"> </w:t>
      </w:r>
      <w:r w:rsidR="003E3B47" w:rsidRPr="003E3B47">
        <w:rPr>
          <w:rFonts w:eastAsia="Calibri"/>
          <w:szCs w:val="22"/>
          <w:lang w:eastAsia="en-US"/>
        </w:rPr>
        <w:t>РД 39-00147001-767</w:t>
      </w:r>
      <w:r w:rsidR="001B5355" w:rsidRPr="003E3B47">
        <w:rPr>
          <w:rFonts w:eastAsia="Calibri"/>
          <w:szCs w:val="22"/>
          <w:lang w:eastAsia="en-US"/>
        </w:rPr>
        <w:t xml:space="preserve"> и</w:t>
      </w:r>
      <w:r w:rsidR="00B04FDA">
        <w:rPr>
          <w:rFonts w:eastAsia="Calibri"/>
          <w:szCs w:val="22"/>
          <w:lang w:eastAsia="en-US"/>
        </w:rPr>
        <w:t xml:space="preserve"> др</w:t>
      </w:r>
      <w:r w:rsidRPr="003E3B47">
        <w:rPr>
          <w:rFonts w:eastAsia="Calibri"/>
          <w:szCs w:val="22"/>
          <w:lang w:eastAsia="en-US"/>
        </w:rPr>
        <w:t>.</w:t>
      </w:r>
    </w:p>
    <w:p w:rsidR="005F17DD" w:rsidRPr="00745EB8" w:rsidRDefault="005F17DD" w:rsidP="00E36D9E">
      <w:pPr>
        <w:pStyle w:val="S0"/>
        <w:rPr>
          <w:rFonts w:eastAsia="Calibri"/>
          <w:szCs w:val="22"/>
          <w:lang w:eastAsia="en-US"/>
        </w:rPr>
      </w:pPr>
    </w:p>
    <w:p w:rsidR="00E36D9E" w:rsidRPr="00745EB8" w:rsidRDefault="00F55033" w:rsidP="00E36D9E">
      <w:pPr>
        <w:pStyle w:val="S0"/>
        <w:rPr>
          <w:rFonts w:eastAsia="Calibri"/>
          <w:szCs w:val="22"/>
          <w:lang w:eastAsia="en-US"/>
        </w:rPr>
      </w:pPr>
      <w:r w:rsidRPr="00F55033">
        <w:rPr>
          <w:rFonts w:eastAsia="Calibri"/>
          <w:szCs w:val="22"/>
          <w:lang w:eastAsia="en-US"/>
        </w:rPr>
        <w:t xml:space="preserve">В процессе спуска обсадных труб в скважину необходимо в </w:t>
      </w:r>
      <w:r w:rsidR="001B2398" w:rsidRPr="00F70815">
        <w:rPr>
          <w:rFonts w:eastAsia="Calibri"/>
          <w:szCs w:val="22"/>
          <w:lang w:eastAsia="en-US"/>
        </w:rPr>
        <w:t xml:space="preserve">журнал </w:t>
      </w:r>
      <w:r w:rsidR="001B2398" w:rsidRPr="00F70815">
        <w:rPr>
          <w:bCs/>
        </w:rPr>
        <w:t>регистрации элементов в составе обсадной колонны</w:t>
      </w:r>
      <w:r w:rsidRPr="00F55033">
        <w:rPr>
          <w:rFonts w:eastAsia="Calibri"/>
          <w:szCs w:val="22"/>
          <w:lang w:eastAsia="en-US"/>
        </w:rPr>
        <w:t xml:space="preserve"> зарегистрировать фактические данные о количестве и местах (глубины по стволу) установки каждого элемента </w:t>
      </w:r>
      <w:r w:rsidR="001B2398">
        <w:rPr>
          <w:rFonts w:eastAsia="Calibri"/>
          <w:szCs w:val="22"/>
          <w:lang w:eastAsia="en-US"/>
        </w:rPr>
        <w:t xml:space="preserve">технологической </w:t>
      </w:r>
      <w:r w:rsidRPr="00F55033">
        <w:rPr>
          <w:rFonts w:eastAsia="Calibri"/>
          <w:szCs w:val="22"/>
          <w:lang w:eastAsia="en-US"/>
        </w:rPr>
        <w:t>оснастки</w:t>
      </w:r>
      <w:r w:rsidR="009B43EE">
        <w:rPr>
          <w:rFonts w:eastAsia="Calibri"/>
          <w:szCs w:val="22"/>
          <w:lang w:eastAsia="en-US"/>
        </w:rPr>
        <w:t>, а так</w:t>
      </w:r>
      <w:r w:rsidR="00F56B5C">
        <w:rPr>
          <w:rFonts w:eastAsia="Calibri"/>
          <w:szCs w:val="22"/>
          <w:lang w:eastAsia="en-US"/>
        </w:rPr>
        <w:t xml:space="preserve">же контроль моментов </w:t>
      </w:r>
      <w:r w:rsidR="00687A63">
        <w:rPr>
          <w:rFonts w:eastAsia="Calibri"/>
          <w:szCs w:val="22"/>
          <w:lang w:eastAsia="en-US"/>
        </w:rPr>
        <w:t xml:space="preserve">при </w:t>
      </w:r>
      <w:r w:rsidR="00F56B5C">
        <w:rPr>
          <w:rFonts w:eastAsia="Calibri"/>
          <w:szCs w:val="22"/>
          <w:lang w:eastAsia="en-US"/>
        </w:rPr>
        <w:t>свинчивани</w:t>
      </w:r>
      <w:r w:rsidR="00687A63">
        <w:rPr>
          <w:rFonts w:eastAsia="Calibri"/>
          <w:szCs w:val="22"/>
          <w:lang w:eastAsia="en-US"/>
        </w:rPr>
        <w:t>и</w:t>
      </w:r>
      <w:r w:rsidR="00F56B5C">
        <w:rPr>
          <w:rFonts w:eastAsia="Calibri"/>
          <w:szCs w:val="22"/>
          <w:lang w:eastAsia="en-US"/>
        </w:rPr>
        <w:t xml:space="preserve"> </w:t>
      </w:r>
      <w:r w:rsidR="007B4709">
        <w:rPr>
          <w:rFonts w:eastAsia="Calibri"/>
          <w:szCs w:val="22"/>
          <w:lang w:eastAsia="en-US"/>
        </w:rPr>
        <w:t xml:space="preserve">и докреплении </w:t>
      </w:r>
      <w:r w:rsidR="00F56B5C">
        <w:rPr>
          <w:rFonts w:eastAsia="Calibri"/>
          <w:szCs w:val="22"/>
          <w:lang w:eastAsia="en-US"/>
        </w:rPr>
        <w:t>резьбовых соединений</w:t>
      </w:r>
      <w:r w:rsidRPr="00F55033">
        <w:rPr>
          <w:rFonts w:eastAsia="Calibri"/>
          <w:szCs w:val="22"/>
          <w:lang w:eastAsia="en-US"/>
        </w:rPr>
        <w:t>.</w:t>
      </w:r>
    </w:p>
    <w:p w:rsidR="001D1B31" w:rsidRPr="00007F8E" w:rsidRDefault="001D1B31" w:rsidP="00E36D9E">
      <w:pPr>
        <w:pStyle w:val="S0"/>
        <w:rPr>
          <w:rFonts w:eastAsia="Calibri"/>
          <w:szCs w:val="22"/>
          <w:lang w:eastAsia="en-US"/>
        </w:rPr>
      </w:pPr>
    </w:p>
    <w:p w:rsidR="00E36D9E" w:rsidRPr="001D1B31" w:rsidRDefault="00E36D9E" w:rsidP="00E36D9E">
      <w:pPr>
        <w:pStyle w:val="S0"/>
        <w:rPr>
          <w:rFonts w:eastAsia="Calibri"/>
          <w:szCs w:val="22"/>
          <w:lang w:eastAsia="en-US"/>
        </w:rPr>
      </w:pPr>
      <w:r w:rsidRPr="00E36D9E">
        <w:rPr>
          <w:rFonts w:eastAsia="Calibri"/>
          <w:szCs w:val="22"/>
          <w:lang w:eastAsia="en-US"/>
        </w:rPr>
        <w:t>В целях повышения герметичности резьбовых соединений и снижения сил трения перед свинчиванием резьбу обсадных труб покрывают соответствующей смазкой</w:t>
      </w:r>
      <w:r w:rsidR="00305506">
        <w:rPr>
          <w:rFonts w:eastAsia="Calibri"/>
          <w:szCs w:val="22"/>
          <w:lang w:eastAsia="en-US"/>
        </w:rPr>
        <w:t>, если смазка не нанесена заводом-</w:t>
      </w:r>
      <w:r w:rsidR="004A565F">
        <w:rPr>
          <w:rFonts w:eastAsia="Calibri"/>
          <w:szCs w:val="22"/>
          <w:lang w:eastAsia="en-US"/>
        </w:rPr>
        <w:t>изготовителем</w:t>
      </w:r>
      <w:r w:rsidRPr="00E36D9E">
        <w:rPr>
          <w:rFonts w:eastAsia="Calibri"/>
          <w:szCs w:val="22"/>
          <w:lang w:eastAsia="en-US"/>
        </w:rPr>
        <w:t>.</w:t>
      </w:r>
    </w:p>
    <w:p w:rsidR="001D1B31" w:rsidRPr="001D1B31" w:rsidRDefault="001D1B31" w:rsidP="00E36D9E">
      <w:pPr>
        <w:pStyle w:val="S0"/>
        <w:rPr>
          <w:rFonts w:eastAsia="Calibri"/>
          <w:szCs w:val="22"/>
          <w:lang w:eastAsia="en-US"/>
        </w:rPr>
      </w:pPr>
    </w:p>
    <w:p w:rsidR="001D1B31" w:rsidRDefault="00E36D9E" w:rsidP="00E36D9E">
      <w:pPr>
        <w:pStyle w:val="S0"/>
        <w:rPr>
          <w:rFonts w:eastAsia="Calibri"/>
          <w:szCs w:val="22"/>
          <w:lang w:eastAsia="en-US"/>
        </w:rPr>
      </w:pPr>
      <w:r w:rsidRPr="00E36D9E">
        <w:rPr>
          <w:rFonts w:eastAsia="Calibri"/>
          <w:szCs w:val="22"/>
          <w:lang w:eastAsia="en-US"/>
        </w:rPr>
        <w:t xml:space="preserve">Величина крутящего момента при докреплении резьбовых соединений, зависит от типоразмеров обсадных труб и регламентируется заводом-изготовителем. </w:t>
      </w:r>
    </w:p>
    <w:p w:rsidR="005F17DD" w:rsidRPr="00007F8E" w:rsidRDefault="005F17DD" w:rsidP="00E36D9E">
      <w:pPr>
        <w:pStyle w:val="S0"/>
        <w:rPr>
          <w:rFonts w:eastAsia="Calibri"/>
          <w:szCs w:val="22"/>
          <w:lang w:eastAsia="en-US"/>
        </w:rPr>
      </w:pPr>
    </w:p>
    <w:p w:rsidR="00E36D9E" w:rsidRPr="001E2B1E" w:rsidRDefault="00E36D9E" w:rsidP="00E36D9E">
      <w:pPr>
        <w:pStyle w:val="S0"/>
        <w:rPr>
          <w:rFonts w:eastAsia="Calibri"/>
          <w:szCs w:val="22"/>
          <w:lang w:eastAsia="en-US"/>
        </w:rPr>
      </w:pPr>
      <w:r w:rsidRPr="001E2B1E">
        <w:rPr>
          <w:rFonts w:eastAsia="Calibri"/>
          <w:szCs w:val="22"/>
          <w:lang w:eastAsia="en-US"/>
        </w:rPr>
        <w:t xml:space="preserve">В целях предупреждения возможности отвинчивания нижних обсадных труб (в процессе последующего углубления скважины) рекомендуется во время спуска </w:t>
      </w:r>
      <w:r w:rsidR="00CC531D" w:rsidRPr="001E2B1E">
        <w:rPr>
          <w:rFonts w:eastAsia="Calibri"/>
          <w:szCs w:val="22"/>
          <w:lang w:eastAsia="en-US"/>
        </w:rPr>
        <w:t xml:space="preserve">первых </w:t>
      </w:r>
      <w:r w:rsidRPr="001E2B1E">
        <w:rPr>
          <w:rFonts w:eastAsia="Calibri"/>
          <w:szCs w:val="22"/>
          <w:lang w:eastAsia="en-US"/>
        </w:rPr>
        <w:t xml:space="preserve">5-6 </w:t>
      </w:r>
      <w:r w:rsidR="00CC531D" w:rsidRPr="001E2B1E">
        <w:rPr>
          <w:rFonts w:eastAsia="Calibri"/>
          <w:szCs w:val="22"/>
          <w:lang w:eastAsia="en-US"/>
        </w:rPr>
        <w:t>труб применять специальны</w:t>
      </w:r>
      <w:r w:rsidR="004A5FA6">
        <w:rPr>
          <w:rFonts w:eastAsia="Calibri"/>
          <w:szCs w:val="22"/>
          <w:lang w:eastAsia="en-US"/>
        </w:rPr>
        <w:t>е</w:t>
      </w:r>
      <w:r w:rsidR="00CC531D" w:rsidRPr="001E2B1E">
        <w:rPr>
          <w:rFonts w:eastAsia="Calibri"/>
          <w:szCs w:val="22"/>
          <w:lang w:eastAsia="en-US"/>
        </w:rPr>
        <w:t xml:space="preserve"> </w:t>
      </w:r>
      <w:r w:rsidR="004A5FA6">
        <w:rPr>
          <w:rFonts w:eastAsia="Calibri"/>
          <w:szCs w:val="22"/>
          <w:lang w:eastAsia="en-US"/>
        </w:rPr>
        <w:t>клеевые составы</w:t>
      </w:r>
      <w:r w:rsidR="00D42DC1">
        <w:rPr>
          <w:rFonts w:eastAsia="Calibri"/>
          <w:szCs w:val="22"/>
          <w:lang w:eastAsia="en-US"/>
        </w:rPr>
        <w:t xml:space="preserve"> (</w:t>
      </w:r>
      <w:r w:rsidR="00CC531D" w:rsidRPr="001E2B1E">
        <w:rPr>
          <w:rFonts w:eastAsia="Calibri"/>
          <w:szCs w:val="22"/>
          <w:lang w:eastAsia="en-US"/>
        </w:rPr>
        <w:t>«холодная сварка»)</w:t>
      </w:r>
      <w:r w:rsidRPr="001E2B1E">
        <w:rPr>
          <w:rFonts w:eastAsia="Calibri"/>
          <w:szCs w:val="22"/>
          <w:lang w:eastAsia="en-US"/>
        </w:rPr>
        <w:t>.</w:t>
      </w:r>
    </w:p>
    <w:p w:rsidR="001D1B31" w:rsidRPr="001D1B31" w:rsidRDefault="001D1B31" w:rsidP="00E36D9E">
      <w:pPr>
        <w:pStyle w:val="S0"/>
        <w:rPr>
          <w:rFonts w:eastAsia="Calibri"/>
          <w:szCs w:val="22"/>
          <w:lang w:eastAsia="en-US"/>
        </w:rPr>
      </w:pPr>
    </w:p>
    <w:p w:rsidR="00E36D9E" w:rsidRDefault="00E36D9E" w:rsidP="00E36D9E">
      <w:pPr>
        <w:pStyle w:val="S0"/>
        <w:rPr>
          <w:rFonts w:eastAsia="Calibri"/>
          <w:szCs w:val="22"/>
          <w:lang w:eastAsia="en-US"/>
        </w:rPr>
      </w:pPr>
      <w:bookmarkStart w:id="48" w:name="i346006"/>
      <w:bookmarkEnd w:id="48"/>
      <w:r w:rsidRPr="00E36D9E">
        <w:rPr>
          <w:rFonts w:eastAsia="Calibri"/>
          <w:szCs w:val="22"/>
          <w:lang w:eastAsia="en-US"/>
        </w:rPr>
        <w:t>При спуске сварных обсадных колонн следует руководствоваться соответствующими инструкциями</w:t>
      </w:r>
      <w:r w:rsidR="00CE0935" w:rsidRPr="00CE0935">
        <w:rPr>
          <w:rFonts w:eastAsia="Calibri"/>
          <w:szCs w:val="22"/>
          <w:lang w:eastAsia="en-US"/>
        </w:rPr>
        <w:t xml:space="preserve"> </w:t>
      </w:r>
      <w:r w:rsidRPr="00E36D9E">
        <w:rPr>
          <w:rFonts w:eastAsia="Calibri"/>
          <w:szCs w:val="22"/>
          <w:lang w:eastAsia="en-US"/>
        </w:rPr>
        <w:t>(справочными пособиями по креплению скважин) и указаниями по электродуговой или контактной сварке обсадных труб.</w:t>
      </w:r>
    </w:p>
    <w:p w:rsidR="000606EA" w:rsidRPr="00E36D9E" w:rsidRDefault="000606EA" w:rsidP="00E36D9E">
      <w:pPr>
        <w:pStyle w:val="S0"/>
        <w:rPr>
          <w:rFonts w:eastAsia="Calibri"/>
          <w:szCs w:val="22"/>
          <w:lang w:eastAsia="en-US"/>
        </w:rPr>
      </w:pPr>
    </w:p>
    <w:p w:rsidR="001E2B1E" w:rsidRPr="001E2B1E" w:rsidRDefault="001E2B1E" w:rsidP="001E2B1E">
      <w:pPr>
        <w:pStyle w:val="S0"/>
        <w:rPr>
          <w:rFonts w:eastAsia="Calibri"/>
          <w:szCs w:val="22"/>
          <w:lang w:eastAsia="en-US"/>
        </w:rPr>
      </w:pPr>
      <w:r w:rsidRPr="001E2B1E">
        <w:rPr>
          <w:rFonts w:eastAsia="Calibri"/>
          <w:szCs w:val="22"/>
          <w:lang w:eastAsia="en-US"/>
        </w:rPr>
        <w:t>Назначенн</w:t>
      </w:r>
      <w:r w:rsidR="00AD36CD">
        <w:rPr>
          <w:rFonts w:eastAsia="Calibri"/>
          <w:szCs w:val="22"/>
          <w:lang w:eastAsia="en-US"/>
        </w:rPr>
        <w:t>ые</w:t>
      </w:r>
      <w:r w:rsidRPr="001E2B1E">
        <w:rPr>
          <w:rFonts w:eastAsia="Calibri"/>
          <w:szCs w:val="22"/>
          <w:lang w:eastAsia="en-US"/>
        </w:rPr>
        <w:t xml:space="preserve"> </w:t>
      </w:r>
      <w:r w:rsidR="00E36D9E" w:rsidRPr="001E2B1E">
        <w:rPr>
          <w:rFonts w:eastAsia="Calibri"/>
          <w:szCs w:val="22"/>
          <w:lang w:eastAsia="en-US"/>
        </w:rPr>
        <w:t>ответственн</w:t>
      </w:r>
      <w:r w:rsidR="00AD36CD">
        <w:rPr>
          <w:rFonts w:eastAsia="Calibri"/>
          <w:szCs w:val="22"/>
          <w:lang w:eastAsia="en-US"/>
        </w:rPr>
        <w:t>ые</w:t>
      </w:r>
      <w:r w:rsidR="00E36D9E" w:rsidRPr="001E2B1E">
        <w:rPr>
          <w:rFonts w:eastAsia="Calibri"/>
          <w:szCs w:val="22"/>
          <w:lang w:eastAsia="en-US"/>
        </w:rPr>
        <w:t xml:space="preserve"> </w:t>
      </w:r>
      <w:r>
        <w:rPr>
          <w:rFonts w:eastAsia="Calibri"/>
          <w:szCs w:val="22"/>
          <w:lang w:eastAsia="en-US"/>
        </w:rPr>
        <w:t xml:space="preserve">за спуск </w:t>
      </w:r>
      <w:r w:rsidR="00FE4509">
        <w:rPr>
          <w:rFonts w:eastAsia="Calibri"/>
          <w:szCs w:val="22"/>
          <w:lang w:eastAsia="en-US"/>
        </w:rPr>
        <w:t xml:space="preserve">обсадной колонны </w:t>
      </w:r>
      <w:r w:rsidR="00B46A43">
        <w:rPr>
          <w:rFonts w:eastAsia="Calibri"/>
          <w:szCs w:val="22"/>
          <w:lang w:eastAsia="en-US"/>
        </w:rPr>
        <w:t>работники</w:t>
      </w:r>
      <w:r w:rsidR="00B46A43" w:rsidRPr="001E2B1E">
        <w:rPr>
          <w:rFonts w:eastAsia="Calibri"/>
          <w:szCs w:val="22"/>
          <w:lang w:eastAsia="en-US"/>
        </w:rPr>
        <w:t xml:space="preserve"> </w:t>
      </w:r>
      <w:r w:rsidR="00E36D9E" w:rsidRPr="001E2B1E">
        <w:rPr>
          <w:rFonts w:eastAsia="Calibri"/>
          <w:szCs w:val="22"/>
          <w:lang w:eastAsia="en-US"/>
        </w:rPr>
        <w:t>должны осуществлять контроль за правильным свинчиванием и докреплением резьбовых соединений обсадных труб</w:t>
      </w:r>
      <w:r w:rsidR="003221A9">
        <w:rPr>
          <w:rFonts w:eastAsia="Calibri"/>
          <w:szCs w:val="22"/>
          <w:lang w:eastAsia="en-US"/>
        </w:rPr>
        <w:t xml:space="preserve"> и элементов технологической оснастки</w:t>
      </w:r>
      <w:r w:rsidR="00E36D9E" w:rsidRPr="001E2B1E">
        <w:rPr>
          <w:rFonts w:eastAsia="Calibri"/>
          <w:szCs w:val="22"/>
          <w:lang w:eastAsia="en-US"/>
        </w:rPr>
        <w:t>.</w:t>
      </w:r>
    </w:p>
    <w:p w:rsidR="001E2B1E" w:rsidRPr="00607573" w:rsidRDefault="001E2B1E" w:rsidP="001E2B1E">
      <w:pPr>
        <w:pStyle w:val="S0"/>
        <w:rPr>
          <w:rFonts w:eastAsia="Calibri"/>
          <w:szCs w:val="22"/>
          <w:lang w:eastAsia="en-US"/>
        </w:rPr>
      </w:pPr>
    </w:p>
    <w:p w:rsidR="001E2B1E" w:rsidRPr="00607573" w:rsidRDefault="001E2B1E" w:rsidP="001E2B1E">
      <w:pPr>
        <w:pStyle w:val="S0"/>
        <w:rPr>
          <w:rFonts w:eastAsia="Calibri"/>
          <w:szCs w:val="22"/>
          <w:lang w:eastAsia="en-US"/>
        </w:rPr>
      </w:pPr>
      <w:r w:rsidRPr="00607573">
        <w:rPr>
          <w:rFonts w:eastAsia="Calibri"/>
          <w:szCs w:val="22"/>
          <w:lang w:eastAsia="en-US"/>
        </w:rPr>
        <w:t xml:space="preserve">По окончании спуска </w:t>
      </w:r>
      <w:r w:rsidR="00B555EB">
        <w:rPr>
          <w:rFonts w:eastAsia="Calibri"/>
          <w:szCs w:val="22"/>
          <w:lang w:eastAsia="en-US"/>
        </w:rPr>
        <w:t>обсадной</w:t>
      </w:r>
      <w:r w:rsidRPr="00607573">
        <w:rPr>
          <w:rFonts w:eastAsia="Calibri"/>
          <w:szCs w:val="22"/>
          <w:lang w:eastAsia="en-US"/>
        </w:rPr>
        <w:t xml:space="preserve"> колонны</w:t>
      </w:r>
      <w:r w:rsidR="00B555EB" w:rsidRPr="00B555EB">
        <w:rPr>
          <w:rFonts w:eastAsia="Calibri"/>
          <w:szCs w:val="22"/>
          <w:lang w:eastAsia="en-US"/>
        </w:rPr>
        <w:t xml:space="preserve"> </w:t>
      </w:r>
      <w:r w:rsidR="00B555EB">
        <w:rPr>
          <w:rFonts w:eastAsia="Calibri"/>
          <w:szCs w:val="22"/>
          <w:lang w:eastAsia="en-US"/>
        </w:rPr>
        <w:t xml:space="preserve">работник </w:t>
      </w:r>
      <w:r w:rsidR="00F0579C">
        <w:rPr>
          <w:rFonts w:eastAsia="Calibri"/>
          <w:szCs w:val="22"/>
          <w:lang w:eastAsia="en-US"/>
        </w:rPr>
        <w:t>организации</w:t>
      </w:r>
      <w:r w:rsidR="00B555EB">
        <w:rPr>
          <w:rFonts w:eastAsia="Calibri"/>
          <w:szCs w:val="22"/>
          <w:lang w:eastAsia="en-US"/>
        </w:rPr>
        <w:t xml:space="preserve">, осуществляющей спуск обсадной колонны, </w:t>
      </w:r>
      <w:r w:rsidR="00B555EB" w:rsidRPr="00B555EB">
        <w:rPr>
          <w:rFonts w:eastAsia="Calibri"/>
          <w:szCs w:val="22"/>
          <w:lang w:eastAsia="en-US"/>
        </w:rPr>
        <w:t>ответственны</w:t>
      </w:r>
      <w:r w:rsidR="00B555EB">
        <w:rPr>
          <w:rFonts w:eastAsia="Calibri"/>
          <w:szCs w:val="22"/>
          <w:lang w:eastAsia="en-US"/>
        </w:rPr>
        <w:t>й</w:t>
      </w:r>
      <w:r w:rsidR="00B555EB" w:rsidRPr="00B555EB">
        <w:rPr>
          <w:rFonts w:eastAsia="Calibri"/>
          <w:szCs w:val="22"/>
          <w:lang w:eastAsia="en-US"/>
        </w:rPr>
        <w:t xml:space="preserve"> за спуск</w:t>
      </w:r>
      <w:r w:rsidR="00B555EB">
        <w:rPr>
          <w:rFonts w:eastAsia="Calibri"/>
          <w:szCs w:val="22"/>
          <w:lang w:eastAsia="en-US"/>
        </w:rPr>
        <w:t>,</w:t>
      </w:r>
      <w:r w:rsidR="00B555EB" w:rsidRPr="00B555EB">
        <w:rPr>
          <w:rFonts w:eastAsia="Calibri"/>
          <w:szCs w:val="22"/>
          <w:lang w:eastAsia="en-US"/>
        </w:rPr>
        <w:t xml:space="preserve"> </w:t>
      </w:r>
      <w:r w:rsidRPr="00607573">
        <w:rPr>
          <w:rFonts w:eastAsia="Calibri"/>
          <w:szCs w:val="22"/>
          <w:lang w:eastAsia="en-US"/>
        </w:rPr>
        <w:t xml:space="preserve"> </w:t>
      </w:r>
      <w:r w:rsidR="00E94F01" w:rsidRPr="00607573">
        <w:rPr>
          <w:rFonts w:eastAsia="Calibri"/>
          <w:szCs w:val="22"/>
          <w:lang w:eastAsia="en-US"/>
        </w:rPr>
        <w:t>долж</w:t>
      </w:r>
      <w:r w:rsidR="00B555EB">
        <w:rPr>
          <w:rFonts w:eastAsia="Calibri"/>
          <w:szCs w:val="22"/>
          <w:lang w:eastAsia="en-US"/>
        </w:rPr>
        <w:t>ен</w:t>
      </w:r>
      <w:r w:rsidR="00E94F01" w:rsidRPr="00607573">
        <w:rPr>
          <w:rFonts w:eastAsia="Calibri"/>
          <w:szCs w:val="22"/>
          <w:lang w:eastAsia="en-US"/>
        </w:rPr>
        <w:t xml:space="preserve"> </w:t>
      </w:r>
      <w:r w:rsidR="00B555EB">
        <w:rPr>
          <w:rFonts w:eastAsia="Calibri"/>
          <w:szCs w:val="22"/>
          <w:lang w:eastAsia="en-US"/>
        </w:rPr>
        <w:t>передать</w:t>
      </w:r>
      <w:r w:rsidR="00E94F01" w:rsidRPr="00607573">
        <w:rPr>
          <w:rFonts w:eastAsia="Calibri"/>
          <w:szCs w:val="22"/>
          <w:lang w:eastAsia="en-US"/>
        </w:rPr>
        <w:t xml:space="preserve"> </w:t>
      </w:r>
      <w:r w:rsidR="00BC3479" w:rsidRPr="00607573">
        <w:rPr>
          <w:rFonts w:eastAsia="Calibri"/>
          <w:szCs w:val="22"/>
          <w:lang w:eastAsia="en-US"/>
        </w:rPr>
        <w:t>информаци</w:t>
      </w:r>
      <w:r w:rsidR="00B555EB">
        <w:rPr>
          <w:rFonts w:eastAsia="Calibri"/>
          <w:szCs w:val="22"/>
          <w:lang w:eastAsia="en-US"/>
        </w:rPr>
        <w:t>ю представителю заказчика</w:t>
      </w:r>
      <w:r w:rsidR="00E94F01" w:rsidRPr="00607573">
        <w:rPr>
          <w:rFonts w:eastAsia="Calibri"/>
          <w:szCs w:val="22"/>
          <w:lang w:eastAsia="en-US"/>
        </w:rPr>
        <w:t>, в том числе и</w:t>
      </w:r>
      <w:r w:rsidRPr="00607573">
        <w:rPr>
          <w:rFonts w:eastAsia="Calibri"/>
          <w:szCs w:val="22"/>
          <w:lang w:eastAsia="en-US"/>
        </w:rPr>
        <w:t xml:space="preserve"> на бумажном носителе</w:t>
      </w:r>
      <w:r w:rsidR="00E94F01" w:rsidRPr="00607573">
        <w:rPr>
          <w:rFonts w:eastAsia="Calibri"/>
          <w:szCs w:val="22"/>
          <w:lang w:eastAsia="en-US"/>
        </w:rPr>
        <w:t>,</w:t>
      </w:r>
      <w:r w:rsidRPr="00607573">
        <w:rPr>
          <w:rFonts w:eastAsia="Calibri"/>
          <w:szCs w:val="22"/>
          <w:lang w:eastAsia="en-US"/>
        </w:rPr>
        <w:t xml:space="preserve"> с регистрацией момента свинчивания</w:t>
      </w:r>
      <w:r w:rsidR="004E7D5F">
        <w:rPr>
          <w:rFonts w:eastAsia="Calibri"/>
          <w:szCs w:val="22"/>
          <w:lang w:eastAsia="en-US"/>
        </w:rPr>
        <w:t xml:space="preserve"> каждого резьбового соединения</w:t>
      </w:r>
      <w:r w:rsidRPr="00607573">
        <w:rPr>
          <w:rFonts w:eastAsia="Calibri"/>
          <w:szCs w:val="22"/>
          <w:lang w:eastAsia="en-US"/>
        </w:rPr>
        <w:t>, с приложением паспорта на моментомер с указанием даты и организации, производившей проверку моментомера.</w:t>
      </w:r>
    </w:p>
    <w:p w:rsidR="00E36D9E" w:rsidRPr="001E2B1E" w:rsidRDefault="00E36D9E" w:rsidP="00E36D9E">
      <w:pPr>
        <w:pStyle w:val="S0"/>
        <w:rPr>
          <w:rFonts w:eastAsia="Calibri"/>
          <w:szCs w:val="22"/>
          <w:lang w:eastAsia="en-US"/>
        </w:rPr>
      </w:pPr>
    </w:p>
    <w:p w:rsidR="00F14265" w:rsidRDefault="00E36D9E" w:rsidP="00E36D9E">
      <w:pPr>
        <w:pStyle w:val="S0"/>
        <w:rPr>
          <w:rFonts w:eastAsia="Calibri"/>
          <w:szCs w:val="22"/>
          <w:lang w:eastAsia="en-US"/>
        </w:rPr>
      </w:pPr>
      <w:r w:rsidRPr="00E36D9E">
        <w:rPr>
          <w:rFonts w:eastAsia="Calibri"/>
          <w:szCs w:val="22"/>
          <w:lang w:eastAsia="en-US"/>
        </w:rPr>
        <w:t xml:space="preserve">В процессе спуска обсадной колонны необходимо контролировать </w:t>
      </w:r>
      <w:r w:rsidR="003977D0">
        <w:rPr>
          <w:rFonts w:eastAsia="Calibri"/>
          <w:szCs w:val="22"/>
          <w:lang w:eastAsia="en-US"/>
        </w:rPr>
        <w:t>ее заполнение (долив),</w:t>
      </w:r>
      <w:r w:rsidRPr="00E36D9E">
        <w:rPr>
          <w:rFonts w:eastAsia="Calibri"/>
          <w:szCs w:val="22"/>
          <w:lang w:eastAsia="en-US"/>
        </w:rPr>
        <w:t xml:space="preserve"> объем в</w:t>
      </w:r>
      <w:r w:rsidR="00C77000">
        <w:rPr>
          <w:rFonts w:eastAsia="Calibri"/>
          <w:szCs w:val="22"/>
          <w:lang w:eastAsia="en-US"/>
        </w:rPr>
        <w:t xml:space="preserve">ытесняемой из скважины жидкости. </w:t>
      </w:r>
      <w:r w:rsidR="00F14265">
        <w:rPr>
          <w:rFonts w:eastAsia="Calibri"/>
          <w:szCs w:val="22"/>
          <w:lang w:eastAsia="en-US"/>
        </w:rPr>
        <w:t>Параметры доливаемого раствора должны соответствовать параметрам раствора, находящегося в скважине.</w:t>
      </w:r>
    </w:p>
    <w:p w:rsidR="00F14265" w:rsidRDefault="00F14265" w:rsidP="00E36D9E">
      <w:pPr>
        <w:pStyle w:val="S0"/>
        <w:rPr>
          <w:rFonts w:eastAsia="Calibri"/>
          <w:szCs w:val="22"/>
          <w:lang w:eastAsia="en-US"/>
        </w:rPr>
      </w:pPr>
    </w:p>
    <w:p w:rsidR="00921EC0" w:rsidRPr="00927710" w:rsidRDefault="00921EC0" w:rsidP="00921EC0">
      <w:pPr>
        <w:pStyle w:val="S0"/>
        <w:rPr>
          <w:rFonts w:eastAsia="Calibri"/>
          <w:szCs w:val="22"/>
          <w:lang w:eastAsia="en-US"/>
        </w:rPr>
      </w:pPr>
      <w:r>
        <w:rPr>
          <w:rFonts w:eastAsia="Calibri"/>
          <w:szCs w:val="22"/>
          <w:lang w:eastAsia="en-US"/>
        </w:rPr>
        <w:t xml:space="preserve">Обязательно вести контроль и </w:t>
      </w:r>
      <w:r w:rsidRPr="00927710">
        <w:rPr>
          <w:rFonts w:eastAsia="Calibri"/>
          <w:szCs w:val="22"/>
          <w:lang w:eastAsia="en-US"/>
        </w:rPr>
        <w:t xml:space="preserve">фиксировать </w:t>
      </w:r>
      <w:r>
        <w:rPr>
          <w:rFonts w:eastAsia="Calibri"/>
          <w:szCs w:val="22"/>
          <w:lang w:eastAsia="en-US"/>
        </w:rPr>
        <w:t xml:space="preserve">вес обсадной колонны и момент вращения на </w:t>
      </w:r>
      <w:r w:rsidRPr="00927710">
        <w:rPr>
          <w:rFonts w:eastAsia="Calibri"/>
          <w:szCs w:val="22"/>
          <w:lang w:eastAsia="en-US"/>
        </w:rPr>
        <w:t>график</w:t>
      </w:r>
      <w:r>
        <w:rPr>
          <w:rFonts w:eastAsia="Calibri"/>
          <w:szCs w:val="22"/>
          <w:lang w:eastAsia="en-US"/>
        </w:rPr>
        <w:t>е</w:t>
      </w:r>
      <w:r w:rsidRPr="00927710">
        <w:rPr>
          <w:rFonts w:eastAsia="Calibri"/>
          <w:szCs w:val="22"/>
          <w:lang w:eastAsia="en-US"/>
        </w:rPr>
        <w:t xml:space="preserve"> весов и моментов </w:t>
      </w:r>
      <w:r>
        <w:rPr>
          <w:rFonts w:eastAsia="Calibri"/>
          <w:szCs w:val="22"/>
          <w:lang w:eastAsia="en-US"/>
        </w:rPr>
        <w:t>(«дорожной карте»)</w:t>
      </w:r>
      <w:r w:rsidRPr="00927710">
        <w:rPr>
          <w:rFonts w:eastAsia="Calibri"/>
          <w:szCs w:val="22"/>
          <w:lang w:eastAsia="en-US"/>
        </w:rPr>
        <w:t>.</w:t>
      </w:r>
    </w:p>
    <w:p w:rsidR="00921EC0" w:rsidRDefault="00921EC0" w:rsidP="00E36D9E">
      <w:pPr>
        <w:pStyle w:val="S0"/>
        <w:rPr>
          <w:rFonts w:eastAsia="Calibri"/>
          <w:b/>
          <w:color w:val="00B050"/>
          <w:szCs w:val="22"/>
          <w:lang w:eastAsia="en-US"/>
        </w:rPr>
      </w:pPr>
    </w:p>
    <w:p w:rsidR="00E36D9E" w:rsidRPr="00E36D9E" w:rsidRDefault="00E36D9E" w:rsidP="00E36D9E">
      <w:pPr>
        <w:pStyle w:val="S0"/>
        <w:rPr>
          <w:rFonts w:eastAsia="Calibri"/>
          <w:szCs w:val="22"/>
          <w:lang w:eastAsia="en-US"/>
        </w:rPr>
      </w:pPr>
      <w:r w:rsidRPr="00E36D9E">
        <w:rPr>
          <w:rFonts w:eastAsia="Calibri"/>
          <w:szCs w:val="22"/>
          <w:lang w:eastAsia="en-US"/>
        </w:rPr>
        <w:t>При отказе в работе обратного клапана, обеспечивающего самозаполнение колонны,</w:t>
      </w:r>
      <w:r w:rsidR="0050669F">
        <w:rPr>
          <w:rFonts w:eastAsia="Calibri"/>
          <w:szCs w:val="22"/>
          <w:lang w:eastAsia="en-US"/>
        </w:rPr>
        <w:t xml:space="preserve"> </w:t>
      </w:r>
      <w:r w:rsidRPr="00E36D9E">
        <w:rPr>
          <w:rFonts w:eastAsia="Calibri"/>
          <w:szCs w:val="22"/>
          <w:lang w:eastAsia="en-US"/>
        </w:rPr>
        <w:t xml:space="preserve">или при использовании клапана другой конструкции необходимо периодически (через указанное в плане работ количество спущенных труб) производить долив бурового раствора в </w:t>
      </w:r>
      <w:r w:rsidR="00FE4509">
        <w:rPr>
          <w:rFonts w:eastAsia="Calibri"/>
          <w:szCs w:val="22"/>
          <w:lang w:eastAsia="en-US"/>
        </w:rPr>
        <w:t xml:space="preserve">обсадную </w:t>
      </w:r>
      <w:r w:rsidRPr="00E36D9E">
        <w:rPr>
          <w:rFonts w:eastAsia="Calibri"/>
          <w:szCs w:val="22"/>
          <w:lang w:eastAsia="en-US"/>
        </w:rPr>
        <w:t>колонну.</w:t>
      </w:r>
      <w:r w:rsidR="00C5544C" w:rsidRPr="00C5544C">
        <w:rPr>
          <w:rFonts w:eastAsia="Calibri"/>
          <w:szCs w:val="22"/>
          <w:lang w:eastAsia="en-US"/>
        </w:rPr>
        <w:t xml:space="preserve"> </w:t>
      </w:r>
      <w:r w:rsidRPr="00E36D9E">
        <w:rPr>
          <w:rFonts w:eastAsia="Calibri"/>
          <w:szCs w:val="22"/>
          <w:lang w:eastAsia="en-US"/>
        </w:rPr>
        <w:t>Уровень жидкости после заполнения</w:t>
      </w:r>
      <w:r w:rsidR="00FE4509">
        <w:rPr>
          <w:rFonts w:eastAsia="Calibri"/>
          <w:szCs w:val="22"/>
          <w:lang w:eastAsia="en-US"/>
        </w:rPr>
        <w:t xml:space="preserve"> обсадной</w:t>
      </w:r>
      <w:r w:rsidRPr="00E36D9E">
        <w:rPr>
          <w:rFonts w:eastAsia="Calibri"/>
          <w:szCs w:val="22"/>
          <w:lang w:eastAsia="en-US"/>
        </w:rPr>
        <w:t xml:space="preserve"> колонны должен находиться на устье и контролироваться визуально.</w:t>
      </w:r>
    </w:p>
    <w:p w:rsidR="001D1B31" w:rsidRPr="00007F8E" w:rsidRDefault="001D1B31" w:rsidP="00E36D9E">
      <w:pPr>
        <w:pStyle w:val="S0"/>
        <w:rPr>
          <w:rFonts w:eastAsia="Calibri"/>
          <w:szCs w:val="22"/>
          <w:lang w:eastAsia="en-US"/>
        </w:rPr>
      </w:pPr>
    </w:p>
    <w:p w:rsidR="00E36D9E" w:rsidRDefault="00E36D9E" w:rsidP="00E36D9E">
      <w:pPr>
        <w:pStyle w:val="S0"/>
        <w:rPr>
          <w:rFonts w:eastAsia="Calibri"/>
          <w:szCs w:val="22"/>
          <w:lang w:eastAsia="en-US"/>
        </w:rPr>
      </w:pPr>
      <w:r w:rsidRPr="00E36D9E">
        <w:rPr>
          <w:rFonts w:eastAsia="Calibri"/>
          <w:szCs w:val="22"/>
          <w:lang w:eastAsia="en-US"/>
        </w:rPr>
        <w:t>В процессе спуска обсадн</w:t>
      </w:r>
      <w:r w:rsidR="00FE4509">
        <w:rPr>
          <w:rFonts w:eastAsia="Calibri"/>
          <w:szCs w:val="22"/>
          <w:lang w:eastAsia="en-US"/>
        </w:rPr>
        <w:t>ой</w:t>
      </w:r>
      <w:r w:rsidRPr="00E36D9E">
        <w:rPr>
          <w:rFonts w:eastAsia="Calibri"/>
          <w:szCs w:val="22"/>
          <w:lang w:eastAsia="en-US"/>
        </w:rPr>
        <w:t xml:space="preserve"> колонн</w:t>
      </w:r>
      <w:r w:rsidR="00FE4509">
        <w:rPr>
          <w:rFonts w:eastAsia="Calibri"/>
          <w:szCs w:val="22"/>
          <w:lang w:eastAsia="en-US"/>
        </w:rPr>
        <w:t>ы</w:t>
      </w:r>
      <w:r w:rsidRPr="00E36D9E">
        <w:rPr>
          <w:rFonts w:eastAsia="Calibri"/>
          <w:szCs w:val="22"/>
          <w:lang w:eastAsia="en-US"/>
        </w:rPr>
        <w:t xml:space="preserve"> необходимо производить восстановление циркуляции или промежуточные промывки ствола, периодичность которых определяется проектом на строительство скважины для каждой конкретной колонны</w:t>
      </w:r>
      <w:r w:rsidR="00720096" w:rsidRPr="00720096">
        <w:rPr>
          <w:rFonts w:eastAsia="Calibri"/>
          <w:szCs w:val="22"/>
          <w:lang w:eastAsia="en-US"/>
        </w:rPr>
        <w:t xml:space="preserve"> </w:t>
      </w:r>
      <w:r w:rsidRPr="00E36D9E">
        <w:rPr>
          <w:rFonts w:eastAsia="Calibri"/>
          <w:szCs w:val="22"/>
          <w:lang w:eastAsia="en-US"/>
        </w:rPr>
        <w:t>(направл</w:t>
      </w:r>
      <w:r w:rsidR="00C0516B">
        <w:rPr>
          <w:rFonts w:eastAsia="Calibri"/>
          <w:szCs w:val="22"/>
          <w:lang w:eastAsia="en-US"/>
        </w:rPr>
        <w:t>ение, кондуктор, промежуточная,</w:t>
      </w:r>
      <w:r w:rsidRPr="00E36D9E">
        <w:rPr>
          <w:rFonts w:eastAsia="Calibri"/>
          <w:szCs w:val="22"/>
          <w:lang w:eastAsia="en-US"/>
        </w:rPr>
        <w:t xml:space="preserve"> эксплуатационная</w:t>
      </w:r>
      <w:r w:rsidR="00C0516B">
        <w:rPr>
          <w:rFonts w:eastAsia="Calibri"/>
          <w:szCs w:val="22"/>
          <w:lang w:eastAsia="en-US"/>
        </w:rPr>
        <w:t xml:space="preserve"> и пр.</w:t>
      </w:r>
      <w:r w:rsidRPr="00E36D9E">
        <w:rPr>
          <w:rFonts w:eastAsia="Calibri"/>
          <w:szCs w:val="22"/>
          <w:lang w:eastAsia="en-US"/>
        </w:rPr>
        <w:t>) с учетом опыта крепления на данной площади.</w:t>
      </w:r>
    </w:p>
    <w:p w:rsidR="00423A09" w:rsidRPr="00E36D9E" w:rsidRDefault="00423A09" w:rsidP="00E36D9E">
      <w:pPr>
        <w:pStyle w:val="S0"/>
        <w:rPr>
          <w:rFonts w:eastAsia="Calibri"/>
          <w:szCs w:val="22"/>
          <w:lang w:eastAsia="en-US"/>
        </w:rPr>
      </w:pPr>
    </w:p>
    <w:p w:rsidR="001D1B31" w:rsidRDefault="00E36D9E" w:rsidP="00E36D9E">
      <w:pPr>
        <w:pStyle w:val="S0"/>
        <w:rPr>
          <w:rFonts w:eastAsia="Calibri"/>
          <w:szCs w:val="22"/>
          <w:lang w:eastAsia="en-US"/>
        </w:rPr>
      </w:pPr>
      <w:r w:rsidRPr="00E36D9E">
        <w:rPr>
          <w:rFonts w:eastAsia="Calibri"/>
          <w:szCs w:val="22"/>
          <w:lang w:eastAsia="en-US"/>
        </w:rPr>
        <w:t>В случае возникновения признаков осложнений</w:t>
      </w:r>
      <w:r w:rsidR="009F77BB">
        <w:rPr>
          <w:rFonts w:eastAsia="Calibri"/>
          <w:szCs w:val="22"/>
          <w:lang w:eastAsia="en-US"/>
        </w:rPr>
        <w:t xml:space="preserve"> </w:t>
      </w:r>
      <w:r w:rsidRPr="00E36D9E">
        <w:rPr>
          <w:rFonts w:eastAsia="Calibri"/>
          <w:szCs w:val="22"/>
          <w:lang w:eastAsia="en-US"/>
        </w:rPr>
        <w:t>(посадки, затяжки, разгазировани</w:t>
      </w:r>
      <w:r w:rsidR="009F77BB">
        <w:rPr>
          <w:rFonts w:eastAsia="Calibri"/>
          <w:szCs w:val="22"/>
          <w:lang w:eastAsia="en-US"/>
        </w:rPr>
        <w:t>е</w:t>
      </w:r>
      <w:r w:rsidRPr="00E36D9E">
        <w:rPr>
          <w:rFonts w:eastAsia="Calibri"/>
          <w:szCs w:val="22"/>
          <w:lang w:eastAsia="en-US"/>
        </w:rPr>
        <w:t xml:space="preserve"> бурового раствора и т.п.), а также после спуска обсадных труб до забоя скважины, следует промыть </w:t>
      </w:r>
      <w:r w:rsidR="00FE4509">
        <w:rPr>
          <w:rFonts w:eastAsia="Calibri"/>
          <w:szCs w:val="22"/>
          <w:lang w:eastAsia="en-US"/>
        </w:rPr>
        <w:t xml:space="preserve">обсадную </w:t>
      </w:r>
      <w:r w:rsidRPr="00E36D9E">
        <w:rPr>
          <w:rFonts w:eastAsia="Calibri"/>
          <w:szCs w:val="22"/>
          <w:lang w:eastAsia="en-US"/>
        </w:rPr>
        <w:t xml:space="preserve">колонну и ствол скважины при максимальной производительности буровых насосов, не допуская возможности гидроразрыва пород, в течение времени, необходимого для полной очистки бурового раствора от шлама и приведения его параметров в соответствие с проектом на строительство скважины. </w:t>
      </w:r>
    </w:p>
    <w:p w:rsidR="0047162D" w:rsidRPr="00007F8E" w:rsidRDefault="0047162D" w:rsidP="00E36D9E">
      <w:pPr>
        <w:pStyle w:val="S0"/>
        <w:rPr>
          <w:rFonts w:eastAsia="Calibri"/>
          <w:szCs w:val="22"/>
          <w:lang w:eastAsia="en-US"/>
        </w:rPr>
      </w:pPr>
    </w:p>
    <w:p w:rsidR="00E36D9E" w:rsidRPr="001D1B31" w:rsidRDefault="00E36D9E" w:rsidP="00E36D9E">
      <w:pPr>
        <w:pStyle w:val="S0"/>
        <w:rPr>
          <w:rFonts w:eastAsia="Calibri"/>
          <w:szCs w:val="22"/>
          <w:lang w:eastAsia="en-US"/>
        </w:rPr>
      </w:pPr>
      <w:r w:rsidRPr="00E36D9E">
        <w:rPr>
          <w:rFonts w:eastAsia="Calibri"/>
          <w:szCs w:val="22"/>
          <w:lang w:eastAsia="en-US"/>
        </w:rPr>
        <w:t>Восстановление циркуляции и последующую промывку скважины следует начинать при заполненной до устья буровым раствором обсадной колонне и минимальной подаче насосов с постепенным увеличением ее до необходимой величины, предусмотренной проектом на строительство скважины.</w:t>
      </w:r>
    </w:p>
    <w:p w:rsidR="001D1B31" w:rsidRPr="00007F8E" w:rsidRDefault="001D1B31" w:rsidP="00E36D9E">
      <w:pPr>
        <w:pStyle w:val="S0"/>
        <w:rPr>
          <w:rFonts w:eastAsia="Calibri"/>
          <w:szCs w:val="22"/>
          <w:lang w:eastAsia="en-US"/>
        </w:rPr>
      </w:pPr>
    </w:p>
    <w:p w:rsidR="00E36D9E" w:rsidRDefault="00E36D9E" w:rsidP="00E36D9E">
      <w:pPr>
        <w:pStyle w:val="S0"/>
        <w:rPr>
          <w:rFonts w:eastAsia="Calibri"/>
          <w:szCs w:val="22"/>
          <w:lang w:eastAsia="en-US"/>
        </w:rPr>
      </w:pPr>
      <w:r w:rsidRPr="00E36D9E">
        <w:rPr>
          <w:rFonts w:eastAsia="Calibri"/>
          <w:szCs w:val="22"/>
          <w:lang w:eastAsia="en-US"/>
        </w:rPr>
        <w:t xml:space="preserve">В случае возникновения признаков поглощения и снижения уровня жидкости в затрубном пространстве следует принять меры по заполнению его буровым раствором и восстановить </w:t>
      </w:r>
      <w:r w:rsidRPr="00E36D9E">
        <w:rPr>
          <w:rFonts w:eastAsia="Calibri"/>
          <w:szCs w:val="22"/>
          <w:lang w:eastAsia="en-US"/>
        </w:rPr>
        <w:lastRenderedPageBreak/>
        <w:t>циркуляцию или принять другое решение в зависимости от конкретных геолого-технических условий, оставаясь в пределах, разрешенных проектом на строительство скважины.</w:t>
      </w:r>
    </w:p>
    <w:p w:rsidR="001D1B31" w:rsidRPr="00007F8E" w:rsidRDefault="001D1B31" w:rsidP="00E36D9E">
      <w:pPr>
        <w:pStyle w:val="S0"/>
        <w:rPr>
          <w:rFonts w:eastAsia="Calibri"/>
          <w:szCs w:val="22"/>
          <w:lang w:eastAsia="en-US"/>
        </w:rPr>
      </w:pPr>
    </w:p>
    <w:p w:rsidR="00E36D9E" w:rsidRPr="00007F8E" w:rsidRDefault="00E36D9E" w:rsidP="00E36D9E">
      <w:pPr>
        <w:pStyle w:val="S0"/>
        <w:rPr>
          <w:rFonts w:eastAsia="Calibri"/>
          <w:szCs w:val="22"/>
          <w:lang w:eastAsia="en-US"/>
        </w:rPr>
      </w:pPr>
      <w:r w:rsidRPr="00E36D9E">
        <w:rPr>
          <w:rFonts w:eastAsia="Calibri"/>
          <w:szCs w:val="22"/>
          <w:lang w:eastAsia="en-US"/>
        </w:rPr>
        <w:t>В целях предотвращения прихвата обсадной колонны в процессе заполнения ее буровым раствором, восстановления циркуляции и промежуточных промывок колонну необходимо периодически расхаживать. В промежутках между расхаживаниями колонну следует держать в подвешенном состоянии.</w:t>
      </w:r>
    </w:p>
    <w:p w:rsidR="001D1B31" w:rsidRPr="00007F8E" w:rsidRDefault="001D1B31" w:rsidP="00E36D9E">
      <w:pPr>
        <w:pStyle w:val="S0"/>
        <w:rPr>
          <w:rFonts w:eastAsia="Calibri"/>
          <w:szCs w:val="22"/>
          <w:lang w:eastAsia="en-US"/>
        </w:rPr>
      </w:pPr>
    </w:p>
    <w:p w:rsidR="00E36D9E" w:rsidRPr="001D1B31" w:rsidRDefault="00E36D9E" w:rsidP="00E36D9E">
      <w:pPr>
        <w:pStyle w:val="S0"/>
        <w:rPr>
          <w:rFonts w:eastAsia="Calibri"/>
          <w:szCs w:val="22"/>
          <w:lang w:eastAsia="en-US"/>
        </w:rPr>
      </w:pPr>
      <w:r w:rsidRPr="00E36D9E">
        <w:rPr>
          <w:rFonts w:eastAsia="Calibri"/>
          <w:szCs w:val="22"/>
          <w:lang w:eastAsia="en-US"/>
        </w:rPr>
        <w:t>Во избежание гидроразрыва горных пород и поглощений бурового раствора, а в некоторых случаях - смятия обсадных труб, скорость спуска обсадных труб с обратным клапаном должна быть равномерной и регламентирована в соответствии с расчетами, приведенными в проекте на строительство скважины.</w:t>
      </w:r>
    </w:p>
    <w:p w:rsidR="001D1B31" w:rsidRPr="001D1B31" w:rsidRDefault="001D1B31" w:rsidP="00E36D9E">
      <w:pPr>
        <w:pStyle w:val="S0"/>
        <w:rPr>
          <w:rFonts w:eastAsia="Calibri"/>
          <w:szCs w:val="22"/>
          <w:lang w:eastAsia="en-US"/>
        </w:rPr>
      </w:pPr>
    </w:p>
    <w:p w:rsidR="00E36D9E" w:rsidRPr="001D1B31" w:rsidRDefault="00E36D9E" w:rsidP="00E36D9E">
      <w:pPr>
        <w:pStyle w:val="S0"/>
        <w:rPr>
          <w:rFonts w:eastAsia="Calibri"/>
          <w:szCs w:val="22"/>
          <w:lang w:eastAsia="en-US"/>
        </w:rPr>
      </w:pPr>
      <w:r w:rsidRPr="00E36D9E">
        <w:rPr>
          <w:rFonts w:eastAsia="Calibri"/>
          <w:szCs w:val="22"/>
          <w:lang w:eastAsia="en-US"/>
        </w:rPr>
        <w:t>Если при спуске обсадн</w:t>
      </w:r>
      <w:r w:rsidR="00FE4509">
        <w:rPr>
          <w:rFonts w:eastAsia="Calibri"/>
          <w:szCs w:val="22"/>
          <w:lang w:eastAsia="en-US"/>
        </w:rPr>
        <w:t>ой</w:t>
      </w:r>
      <w:r w:rsidRPr="00E36D9E">
        <w:rPr>
          <w:rFonts w:eastAsia="Calibri"/>
          <w:szCs w:val="22"/>
          <w:lang w:eastAsia="en-US"/>
        </w:rPr>
        <w:t xml:space="preserve"> </w:t>
      </w:r>
      <w:r w:rsidR="00FE4509">
        <w:rPr>
          <w:rFonts w:eastAsia="Calibri"/>
          <w:szCs w:val="22"/>
          <w:lang w:eastAsia="en-US"/>
        </w:rPr>
        <w:t>колонны</w:t>
      </w:r>
      <w:r w:rsidRPr="00E36D9E">
        <w:rPr>
          <w:rFonts w:eastAsia="Calibri"/>
          <w:szCs w:val="22"/>
          <w:lang w:eastAsia="en-US"/>
        </w:rPr>
        <w:t xml:space="preserve"> имеют место посадки и затяжки, которые не представляется возможным ликвидировать посредством промывок и расхаживания, то </w:t>
      </w:r>
      <w:r w:rsidR="00FE4509">
        <w:rPr>
          <w:rFonts w:eastAsia="Calibri"/>
          <w:szCs w:val="22"/>
          <w:lang w:eastAsia="en-US"/>
        </w:rPr>
        <w:t>обсадную колонну</w:t>
      </w:r>
      <w:r w:rsidRPr="00E36D9E">
        <w:rPr>
          <w:rFonts w:eastAsia="Calibri"/>
          <w:szCs w:val="22"/>
          <w:lang w:eastAsia="en-US"/>
        </w:rPr>
        <w:t xml:space="preserve"> необходимо поднять и </w:t>
      </w:r>
      <w:r w:rsidR="0001168C">
        <w:rPr>
          <w:rFonts w:eastAsia="Calibri"/>
          <w:szCs w:val="22"/>
          <w:lang w:eastAsia="en-US"/>
        </w:rPr>
        <w:t xml:space="preserve">повторно подготовить </w:t>
      </w:r>
      <w:r w:rsidRPr="00E36D9E">
        <w:rPr>
          <w:rFonts w:eastAsia="Calibri"/>
          <w:szCs w:val="22"/>
          <w:lang w:eastAsia="en-US"/>
        </w:rPr>
        <w:t xml:space="preserve">ствол скважины в соответствии с </w:t>
      </w:r>
      <w:r w:rsidR="00654836">
        <w:rPr>
          <w:rFonts w:eastAsia="Calibri"/>
          <w:szCs w:val="22"/>
          <w:lang w:eastAsia="en-US"/>
        </w:rPr>
        <w:t>требованиями</w:t>
      </w:r>
      <w:r w:rsidRPr="00E36D9E">
        <w:rPr>
          <w:rFonts w:eastAsia="Calibri"/>
          <w:szCs w:val="22"/>
          <w:lang w:eastAsia="en-US"/>
        </w:rPr>
        <w:t xml:space="preserve"> настоящ</w:t>
      </w:r>
      <w:r w:rsidR="00654836">
        <w:rPr>
          <w:rFonts w:eastAsia="Calibri"/>
          <w:szCs w:val="22"/>
          <w:lang w:eastAsia="en-US"/>
        </w:rPr>
        <w:t>ей</w:t>
      </w:r>
      <w:r w:rsidRPr="00E36D9E">
        <w:rPr>
          <w:rFonts w:eastAsia="Calibri"/>
          <w:szCs w:val="22"/>
          <w:lang w:eastAsia="en-US"/>
        </w:rPr>
        <w:t xml:space="preserve"> </w:t>
      </w:r>
      <w:r w:rsidR="00654836">
        <w:rPr>
          <w:bCs/>
          <w:iCs/>
        </w:rPr>
        <w:t>Технологической инструкции</w:t>
      </w:r>
      <w:r w:rsidRPr="00E36D9E">
        <w:rPr>
          <w:rFonts w:eastAsia="Calibri"/>
          <w:szCs w:val="22"/>
          <w:lang w:eastAsia="en-US"/>
        </w:rPr>
        <w:t>.</w:t>
      </w:r>
    </w:p>
    <w:p w:rsidR="001D1B31" w:rsidRPr="001D1B31" w:rsidRDefault="001D1B31" w:rsidP="00E36D9E">
      <w:pPr>
        <w:pStyle w:val="S0"/>
        <w:rPr>
          <w:rFonts w:eastAsia="Calibri"/>
          <w:szCs w:val="22"/>
          <w:lang w:eastAsia="en-US"/>
        </w:rPr>
      </w:pPr>
    </w:p>
    <w:p w:rsidR="00E36D9E" w:rsidRPr="00007F8E" w:rsidRDefault="00E36D9E" w:rsidP="00E36D9E">
      <w:pPr>
        <w:pStyle w:val="S0"/>
        <w:rPr>
          <w:rFonts w:eastAsia="Calibri"/>
          <w:szCs w:val="22"/>
          <w:lang w:eastAsia="en-US"/>
        </w:rPr>
      </w:pPr>
      <w:r w:rsidRPr="00E36D9E">
        <w:rPr>
          <w:rFonts w:eastAsia="Calibri"/>
          <w:szCs w:val="22"/>
          <w:lang w:eastAsia="en-US"/>
        </w:rPr>
        <w:t>Допустимые посадки и затяжки при спуске обсадных труб должны быть указаны в плане работ на спуск, исходя из условий и опыта крепления скважин в данном районе буровых работ.</w:t>
      </w:r>
    </w:p>
    <w:p w:rsidR="001D1B31" w:rsidRPr="00007F8E" w:rsidRDefault="001D1B31" w:rsidP="00E36D9E">
      <w:pPr>
        <w:pStyle w:val="S0"/>
        <w:rPr>
          <w:rFonts w:eastAsia="Calibri"/>
          <w:szCs w:val="22"/>
          <w:lang w:eastAsia="en-US"/>
        </w:rPr>
      </w:pPr>
    </w:p>
    <w:p w:rsidR="00E36D9E" w:rsidRPr="00007F8E" w:rsidRDefault="00E36D9E" w:rsidP="00E36D9E">
      <w:pPr>
        <w:pStyle w:val="S0"/>
        <w:rPr>
          <w:rFonts w:eastAsia="Calibri"/>
          <w:szCs w:val="22"/>
          <w:lang w:eastAsia="en-US"/>
        </w:rPr>
      </w:pPr>
      <w:r w:rsidRPr="00E36D9E">
        <w:rPr>
          <w:rFonts w:eastAsia="Calibri"/>
          <w:szCs w:val="22"/>
          <w:lang w:eastAsia="en-US"/>
        </w:rPr>
        <w:t>С целью предупреждения возможности преждевременного износа (вследствие истирания бурильными трубами) устьевого участка ранее спущенной колонны в скважинах со сложной конструкцией и продолжительными сроками бурения предусматривается проектом на устье устанавливать вместо обычных обсадных труб одну или две специальные толстостенные трубы соответствующего диаметра.</w:t>
      </w:r>
    </w:p>
    <w:p w:rsidR="001D1B31" w:rsidRPr="00007F8E" w:rsidRDefault="001D1B31" w:rsidP="00E36D9E">
      <w:pPr>
        <w:pStyle w:val="S0"/>
        <w:rPr>
          <w:rFonts w:eastAsia="Calibri"/>
          <w:szCs w:val="22"/>
          <w:lang w:eastAsia="en-US"/>
        </w:rPr>
      </w:pPr>
    </w:p>
    <w:p w:rsidR="00E36D9E" w:rsidRPr="001D1B31" w:rsidRDefault="00E36D9E" w:rsidP="00E36D9E">
      <w:pPr>
        <w:pStyle w:val="S0"/>
        <w:rPr>
          <w:rFonts w:eastAsia="Calibri"/>
          <w:szCs w:val="22"/>
          <w:lang w:eastAsia="en-US"/>
        </w:rPr>
      </w:pPr>
      <w:r w:rsidRPr="00E36D9E">
        <w:rPr>
          <w:rFonts w:eastAsia="Calibri"/>
          <w:szCs w:val="22"/>
          <w:lang w:eastAsia="en-US"/>
        </w:rPr>
        <w:t>Допуск обсадных колонн до забоя, которые предусматривается оборудовать колонными головками, противовыбросовыми устройствами или фонтанной арматурой,</w:t>
      </w:r>
      <w:r w:rsidR="00423A09">
        <w:rPr>
          <w:rFonts w:eastAsia="Calibri"/>
          <w:szCs w:val="22"/>
          <w:lang w:eastAsia="en-US"/>
        </w:rPr>
        <w:t xml:space="preserve"> </w:t>
      </w:r>
      <w:r w:rsidRPr="00E36D9E">
        <w:rPr>
          <w:rFonts w:eastAsia="Calibri"/>
          <w:szCs w:val="22"/>
          <w:lang w:eastAsia="en-US"/>
        </w:rPr>
        <w:t>следует осуществлять без подгоночных патрубков.</w:t>
      </w:r>
    </w:p>
    <w:p w:rsidR="001D1B31" w:rsidRPr="001D1B31" w:rsidRDefault="001D1B31" w:rsidP="00E36D9E">
      <w:pPr>
        <w:pStyle w:val="S0"/>
        <w:rPr>
          <w:rFonts w:eastAsia="Calibri"/>
          <w:szCs w:val="22"/>
          <w:lang w:eastAsia="en-US"/>
        </w:rPr>
      </w:pPr>
    </w:p>
    <w:p w:rsidR="00E36D9E" w:rsidRPr="00007F8E" w:rsidRDefault="00E36D9E" w:rsidP="00E36D9E">
      <w:pPr>
        <w:pStyle w:val="S0"/>
        <w:rPr>
          <w:rFonts w:eastAsia="Calibri"/>
          <w:szCs w:val="22"/>
          <w:lang w:eastAsia="en-US"/>
        </w:rPr>
      </w:pPr>
      <w:r w:rsidRPr="00E36D9E">
        <w:rPr>
          <w:rFonts w:eastAsia="Calibri"/>
          <w:szCs w:val="22"/>
          <w:lang w:eastAsia="en-US"/>
        </w:rPr>
        <w:t>Последние (верхние) одну или две трубы рекомендуется спускать в скважину с минимальной скоростью и одновременной промывкой. При этом запрещается производить частичную или полную разгрузку обсадной колонны на забой скважины.</w:t>
      </w:r>
    </w:p>
    <w:p w:rsidR="001D1B31" w:rsidRPr="00007F8E" w:rsidRDefault="001D1B31" w:rsidP="00E36D9E">
      <w:pPr>
        <w:pStyle w:val="S0"/>
        <w:rPr>
          <w:rFonts w:eastAsia="Calibri"/>
          <w:szCs w:val="22"/>
          <w:lang w:eastAsia="en-US"/>
        </w:rPr>
      </w:pPr>
    </w:p>
    <w:p w:rsidR="00E36D9E" w:rsidRPr="00E36D9E" w:rsidRDefault="00E36D9E" w:rsidP="00E36D9E">
      <w:pPr>
        <w:pStyle w:val="S0"/>
        <w:rPr>
          <w:rFonts w:eastAsia="Calibri"/>
          <w:szCs w:val="22"/>
          <w:lang w:eastAsia="en-US"/>
        </w:rPr>
      </w:pPr>
      <w:r w:rsidRPr="00E36D9E">
        <w:rPr>
          <w:rFonts w:eastAsia="Calibri"/>
          <w:szCs w:val="22"/>
          <w:lang w:eastAsia="en-US"/>
        </w:rPr>
        <w:t>По окончании спуска обсадных труб колонна должна быть подвешена на талевой системе для обеспечения возможности ее расхаживания в процессе работ</w:t>
      </w:r>
      <w:r w:rsidR="00720096" w:rsidRPr="00720096">
        <w:rPr>
          <w:rFonts w:eastAsia="Calibri"/>
          <w:szCs w:val="22"/>
          <w:lang w:eastAsia="en-US"/>
        </w:rPr>
        <w:t xml:space="preserve"> по цементированию</w:t>
      </w:r>
      <w:r w:rsidRPr="00E36D9E">
        <w:rPr>
          <w:rFonts w:eastAsia="Calibri"/>
          <w:szCs w:val="22"/>
          <w:lang w:eastAsia="en-US"/>
        </w:rPr>
        <w:t>.</w:t>
      </w:r>
    </w:p>
    <w:p w:rsidR="00EB6C7E" w:rsidRDefault="00EB6C7E" w:rsidP="00EB6C7E">
      <w:pPr>
        <w:pStyle w:val="S0"/>
        <w:rPr>
          <w:rFonts w:eastAsia="Calibri"/>
        </w:rPr>
      </w:pPr>
    </w:p>
    <w:p w:rsidR="00EB6C7E" w:rsidRPr="003A0B4C" w:rsidRDefault="00EB6C7E" w:rsidP="00EB6C7E">
      <w:pPr>
        <w:pStyle w:val="S0"/>
        <w:rPr>
          <w:rFonts w:eastAsia="Calibri"/>
        </w:rPr>
      </w:pPr>
    </w:p>
    <w:p w:rsidR="00EB6C7E" w:rsidRDefault="00EB6C7E" w:rsidP="00A94B61">
      <w:pPr>
        <w:pStyle w:val="S20"/>
        <w:numPr>
          <w:ilvl w:val="1"/>
          <w:numId w:val="25"/>
        </w:numPr>
        <w:ind w:left="0" w:firstLine="0"/>
        <w:rPr>
          <w:rFonts w:eastAsia="Calibri"/>
        </w:rPr>
      </w:pPr>
      <w:bookmarkStart w:id="49" w:name="_Toc480787963"/>
      <w:r w:rsidRPr="005E71E2">
        <w:rPr>
          <w:rFonts w:eastAsia="Calibri"/>
        </w:rPr>
        <w:t xml:space="preserve">СПУСК ОБСАДНОЙ КОЛОННЫ </w:t>
      </w:r>
      <w:r>
        <w:rPr>
          <w:rFonts w:eastAsia="Calibri"/>
          <w:lang w:val="en-US"/>
        </w:rPr>
        <w:t>СЕКЦИЯМИ</w:t>
      </w:r>
      <w:bookmarkEnd w:id="49"/>
    </w:p>
    <w:p w:rsidR="00720096" w:rsidRDefault="00720096" w:rsidP="006E0EE7">
      <w:pPr>
        <w:pStyle w:val="a3"/>
      </w:pPr>
    </w:p>
    <w:p w:rsidR="006E0EE7" w:rsidRPr="006E0EE7" w:rsidRDefault="006E0EE7" w:rsidP="006E0EE7">
      <w:pPr>
        <w:pStyle w:val="a3"/>
      </w:pPr>
      <w:r w:rsidRPr="006E0EE7">
        <w:t>При спуске нижних, промежуточных, верхних секций и потайных колонн необходимо</w:t>
      </w:r>
      <w:r w:rsidR="00720096">
        <w:t xml:space="preserve"> последовательно </w:t>
      </w:r>
      <w:r w:rsidRPr="006E0EE7">
        <w:t>выполнять все требования, изл</w:t>
      </w:r>
      <w:r w:rsidR="009F3D62">
        <w:t xml:space="preserve">оженные в </w:t>
      </w:r>
      <w:r w:rsidR="00850AA6">
        <w:t>подразделе</w:t>
      </w:r>
      <w:r w:rsidR="009F3D62">
        <w:t xml:space="preserve"> 8.1 настоящ</w:t>
      </w:r>
      <w:r w:rsidR="00850AA6">
        <w:t>ей</w:t>
      </w:r>
      <w:r w:rsidRPr="006E0EE7">
        <w:t xml:space="preserve"> </w:t>
      </w:r>
      <w:r w:rsidR="00850AA6">
        <w:rPr>
          <w:bCs/>
          <w:iCs/>
          <w:szCs w:val="24"/>
        </w:rPr>
        <w:t>Технологической инструкции</w:t>
      </w:r>
      <w:r w:rsidRPr="006E0EE7">
        <w:t>.</w:t>
      </w:r>
    </w:p>
    <w:p w:rsidR="006E0EE7" w:rsidRDefault="006E0EE7" w:rsidP="006E0EE7">
      <w:pPr>
        <w:pStyle w:val="a3"/>
      </w:pPr>
    </w:p>
    <w:p w:rsidR="006E0EE7" w:rsidRDefault="006E0EE7" w:rsidP="006E0EE7">
      <w:pPr>
        <w:pStyle w:val="a3"/>
      </w:pPr>
      <w:r w:rsidRPr="006E0EE7">
        <w:t>После подъема бурильных труб, на которых спущена и зацементирована нижняя</w:t>
      </w:r>
      <w:r>
        <w:t xml:space="preserve"> </w:t>
      </w:r>
      <w:r w:rsidRPr="006E0EE7">
        <w:t xml:space="preserve">(промежуточная) секция колонны, необходимо выполнить работы по </w:t>
      </w:r>
      <w:r w:rsidR="00630F8F">
        <w:t xml:space="preserve">подготовке скважины к спуску секционных и потайных обсадных колонн в соответствии с </w:t>
      </w:r>
      <w:r w:rsidR="00162791">
        <w:t>подразделом</w:t>
      </w:r>
      <w:r w:rsidR="00630F8F">
        <w:t xml:space="preserve"> 7.2 настоящ</w:t>
      </w:r>
      <w:r w:rsidR="00162791">
        <w:t>ей</w:t>
      </w:r>
      <w:r w:rsidR="00630F8F">
        <w:t xml:space="preserve"> </w:t>
      </w:r>
      <w:r w:rsidR="00162791">
        <w:rPr>
          <w:bCs/>
          <w:iCs/>
          <w:szCs w:val="24"/>
        </w:rPr>
        <w:t>Технологической инструкции</w:t>
      </w:r>
      <w:r w:rsidRPr="006E0EE7">
        <w:t>.</w:t>
      </w:r>
      <w:r>
        <w:t xml:space="preserve"> </w:t>
      </w:r>
    </w:p>
    <w:p w:rsidR="006E0EE7" w:rsidRPr="006E0EE7" w:rsidRDefault="006E0EE7" w:rsidP="006E0EE7">
      <w:pPr>
        <w:pStyle w:val="a3"/>
      </w:pPr>
    </w:p>
    <w:p w:rsidR="002B0FBF" w:rsidRDefault="006E0EE7" w:rsidP="006E0EE7">
      <w:pPr>
        <w:pStyle w:val="a3"/>
      </w:pPr>
      <w:r w:rsidRPr="006E0EE7">
        <w:lastRenderedPageBreak/>
        <w:t>Подвеску нижних, промежуточных секций и потайных колонн в стволе скважины, а</w:t>
      </w:r>
      <w:r>
        <w:t xml:space="preserve"> </w:t>
      </w:r>
      <w:r w:rsidRPr="006E0EE7">
        <w:t>также стыковку секций необходимо осуществлять в соответствии с инструкциями по</w:t>
      </w:r>
      <w:r>
        <w:t xml:space="preserve"> </w:t>
      </w:r>
      <w:r w:rsidRPr="006E0EE7">
        <w:t>эксплуатации специальных устройств</w:t>
      </w:r>
      <w:r w:rsidR="001509E7">
        <w:t xml:space="preserve"> для подвески обсадных колонн в стволе скважины</w:t>
      </w:r>
      <w:r w:rsidRPr="006E0EE7">
        <w:t>.</w:t>
      </w:r>
    </w:p>
    <w:p w:rsidR="0041702C" w:rsidRDefault="0041702C" w:rsidP="006E0EE7">
      <w:pPr>
        <w:pStyle w:val="a3"/>
        <w:sectPr w:rsidR="0041702C" w:rsidSect="0041702C">
          <w:headerReference w:type="even" r:id="rId46"/>
          <w:headerReference w:type="default" r:id="rId47"/>
          <w:headerReference w:type="first" r:id="rId48"/>
          <w:pgSz w:w="11906" w:h="16838"/>
          <w:pgMar w:top="510" w:right="1021" w:bottom="567" w:left="1247" w:header="737" w:footer="680" w:gutter="0"/>
          <w:cols w:space="708"/>
          <w:docGrid w:linePitch="360"/>
        </w:sectPr>
      </w:pPr>
    </w:p>
    <w:p w:rsidR="00EB6C7E" w:rsidRDefault="00EB6C7E" w:rsidP="00A94B61">
      <w:pPr>
        <w:pStyle w:val="S1"/>
        <w:numPr>
          <w:ilvl w:val="0"/>
          <w:numId w:val="25"/>
        </w:numPr>
        <w:ind w:left="0" w:firstLine="0"/>
      </w:pPr>
      <w:bookmarkStart w:id="50" w:name="_Toc480787964"/>
      <w:r>
        <w:lastRenderedPageBreak/>
        <w:t>ЦЕМЕНТИРОВАНИЕ ОБСАДНЫХ КОЛОНН</w:t>
      </w:r>
      <w:bookmarkEnd w:id="50"/>
    </w:p>
    <w:p w:rsidR="00EB6C7E" w:rsidRDefault="00EB6C7E" w:rsidP="00A42E32"/>
    <w:p w:rsidR="00EB6C7E" w:rsidRPr="00F83197" w:rsidRDefault="00EB6C7E" w:rsidP="00EB6C7E">
      <w:pPr>
        <w:pStyle w:val="S0"/>
      </w:pPr>
    </w:p>
    <w:p w:rsidR="00EB6C7E" w:rsidRDefault="00EB6C7E" w:rsidP="00A94B61">
      <w:pPr>
        <w:pStyle w:val="S20"/>
        <w:numPr>
          <w:ilvl w:val="1"/>
          <w:numId w:val="25"/>
        </w:numPr>
        <w:ind w:left="0" w:firstLine="0"/>
      </w:pPr>
      <w:bookmarkStart w:id="51" w:name="_Toc480787965"/>
      <w:bookmarkStart w:id="52" w:name="_Toc403988478"/>
      <w:r>
        <w:t>ПЛАНИРОВАНИЕ РАБОТ</w:t>
      </w:r>
      <w:r w:rsidR="008E25EC">
        <w:rPr>
          <w:lang w:val="en-US"/>
        </w:rPr>
        <w:t xml:space="preserve"> ПО ЦЕМЕНТИРОВАНИЮ</w:t>
      </w:r>
      <w:bookmarkEnd w:id="51"/>
    </w:p>
    <w:p w:rsidR="00EB6C7E" w:rsidRDefault="00EB6C7E" w:rsidP="00EB6C7E">
      <w:pPr>
        <w:pStyle w:val="S0"/>
      </w:pPr>
    </w:p>
    <w:p w:rsidR="00EB6C7E" w:rsidRPr="008F472F" w:rsidRDefault="00EB6C7E" w:rsidP="00EB6C7E">
      <w:pPr>
        <w:pStyle w:val="a3"/>
      </w:pPr>
      <w:r w:rsidRPr="008F472F">
        <w:t xml:space="preserve">Цели строительства скважины и </w:t>
      </w:r>
      <w:r w:rsidR="00202AED">
        <w:t xml:space="preserve">нормативные </w:t>
      </w:r>
      <w:r w:rsidR="00202AED" w:rsidRPr="00202AED">
        <w:t xml:space="preserve">требования </w:t>
      </w:r>
      <w:r w:rsidR="00202AED" w:rsidRPr="00DB788C">
        <w:t>Федеральных норм и правил в обл</w:t>
      </w:r>
      <w:r w:rsidR="00202AED">
        <w:t>асти промышленной безопасности «</w:t>
      </w:r>
      <w:r w:rsidR="00202AED" w:rsidRPr="00DB788C">
        <w:t>Правила безопасности в неф</w:t>
      </w:r>
      <w:r w:rsidR="00202AED">
        <w:t xml:space="preserve">тяной и газовой промышленности», </w:t>
      </w:r>
      <w:r w:rsidR="00202AED" w:rsidRPr="002531CF">
        <w:t>утвержденных приказом Ростехнадзора от 12.03.2013 № 101</w:t>
      </w:r>
      <w:r w:rsidR="00202AED">
        <w:t xml:space="preserve">, </w:t>
      </w:r>
      <w:r w:rsidRPr="008F472F">
        <w:t xml:space="preserve">определяют интервал </w:t>
      </w:r>
      <w:r>
        <w:t xml:space="preserve">ее </w:t>
      </w:r>
      <w:r w:rsidRPr="008F472F">
        <w:t xml:space="preserve">заполнения цементом и требования к эксплуатационным характеристикам цемента для каждой секции скважины. </w:t>
      </w:r>
    </w:p>
    <w:p w:rsidR="00EB6C7E" w:rsidRPr="008F472F" w:rsidRDefault="00EB6C7E" w:rsidP="00EB6C7E">
      <w:pPr>
        <w:pStyle w:val="a3"/>
      </w:pPr>
    </w:p>
    <w:p w:rsidR="00EB6C7E" w:rsidRPr="00E2732B" w:rsidRDefault="006132F3" w:rsidP="00EB6C7E">
      <w:pPr>
        <w:pStyle w:val="a3"/>
      </w:pPr>
      <w:r>
        <w:t>О</w:t>
      </w:r>
      <w:r w:rsidR="00EB6C7E" w:rsidRPr="008F472F">
        <w:t>ценку</w:t>
      </w:r>
      <w:r>
        <w:t xml:space="preserve"> температур (</w:t>
      </w:r>
      <w:r w:rsidRPr="008F472F">
        <w:t>как статической, так и циркуляционной</w:t>
      </w:r>
      <w:r>
        <w:t>)</w:t>
      </w:r>
      <w:r w:rsidR="00EB6C7E" w:rsidRPr="008F472F">
        <w:t xml:space="preserve"> </w:t>
      </w:r>
      <w:r w:rsidR="00EB6C7E">
        <w:t>следует проводить</w:t>
      </w:r>
      <w:r w:rsidR="00EB6C7E" w:rsidRPr="008F472F">
        <w:t xml:space="preserve"> с помощью компьютерного моделирования или с помощью </w:t>
      </w:r>
      <w:r w:rsidR="00EB6C7E">
        <w:t xml:space="preserve">прямых </w:t>
      </w:r>
      <w:r w:rsidR="00EB6C7E" w:rsidRPr="008F472F">
        <w:t xml:space="preserve">измерений в пробуренных скважинах. </w:t>
      </w:r>
      <w:r w:rsidR="00EB6C7E" w:rsidRPr="00D70B10">
        <w:t xml:space="preserve">Особое внимание следует уделять определению температур при цементировании </w:t>
      </w:r>
      <w:r w:rsidR="00EB6C7E">
        <w:t xml:space="preserve">глубоких скважин, </w:t>
      </w:r>
      <w:r w:rsidR="00EB6C7E" w:rsidRPr="008F472F">
        <w:t>скважин</w:t>
      </w:r>
      <w:r w:rsidR="00EB6C7E">
        <w:t xml:space="preserve"> </w:t>
      </w:r>
      <w:r w:rsidR="00EB6C7E" w:rsidRPr="008F472F">
        <w:t xml:space="preserve">с большими отходами от вертикали, скважин при глубоководном бурении и при наличии интервалов ММП. </w:t>
      </w:r>
    </w:p>
    <w:p w:rsidR="00EB6C7E" w:rsidRPr="00884A24" w:rsidRDefault="00EB6C7E" w:rsidP="00EB6C7E">
      <w:pPr>
        <w:pStyle w:val="S0"/>
        <w:tabs>
          <w:tab w:val="left" w:pos="426"/>
        </w:tabs>
      </w:pPr>
    </w:p>
    <w:p w:rsidR="00EB6C7E" w:rsidRPr="00D35CA0" w:rsidRDefault="00EB6C7E" w:rsidP="00EB6C7E">
      <w:pPr>
        <w:pStyle w:val="S0"/>
      </w:pPr>
      <w:r w:rsidRPr="00D35CA0">
        <w:t xml:space="preserve">Для проведения успешного цементирования </w:t>
      </w:r>
      <w:r>
        <w:t xml:space="preserve">при планировании работ </w:t>
      </w:r>
      <w:r w:rsidRPr="00D35CA0">
        <w:t>необходимо:</w:t>
      </w:r>
    </w:p>
    <w:p w:rsidR="00EB6C7E" w:rsidRDefault="00EB6C7E" w:rsidP="00EB6C7E">
      <w:pPr>
        <w:pStyle w:val="ab"/>
        <w:numPr>
          <w:ilvl w:val="0"/>
          <w:numId w:val="7"/>
        </w:numPr>
        <w:tabs>
          <w:tab w:val="left" w:pos="539"/>
        </w:tabs>
        <w:spacing w:before="120"/>
        <w:ind w:left="538" w:hanging="357"/>
        <w:contextualSpacing w:val="0"/>
      </w:pPr>
      <w:r w:rsidRPr="00D65D81">
        <w:t>М</w:t>
      </w:r>
      <w:r>
        <w:t>инимизировать длину зумпфа ниже башмака обсадной колонны. Длина зумпфа должна выбираться с учетом изменения длины обсадной колонны в процессе цементирования. При невозможности минимизации длины зумпфа предусмотреть его заполнение утяжеленным буровым раствором перед подъемом КНБ</w:t>
      </w:r>
      <w:r w:rsidRPr="00D65D81">
        <w:t>К.</w:t>
      </w:r>
    </w:p>
    <w:p w:rsidR="00EB6C7E" w:rsidRDefault="008B14A7" w:rsidP="00EB6C7E">
      <w:pPr>
        <w:pStyle w:val="ab"/>
        <w:numPr>
          <w:ilvl w:val="0"/>
          <w:numId w:val="7"/>
        </w:numPr>
        <w:tabs>
          <w:tab w:val="left" w:pos="539"/>
        </w:tabs>
        <w:spacing w:before="120"/>
        <w:ind w:left="538" w:hanging="357"/>
        <w:contextualSpacing w:val="0"/>
      </w:pPr>
      <w:r>
        <w:t>Точно</w:t>
      </w:r>
      <w:r w:rsidR="00EB6C7E">
        <w:t xml:space="preserve"> определить размеры ствола скважины и температурный профиль. </w:t>
      </w:r>
    </w:p>
    <w:p w:rsidR="00EB6C7E" w:rsidRDefault="00EB6C7E" w:rsidP="00EB6C7E">
      <w:pPr>
        <w:pStyle w:val="ab"/>
        <w:numPr>
          <w:ilvl w:val="0"/>
          <w:numId w:val="7"/>
        </w:numPr>
        <w:tabs>
          <w:tab w:val="left" w:pos="539"/>
        </w:tabs>
        <w:spacing w:before="120"/>
        <w:ind w:left="538" w:hanging="357"/>
        <w:contextualSpacing w:val="0"/>
      </w:pPr>
      <w:r>
        <w:t>О</w:t>
      </w:r>
      <w:r w:rsidRPr="00861486">
        <w:t xml:space="preserve">пределить зоны с потенциальной возможностью возникновения перетоков и разработать план по обеспечению их </w:t>
      </w:r>
      <w:r w:rsidR="000D3486">
        <w:t>надежной</w:t>
      </w:r>
      <w:r w:rsidRPr="00861486">
        <w:t xml:space="preserve"> изоляции.</w:t>
      </w:r>
    </w:p>
    <w:p w:rsidR="00EB6C7E" w:rsidRDefault="00EB6C7E" w:rsidP="00EB6C7E">
      <w:pPr>
        <w:pStyle w:val="ab"/>
        <w:numPr>
          <w:ilvl w:val="0"/>
          <w:numId w:val="7"/>
        </w:numPr>
        <w:tabs>
          <w:tab w:val="left" w:pos="539"/>
        </w:tabs>
        <w:spacing w:before="120"/>
        <w:ind w:left="538" w:hanging="357"/>
        <w:contextualSpacing w:val="0"/>
      </w:pPr>
      <w:r>
        <w:t>Подобрать свойства и объемы буферных жидкостей в соответствии со скважинными условиями, параметрами бурового и цементного растворов.</w:t>
      </w:r>
    </w:p>
    <w:p w:rsidR="00EB6C7E" w:rsidRDefault="00EB6C7E" w:rsidP="00EB6C7E">
      <w:pPr>
        <w:pStyle w:val="ab"/>
        <w:numPr>
          <w:ilvl w:val="0"/>
          <w:numId w:val="7"/>
        </w:numPr>
        <w:tabs>
          <w:tab w:val="left" w:pos="539"/>
        </w:tabs>
        <w:spacing w:before="120"/>
        <w:ind w:left="538" w:hanging="357"/>
        <w:contextualSpacing w:val="0"/>
      </w:pPr>
      <w:r>
        <w:t>Подобрать свойства и объемы цементных растворов</w:t>
      </w:r>
      <w:r w:rsidRPr="00B818BF">
        <w:t xml:space="preserve"> </w:t>
      </w:r>
      <w:r>
        <w:t>в соответствии со скважинными условиями, параметрами бурового раствора и буферных жидкостей.</w:t>
      </w:r>
    </w:p>
    <w:p w:rsidR="00EB6C7E" w:rsidRDefault="00EB6C7E" w:rsidP="00EB6C7E">
      <w:pPr>
        <w:pStyle w:val="ab"/>
        <w:numPr>
          <w:ilvl w:val="0"/>
          <w:numId w:val="7"/>
        </w:numPr>
        <w:tabs>
          <w:tab w:val="left" w:pos="539"/>
        </w:tabs>
        <w:spacing w:before="120"/>
        <w:ind w:left="538" w:hanging="357"/>
        <w:contextualSpacing w:val="0"/>
      </w:pPr>
      <w:r>
        <w:t>Подобрать технологическую оснастку в соответствии</w:t>
      </w:r>
      <w:r w:rsidR="00D35731">
        <w:t xml:space="preserve"> с задачами цементирования и</w:t>
      </w:r>
      <w:r>
        <w:t xml:space="preserve"> скважинными условиями</w:t>
      </w:r>
      <w:r w:rsidR="00D35731">
        <w:t>. Центрирующие элементы должны</w:t>
      </w:r>
      <w:r>
        <w:t xml:space="preserve"> обеспеч</w:t>
      </w:r>
      <w:r w:rsidR="00D35731">
        <w:t>ивать</w:t>
      </w:r>
      <w:r>
        <w:t xml:space="preserve"> требуем</w:t>
      </w:r>
      <w:r w:rsidR="00D35731">
        <w:t>ую</w:t>
      </w:r>
      <w:r>
        <w:t xml:space="preserve"> степен</w:t>
      </w:r>
      <w:r w:rsidR="00D35731">
        <w:t>ь</w:t>
      </w:r>
      <w:r>
        <w:t xml:space="preserve"> центрирования обсадной колонны и безаварийн</w:t>
      </w:r>
      <w:r w:rsidR="00D35731">
        <w:t>ый спуск</w:t>
      </w:r>
      <w:r>
        <w:t xml:space="preserve"> до плановой глубины.</w:t>
      </w:r>
    </w:p>
    <w:p w:rsidR="00EB6C7E" w:rsidRDefault="00EB6C7E" w:rsidP="00EB6C7E">
      <w:pPr>
        <w:pStyle w:val="ab"/>
        <w:numPr>
          <w:ilvl w:val="0"/>
          <w:numId w:val="7"/>
        </w:numPr>
        <w:tabs>
          <w:tab w:val="left" w:pos="539"/>
        </w:tabs>
        <w:spacing w:before="120"/>
        <w:ind w:left="538" w:hanging="357"/>
        <w:contextualSpacing w:val="0"/>
      </w:pPr>
      <w:r>
        <w:t>Проверить возможность подачи жидкостей на цементировочные агрегаты с требуемыми производительностями.</w:t>
      </w:r>
    </w:p>
    <w:bookmarkEnd w:id="52"/>
    <w:p w:rsidR="0041702C" w:rsidRDefault="0041702C" w:rsidP="00EB6C7E">
      <w:pPr>
        <w:pStyle w:val="a3"/>
      </w:pPr>
    </w:p>
    <w:p w:rsidR="00EB6C7E" w:rsidRDefault="003E3116" w:rsidP="00EB6C7E">
      <w:pPr>
        <w:pStyle w:val="a3"/>
      </w:pPr>
      <w:r>
        <w:t>План</w:t>
      </w:r>
      <w:r w:rsidR="00EB6C7E">
        <w:t xml:space="preserve"> </w:t>
      </w:r>
      <w:r w:rsidR="00EB6C7E" w:rsidRPr="00B504C6">
        <w:t>выполнения работ</w:t>
      </w:r>
      <w:r>
        <w:t xml:space="preserve"> должен</w:t>
      </w:r>
      <w:r w:rsidR="00EB6C7E">
        <w:t xml:space="preserve"> составляться для каждого вида работ отдельно и включать в себя</w:t>
      </w:r>
      <w:r w:rsidR="00C97976">
        <w:t xml:space="preserve"> минимум</w:t>
      </w:r>
      <w:r w:rsidR="00D33A5A">
        <w:t xml:space="preserve"> следующие данные</w:t>
      </w:r>
      <w:r w:rsidR="00EB6C7E">
        <w:t>:</w:t>
      </w:r>
    </w:p>
    <w:p w:rsidR="00EB6C7E" w:rsidRDefault="00EB6C7E" w:rsidP="00EB6C7E">
      <w:pPr>
        <w:pStyle w:val="ab"/>
        <w:numPr>
          <w:ilvl w:val="0"/>
          <w:numId w:val="7"/>
        </w:numPr>
        <w:tabs>
          <w:tab w:val="left" w:pos="539"/>
        </w:tabs>
        <w:spacing w:before="120"/>
        <w:ind w:left="538" w:hanging="357"/>
        <w:contextualSpacing w:val="0"/>
      </w:pPr>
      <w:r>
        <w:t>исходные данные по скважине</w:t>
      </w:r>
      <w:r w:rsidRPr="00703BA8">
        <w:t>;</w:t>
      </w:r>
    </w:p>
    <w:p w:rsidR="00EB6C7E" w:rsidRPr="00703BA8" w:rsidRDefault="00EB6C7E" w:rsidP="00EB6C7E">
      <w:pPr>
        <w:pStyle w:val="ab"/>
        <w:numPr>
          <w:ilvl w:val="0"/>
          <w:numId w:val="7"/>
        </w:numPr>
        <w:tabs>
          <w:tab w:val="left" w:pos="539"/>
        </w:tabs>
        <w:spacing w:before="120"/>
        <w:ind w:left="538" w:hanging="357"/>
        <w:contextualSpacing w:val="0"/>
      </w:pPr>
      <w:r>
        <w:t>схему скважины;</w:t>
      </w:r>
    </w:p>
    <w:p w:rsidR="00EB6C7E" w:rsidRDefault="00EB6C7E" w:rsidP="00EB6C7E">
      <w:pPr>
        <w:pStyle w:val="ab"/>
        <w:numPr>
          <w:ilvl w:val="0"/>
          <w:numId w:val="7"/>
        </w:numPr>
        <w:tabs>
          <w:tab w:val="left" w:pos="539"/>
        </w:tabs>
        <w:spacing w:before="120"/>
        <w:ind w:left="538" w:hanging="357"/>
        <w:contextualSpacing w:val="0"/>
      </w:pPr>
      <w:r>
        <w:t>список и количество необходимого для проведения цементирования оборудования</w:t>
      </w:r>
      <w:r w:rsidRPr="00703BA8">
        <w:t>;</w:t>
      </w:r>
    </w:p>
    <w:p w:rsidR="00EB6C7E" w:rsidRPr="0004176F" w:rsidRDefault="00EB6C7E" w:rsidP="00EB6C7E">
      <w:pPr>
        <w:pStyle w:val="ab"/>
        <w:numPr>
          <w:ilvl w:val="0"/>
          <w:numId w:val="7"/>
        </w:numPr>
        <w:tabs>
          <w:tab w:val="left" w:pos="539"/>
        </w:tabs>
        <w:spacing w:before="120"/>
        <w:ind w:left="538" w:hanging="357"/>
        <w:contextualSpacing w:val="0"/>
      </w:pPr>
      <w:r>
        <w:t>необходимые объемы буферных жидкостей и цементных растворов;</w:t>
      </w:r>
    </w:p>
    <w:p w:rsidR="00EB6C7E" w:rsidRDefault="00EB6C7E" w:rsidP="00EB6C7E">
      <w:pPr>
        <w:pStyle w:val="ab"/>
        <w:numPr>
          <w:ilvl w:val="0"/>
          <w:numId w:val="7"/>
        </w:numPr>
        <w:tabs>
          <w:tab w:val="left" w:pos="539"/>
        </w:tabs>
        <w:spacing w:before="120"/>
        <w:ind w:left="538" w:hanging="357"/>
        <w:contextualSpacing w:val="0"/>
      </w:pPr>
      <w:r w:rsidRPr="0004176F">
        <w:t xml:space="preserve">необходимые объемы жидкостей для затворения буферных </w:t>
      </w:r>
      <w:r>
        <w:t xml:space="preserve">жидкостей, цементных </w:t>
      </w:r>
      <w:r w:rsidRPr="0004176F">
        <w:t>растворов</w:t>
      </w:r>
      <w:r>
        <w:t xml:space="preserve"> и продавки;</w:t>
      </w:r>
    </w:p>
    <w:p w:rsidR="00EB6C7E" w:rsidRPr="00703BA8" w:rsidRDefault="00EB6C7E" w:rsidP="00EB6C7E">
      <w:pPr>
        <w:pStyle w:val="ab"/>
        <w:numPr>
          <w:ilvl w:val="0"/>
          <w:numId w:val="7"/>
        </w:numPr>
        <w:tabs>
          <w:tab w:val="left" w:pos="539"/>
        </w:tabs>
        <w:spacing w:before="120"/>
        <w:ind w:left="538" w:hanging="357"/>
        <w:contextualSpacing w:val="0"/>
      </w:pPr>
      <w:r>
        <w:t xml:space="preserve">требования к температуре жидкостей для затворения </w:t>
      </w:r>
      <w:r w:rsidRPr="0004176F">
        <w:t xml:space="preserve">буферных </w:t>
      </w:r>
      <w:r>
        <w:t xml:space="preserve">жидкостей и цементных </w:t>
      </w:r>
      <w:r w:rsidRPr="0004176F">
        <w:t>растворов</w:t>
      </w:r>
      <w:r>
        <w:t>;</w:t>
      </w:r>
    </w:p>
    <w:p w:rsidR="00EB6C7E" w:rsidRDefault="00EB6C7E" w:rsidP="00EB6C7E">
      <w:pPr>
        <w:pStyle w:val="ab"/>
        <w:numPr>
          <w:ilvl w:val="0"/>
          <w:numId w:val="7"/>
        </w:numPr>
        <w:tabs>
          <w:tab w:val="left" w:pos="539"/>
        </w:tabs>
        <w:spacing w:before="120"/>
        <w:ind w:left="538" w:hanging="357"/>
        <w:contextualSpacing w:val="0"/>
      </w:pPr>
      <w:r>
        <w:lastRenderedPageBreak/>
        <w:t>последовательность операций при проведении цементирования с закреплением ответственных лиц;</w:t>
      </w:r>
    </w:p>
    <w:p w:rsidR="00EB6C7E" w:rsidRDefault="00EB6C7E" w:rsidP="00EB6C7E">
      <w:pPr>
        <w:pStyle w:val="ab"/>
        <w:numPr>
          <w:ilvl w:val="0"/>
          <w:numId w:val="7"/>
        </w:numPr>
        <w:tabs>
          <w:tab w:val="left" w:pos="539"/>
        </w:tabs>
        <w:spacing w:before="120"/>
        <w:ind w:left="538" w:hanging="357"/>
        <w:contextualSpacing w:val="0"/>
      </w:pPr>
      <w:r>
        <w:t>схему расстановки элементов технологической оснастки и расчет центрирования обсадной колонны;</w:t>
      </w:r>
    </w:p>
    <w:p w:rsidR="00EB6C7E" w:rsidRDefault="00EB6C7E" w:rsidP="00EB6C7E">
      <w:pPr>
        <w:pStyle w:val="ab"/>
        <w:numPr>
          <w:ilvl w:val="0"/>
          <w:numId w:val="7"/>
        </w:numPr>
        <w:tabs>
          <w:tab w:val="left" w:pos="539"/>
        </w:tabs>
        <w:spacing w:before="120"/>
        <w:ind w:left="538" w:hanging="357"/>
        <w:contextualSpacing w:val="0"/>
      </w:pPr>
      <w:r>
        <w:t xml:space="preserve">таблицу с плановыми режимами закачки жидкостей и </w:t>
      </w:r>
      <w:r w:rsidRPr="00757CD6">
        <w:t>с указанием общего времени продолжительности работ</w:t>
      </w:r>
      <w:r>
        <w:t xml:space="preserve">; </w:t>
      </w:r>
    </w:p>
    <w:p w:rsidR="00EB6C7E" w:rsidRDefault="00EB6C7E" w:rsidP="00EB6C7E">
      <w:pPr>
        <w:pStyle w:val="ab"/>
        <w:numPr>
          <w:ilvl w:val="0"/>
          <w:numId w:val="7"/>
        </w:numPr>
        <w:tabs>
          <w:tab w:val="left" w:pos="539"/>
        </w:tabs>
        <w:spacing w:before="120"/>
        <w:ind w:left="538" w:hanging="357"/>
        <w:contextualSpacing w:val="0"/>
      </w:pPr>
      <w:r>
        <w:t>результаты гидравлического моделирования процесса цементирования с соответствующими графиками;</w:t>
      </w:r>
    </w:p>
    <w:p w:rsidR="00EB6C7E" w:rsidRDefault="00EB6C7E" w:rsidP="00EB6C7E">
      <w:pPr>
        <w:pStyle w:val="ab"/>
        <w:numPr>
          <w:ilvl w:val="0"/>
          <w:numId w:val="7"/>
        </w:numPr>
        <w:tabs>
          <w:tab w:val="left" w:pos="539"/>
        </w:tabs>
        <w:spacing w:before="120"/>
        <w:ind w:left="538" w:hanging="357"/>
        <w:contextualSpacing w:val="0"/>
      </w:pPr>
      <w:r>
        <w:t>результаты лабораторных испытаний с соответствующими графиками;</w:t>
      </w:r>
    </w:p>
    <w:p w:rsidR="00EB6C7E" w:rsidRDefault="00EB6C7E" w:rsidP="00EB6C7E">
      <w:pPr>
        <w:pStyle w:val="ab"/>
        <w:numPr>
          <w:ilvl w:val="0"/>
          <w:numId w:val="7"/>
        </w:numPr>
        <w:tabs>
          <w:tab w:val="left" w:pos="539"/>
        </w:tabs>
        <w:spacing w:before="120"/>
        <w:ind w:left="538" w:hanging="357"/>
        <w:contextualSpacing w:val="0"/>
      </w:pPr>
      <w:r>
        <w:t>схему расстановки оборудования на объекте проведения работ;</w:t>
      </w:r>
    </w:p>
    <w:p w:rsidR="00EB6C7E" w:rsidRDefault="00EB6C7E" w:rsidP="00EB6C7E">
      <w:pPr>
        <w:pStyle w:val="ab"/>
        <w:numPr>
          <w:ilvl w:val="0"/>
          <w:numId w:val="7"/>
        </w:numPr>
        <w:tabs>
          <w:tab w:val="left" w:pos="539"/>
        </w:tabs>
        <w:spacing w:before="120"/>
        <w:ind w:left="538" w:hanging="357"/>
        <w:contextualSpacing w:val="0"/>
      </w:pPr>
      <w:r>
        <w:t>количество материалов и технологической оснастки, необходимых для проведения цементирования;</w:t>
      </w:r>
    </w:p>
    <w:p w:rsidR="00EB6C7E" w:rsidRDefault="00EB6C7E" w:rsidP="00EB6C7E">
      <w:pPr>
        <w:pStyle w:val="ab"/>
        <w:numPr>
          <w:ilvl w:val="0"/>
          <w:numId w:val="7"/>
        </w:numPr>
        <w:tabs>
          <w:tab w:val="left" w:pos="539"/>
        </w:tabs>
        <w:spacing w:before="120"/>
        <w:ind w:left="538" w:hanging="357"/>
        <w:contextualSpacing w:val="0"/>
      </w:pPr>
      <w:r>
        <w:t>последовательность действий при возникновении нештатной ситуации.</w:t>
      </w:r>
    </w:p>
    <w:p w:rsidR="00EB6C7E" w:rsidRDefault="00EB6C7E" w:rsidP="00EB6C7E">
      <w:pPr>
        <w:pStyle w:val="a3"/>
      </w:pPr>
    </w:p>
    <w:p w:rsidR="005422F4" w:rsidRDefault="005422F4" w:rsidP="00EB6C7E">
      <w:pPr>
        <w:pStyle w:val="a3"/>
      </w:pPr>
      <w:r w:rsidRPr="005422F4">
        <w:t xml:space="preserve">Обвязка устья скважины при цементировании должна позволять в случае возникновения нештатной ситуации производить подачу промывочной жидкости в </w:t>
      </w:r>
      <w:r w:rsidR="000D3486">
        <w:t xml:space="preserve">обсадную </w:t>
      </w:r>
      <w:r w:rsidRPr="005422F4">
        <w:t>колонну посредством буровых насосов из емкостного блока буровой установки</w:t>
      </w:r>
    </w:p>
    <w:p w:rsidR="005422F4" w:rsidRDefault="005422F4" w:rsidP="00EB6C7E">
      <w:pPr>
        <w:pStyle w:val="a3"/>
      </w:pPr>
    </w:p>
    <w:p w:rsidR="00EB6C7E" w:rsidRPr="00F419E1" w:rsidRDefault="00EB6C7E" w:rsidP="00EB6C7E">
      <w:pPr>
        <w:pStyle w:val="a3"/>
      </w:pPr>
      <w:r w:rsidRPr="00F419E1">
        <w:t>Стандартной практикой является добавление дополнительного объема к расчетному объему цементируемого затрубного пространства для компенсации потерь цементного раствора в результате дегидратации и изменений уровня плотности во время приготовления раствора.</w:t>
      </w:r>
    </w:p>
    <w:p w:rsidR="00EB6C7E" w:rsidRPr="003D0992" w:rsidRDefault="00EB6C7E" w:rsidP="00EB6C7E">
      <w:pPr>
        <w:pStyle w:val="a3"/>
      </w:pPr>
    </w:p>
    <w:p w:rsidR="00EB6C7E" w:rsidRDefault="00EB6C7E" w:rsidP="00EB6C7E">
      <w:pPr>
        <w:pStyle w:val="a3"/>
      </w:pPr>
      <w:r w:rsidRPr="00B27BC9">
        <w:t>П</w:t>
      </w:r>
      <w:r>
        <w:t xml:space="preserve">ри составлении </w:t>
      </w:r>
      <w:r w:rsidR="003E3116">
        <w:t>плана</w:t>
      </w:r>
      <w:r>
        <w:t xml:space="preserve"> выполнения работ следует производить</w:t>
      </w:r>
      <w:r w:rsidR="003E3116">
        <w:t xml:space="preserve"> математическое</w:t>
      </w:r>
      <w:r>
        <w:t xml:space="preserve"> моделирование процесса цементирования с целью прогнозирования давлений на устье и в скважине для обеспечения целостности ствола скважины</w:t>
      </w:r>
      <w:r w:rsidRPr="00C1013D">
        <w:t xml:space="preserve"> </w:t>
      </w:r>
      <w:r>
        <w:t>и достижения эффективного замещения бурового раствора.</w:t>
      </w:r>
    </w:p>
    <w:p w:rsidR="00EB6C7E" w:rsidRDefault="00EB6C7E" w:rsidP="00EB6C7E">
      <w:pPr>
        <w:pStyle w:val="a3"/>
      </w:pPr>
    </w:p>
    <w:p w:rsidR="00EB6C7E" w:rsidRDefault="00EB6C7E" w:rsidP="00EB6C7E">
      <w:pPr>
        <w:pStyle w:val="a3"/>
      </w:pPr>
      <w:r>
        <w:t>Динамические давления в процессе закачки должны быть выше пластовых давлений, но не превышать давления гидроразрыва пластов. Продавка должна проводиться при максимально возможной производительности, исходя из условий недопущения гидроразрыва пластов. Прогнозирование эквивалентной циркуляционной плотности при проведении цементирования должно проводиться с учетом величины центрирования обсадной колонны.</w:t>
      </w:r>
    </w:p>
    <w:p w:rsidR="00EB6C7E" w:rsidRDefault="00EB6C7E" w:rsidP="00EB6C7E">
      <w:pPr>
        <w:pStyle w:val="a3"/>
      </w:pPr>
    </w:p>
    <w:p w:rsidR="00EB6C7E" w:rsidRPr="00B27BC9" w:rsidRDefault="00EB6C7E" w:rsidP="00EB6C7E">
      <w:pPr>
        <w:pStyle w:val="a3"/>
      </w:pPr>
      <w:r>
        <w:t>При</w:t>
      </w:r>
      <w:r w:rsidRPr="00B27BC9">
        <w:t xml:space="preserve"> </w:t>
      </w:r>
      <w:r w:rsidR="003E3116">
        <w:t xml:space="preserve">математическом </w:t>
      </w:r>
      <w:r w:rsidRPr="00B27BC9">
        <w:t>моделировани</w:t>
      </w:r>
      <w:r>
        <w:t>и процесса цементирования</w:t>
      </w:r>
      <w:r w:rsidRPr="00B27BC9">
        <w:t xml:space="preserve"> следует использовать параметры бурового раствора</w:t>
      </w:r>
      <w:r w:rsidRPr="0087285C">
        <w:t xml:space="preserve"> </w:t>
      </w:r>
      <w:r>
        <w:t>приближенные к реальным</w:t>
      </w:r>
      <w:r w:rsidR="000D3486">
        <w:t xml:space="preserve"> значениям</w:t>
      </w:r>
      <w:r>
        <w:t>. В особо важных случаях</w:t>
      </w:r>
      <w:r w:rsidR="00AD75AC">
        <w:t xml:space="preserve">, </w:t>
      </w:r>
      <w:r w:rsidR="00AC45D2">
        <w:t>например,</w:t>
      </w:r>
      <w:r w:rsidR="00AD75AC">
        <w:t xml:space="preserve"> при цементировании скважин с высо</w:t>
      </w:r>
      <w:r w:rsidR="00AC45D2">
        <w:t xml:space="preserve">кими давлениями и температурами, </w:t>
      </w:r>
      <w:r w:rsidR="00AD75AC">
        <w:t>скважин с малыми зазорами,</w:t>
      </w:r>
      <w:r w:rsidRPr="00B27BC9">
        <w:t xml:space="preserve"> </w:t>
      </w:r>
      <w:r>
        <w:t>моделирование должно быть дополнительно</w:t>
      </w:r>
      <w:r w:rsidRPr="00B27BC9">
        <w:t xml:space="preserve"> </w:t>
      </w:r>
      <w:r>
        <w:t>проведено</w:t>
      </w:r>
      <w:r w:rsidR="00A42E32">
        <w:t xml:space="preserve"> по фактическим </w:t>
      </w:r>
      <w:r w:rsidRPr="00B27BC9">
        <w:t xml:space="preserve">параметрам </w:t>
      </w:r>
      <w:r>
        <w:t xml:space="preserve">бурового </w:t>
      </w:r>
      <w:r w:rsidRPr="00B27BC9">
        <w:t xml:space="preserve">раствора </w:t>
      </w:r>
      <w:r>
        <w:t xml:space="preserve">непосредственно </w:t>
      </w:r>
      <w:r w:rsidRPr="00B27BC9">
        <w:t xml:space="preserve">перед проведением </w:t>
      </w:r>
      <w:r>
        <w:t>цементирования</w:t>
      </w:r>
      <w:r w:rsidRPr="00B27BC9">
        <w:t>.</w:t>
      </w:r>
    </w:p>
    <w:p w:rsidR="00EB6C7E" w:rsidRPr="00B27BC9" w:rsidRDefault="00EB6C7E" w:rsidP="00EB6C7E">
      <w:pPr>
        <w:pStyle w:val="a3"/>
      </w:pPr>
    </w:p>
    <w:p w:rsidR="00EB6C7E" w:rsidRDefault="00EB6C7E" w:rsidP="00EB6C7E">
      <w:pPr>
        <w:pStyle w:val="a3"/>
      </w:pPr>
      <w:r>
        <w:t>Время ОЗЦ выбирается исходя из требования достижения цементным камнем необходимой прочности для выполнения последующей операции</w:t>
      </w:r>
      <w:r w:rsidR="00EB244E">
        <w:t>. Время ОЗЦ</w:t>
      </w:r>
      <w:r w:rsidR="00C735F7" w:rsidRPr="00C735F7">
        <w:t xml:space="preserve"> указывается в проектной документации и </w:t>
      </w:r>
      <w:r w:rsidR="00EB244E">
        <w:t>в плане</w:t>
      </w:r>
      <w:r w:rsidR="00C735F7" w:rsidRPr="00C735F7">
        <w:t xml:space="preserve"> выполнения работ</w:t>
      </w:r>
      <w:r>
        <w:t xml:space="preserve">. Использование поверхностных образцов цементных растворов для определения времени ОЗЦ не допускается. </w:t>
      </w:r>
    </w:p>
    <w:p w:rsidR="00EB6C7E" w:rsidRDefault="00EB6C7E" w:rsidP="00EB6C7E">
      <w:pPr>
        <w:pStyle w:val="a3"/>
      </w:pPr>
    </w:p>
    <w:p w:rsidR="00EB6C7E" w:rsidRDefault="00F55033" w:rsidP="00EB6C7E">
      <w:pPr>
        <w:pStyle w:val="a3"/>
      </w:pPr>
      <w:r w:rsidRPr="00F55033">
        <w:t>До окончания времени ОЗЦ запрещается оказание любого механического и/или гидравлического воздействия на обсадную колонну.</w:t>
      </w:r>
    </w:p>
    <w:p w:rsidR="00EB6C7E" w:rsidRPr="00A95951" w:rsidRDefault="00EB6C7E" w:rsidP="00EB6C7E">
      <w:pPr>
        <w:pStyle w:val="a3"/>
      </w:pPr>
    </w:p>
    <w:p w:rsidR="006B10FE" w:rsidRPr="006B10FE" w:rsidRDefault="006B10FE" w:rsidP="00EB6C7E">
      <w:pPr>
        <w:pStyle w:val="a3"/>
      </w:pPr>
      <w:r w:rsidRPr="006B10FE">
        <w:lastRenderedPageBreak/>
        <w:t>Перед началом выполнения работ необходимо</w:t>
      </w:r>
      <w:r w:rsidR="0067773D">
        <w:t xml:space="preserve"> проверить наличие, содержание и соответствие геолого-техническим условиям проведения работы плана выполнения</w:t>
      </w:r>
      <w:r w:rsidR="001D091E">
        <w:t xml:space="preserve"> работ и результатов лабораторных</w:t>
      </w:r>
      <w:r w:rsidR="0067773D">
        <w:t xml:space="preserve"> </w:t>
      </w:r>
      <w:r w:rsidR="001D091E">
        <w:t>испытаний</w:t>
      </w:r>
      <w:r w:rsidRPr="006B10FE">
        <w:t>.</w:t>
      </w:r>
    </w:p>
    <w:p w:rsidR="006B10FE" w:rsidRPr="006B10FE" w:rsidRDefault="006B10FE" w:rsidP="00EB6C7E">
      <w:pPr>
        <w:pStyle w:val="a3"/>
      </w:pPr>
    </w:p>
    <w:p w:rsidR="00EB6C7E" w:rsidRPr="00B504C6" w:rsidRDefault="003E3116" w:rsidP="00EB6C7E">
      <w:pPr>
        <w:pStyle w:val="a3"/>
      </w:pPr>
      <w:r>
        <w:t>Планы</w:t>
      </w:r>
      <w:r w:rsidR="00EB6C7E">
        <w:t xml:space="preserve"> выполнения работ</w:t>
      </w:r>
      <w:r w:rsidR="00EB6C7E" w:rsidRPr="00DC369B">
        <w:t>, не утвержд</w:t>
      </w:r>
      <w:r w:rsidR="00EB6C7E">
        <w:t>е</w:t>
      </w:r>
      <w:r w:rsidR="00EB6C7E" w:rsidRPr="00DC369B">
        <w:t xml:space="preserve">нные </w:t>
      </w:r>
      <w:r w:rsidR="00F84BFC">
        <w:t xml:space="preserve">подрядчиком </w:t>
      </w:r>
      <w:r w:rsidR="00EB6C7E" w:rsidRPr="00DC369B">
        <w:t>или не согласованные</w:t>
      </w:r>
      <w:r w:rsidR="00F84BFC">
        <w:t xml:space="preserve"> заказчиком</w:t>
      </w:r>
      <w:r w:rsidR="00EB6C7E" w:rsidRPr="00DC369B">
        <w:t>, считаются недействительными.</w:t>
      </w:r>
    </w:p>
    <w:p w:rsidR="00EB6C7E" w:rsidRDefault="00EB6C7E" w:rsidP="00A42E32"/>
    <w:p w:rsidR="0041702C" w:rsidRDefault="0041702C" w:rsidP="00A42E32"/>
    <w:p w:rsidR="00CC5A54" w:rsidRPr="009E6BA5" w:rsidRDefault="00CC5A54" w:rsidP="00CC5A54">
      <w:pPr>
        <w:pStyle w:val="S20"/>
        <w:numPr>
          <w:ilvl w:val="1"/>
          <w:numId w:val="25"/>
        </w:numPr>
        <w:ind w:left="0" w:firstLine="0"/>
      </w:pPr>
      <w:bookmarkStart w:id="53" w:name="_Toc403988477"/>
      <w:bookmarkStart w:id="54" w:name="_Toc480787966"/>
      <w:r>
        <w:t>СОДЕРЖАНИЕ ЗАЯВКИ НА ВЫПОЛНЕНИЕ РАБОТ</w:t>
      </w:r>
      <w:bookmarkEnd w:id="53"/>
      <w:r w:rsidRPr="00C130A5">
        <w:t xml:space="preserve"> </w:t>
      </w:r>
      <w:r>
        <w:t>ПО ЦЕМЕНТИРОВАНИЮ</w:t>
      </w:r>
      <w:bookmarkEnd w:id="54"/>
    </w:p>
    <w:p w:rsidR="00CC5A54" w:rsidRPr="009E6BA5" w:rsidRDefault="00CC5A54" w:rsidP="00CC5A54">
      <w:pPr>
        <w:pStyle w:val="S0"/>
      </w:pPr>
    </w:p>
    <w:p w:rsidR="00CC5A54" w:rsidRDefault="00CC5A54" w:rsidP="00CC5A54">
      <w:pPr>
        <w:pStyle w:val="a3"/>
      </w:pPr>
      <w:r>
        <w:t xml:space="preserve">Заявка на </w:t>
      </w:r>
      <w:r w:rsidRPr="00B504C6">
        <w:t>выполнени</w:t>
      </w:r>
      <w:r>
        <w:t>е</w:t>
      </w:r>
      <w:r w:rsidRPr="00B504C6">
        <w:t xml:space="preserve"> работ</w:t>
      </w:r>
      <w:r>
        <w:t xml:space="preserve"> по цементированию должна составляться для каждого вида работ отдельно. </w:t>
      </w:r>
    </w:p>
    <w:p w:rsidR="00CC5A54" w:rsidRDefault="00CC5A54" w:rsidP="00CC5A54">
      <w:pPr>
        <w:pStyle w:val="a3"/>
      </w:pPr>
    </w:p>
    <w:p w:rsidR="00CC5A54" w:rsidRDefault="00CC5A54" w:rsidP="00CC5A54">
      <w:pPr>
        <w:pStyle w:val="a3"/>
      </w:pPr>
      <w:r>
        <w:t xml:space="preserve">Заявка на выполнение работ по цементированию обсадных колонн должна содержать </w:t>
      </w:r>
      <w:r w:rsidR="00C97976">
        <w:t xml:space="preserve">минимум </w:t>
      </w:r>
      <w:r>
        <w:t>следующие исходные данные:</w:t>
      </w:r>
    </w:p>
    <w:p w:rsidR="00CC5A54" w:rsidRDefault="00CC5A54" w:rsidP="00CC5A54">
      <w:pPr>
        <w:pStyle w:val="ab"/>
        <w:numPr>
          <w:ilvl w:val="0"/>
          <w:numId w:val="7"/>
        </w:numPr>
        <w:tabs>
          <w:tab w:val="left" w:pos="539"/>
        </w:tabs>
        <w:spacing w:before="120"/>
        <w:ind w:left="538" w:hanging="357"/>
        <w:contextualSpacing w:val="0"/>
      </w:pPr>
      <w:r>
        <w:t>название объекта проведения работ;</w:t>
      </w:r>
    </w:p>
    <w:p w:rsidR="00CC5A54" w:rsidRDefault="00CC5A54" w:rsidP="00CC5A54">
      <w:pPr>
        <w:pStyle w:val="ab"/>
        <w:numPr>
          <w:ilvl w:val="0"/>
          <w:numId w:val="7"/>
        </w:numPr>
        <w:tabs>
          <w:tab w:val="left" w:pos="539"/>
        </w:tabs>
        <w:spacing w:before="120"/>
        <w:ind w:left="538" w:hanging="357"/>
        <w:contextualSpacing w:val="0"/>
      </w:pPr>
      <w:r>
        <w:t>проектная глубина секции по стволу и по вертикали</w:t>
      </w:r>
      <w:r w:rsidRPr="00703BA8">
        <w:t>;</w:t>
      </w:r>
    </w:p>
    <w:p w:rsidR="00CC5A54" w:rsidRDefault="00CC5A54" w:rsidP="00CC5A54">
      <w:pPr>
        <w:pStyle w:val="ab"/>
        <w:numPr>
          <w:ilvl w:val="0"/>
          <w:numId w:val="7"/>
        </w:numPr>
        <w:tabs>
          <w:tab w:val="left" w:pos="539"/>
        </w:tabs>
        <w:spacing w:before="120"/>
        <w:ind w:left="538" w:hanging="357"/>
        <w:contextualSpacing w:val="0"/>
      </w:pPr>
      <w:r>
        <w:t>диаметр открытого ствола скважины;</w:t>
      </w:r>
    </w:p>
    <w:p w:rsidR="00CC5A54" w:rsidRDefault="00CC5A54" w:rsidP="00CC5A54">
      <w:pPr>
        <w:pStyle w:val="ab"/>
        <w:numPr>
          <w:ilvl w:val="0"/>
          <w:numId w:val="7"/>
        </w:numPr>
        <w:tabs>
          <w:tab w:val="left" w:pos="539"/>
        </w:tabs>
        <w:spacing w:before="120"/>
        <w:ind w:left="538" w:hanging="357"/>
        <w:contextualSpacing w:val="0"/>
      </w:pPr>
      <w:r>
        <w:t>данные кавернометрии;</w:t>
      </w:r>
    </w:p>
    <w:p w:rsidR="00CC5A54" w:rsidRDefault="00CC5A54" w:rsidP="00CC5A54">
      <w:pPr>
        <w:pStyle w:val="ab"/>
        <w:numPr>
          <w:ilvl w:val="0"/>
          <w:numId w:val="7"/>
        </w:numPr>
        <w:tabs>
          <w:tab w:val="left" w:pos="539"/>
        </w:tabs>
        <w:spacing w:before="120"/>
        <w:ind w:left="538" w:hanging="357"/>
        <w:contextualSpacing w:val="0"/>
      </w:pPr>
      <w:r>
        <w:t>наружные диаметры и толщины стенок обсадной колонны</w:t>
      </w:r>
      <w:r w:rsidRPr="00B81CF5">
        <w:t>;</w:t>
      </w:r>
    </w:p>
    <w:p w:rsidR="00CC5A54" w:rsidRDefault="00CC5A54" w:rsidP="00CC5A54">
      <w:pPr>
        <w:pStyle w:val="ab"/>
        <w:numPr>
          <w:ilvl w:val="0"/>
          <w:numId w:val="7"/>
        </w:numPr>
        <w:tabs>
          <w:tab w:val="left" w:pos="539"/>
        </w:tabs>
        <w:spacing w:before="120"/>
        <w:ind w:left="538" w:hanging="357"/>
        <w:contextualSpacing w:val="0"/>
      </w:pPr>
      <w:r>
        <w:t>температурный профиль по глубине;</w:t>
      </w:r>
    </w:p>
    <w:p w:rsidR="00CC5A54" w:rsidRDefault="00CC5A54" w:rsidP="00CC5A54">
      <w:pPr>
        <w:pStyle w:val="ab"/>
        <w:numPr>
          <w:ilvl w:val="0"/>
          <w:numId w:val="7"/>
        </w:numPr>
        <w:tabs>
          <w:tab w:val="left" w:pos="539"/>
        </w:tabs>
        <w:spacing w:before="120"/>
        <w:ind w:left="538" w:hanging="357"/>
        <w:contextualSpacing w:val="0"/>
      </w:pPr>
      <w:r>
        <w:t>глубина спуска предыдущей обсадной колонны;</w:t>
      </w:r>
    </w:p>
    <w:p w:rsidR="00CC5A54" w:rsidRDefault="00CC5A54" w:rsidP="00CC5A54">
      <w:pPr>
        <w:pStyle w:val="ab"/>
        <w:numPr>
          <w:ilvl w:val="0"/>
          <w:numId w:val="7"/>
        </w:numPr>
        <w:tabs>
          <w:tab w:val="left" w:pos="539"/>
        </w:tabs>
        <w:spacing w:before="120"/>
        <w:ind w:left="538" w:hanging="357"/>
        <w:contextualSpacing w:val="0"/>
      </w:pPr>
      <w:r>
        <w:t>внутренний диаметр предыдущей обсадной колонны;</w:t>
      </w:r>
    </w:p>
    <w:p w:rsidR="00CC5A54" w:rsidRDefault="00CC5A54" w:rsidP="00CC5A54">
      <w:pPr>
        <w:pStyle w:val="ab"/>
        <w:numPr>
          <w:ilvl w:val="0"/>
          <w:numId w:val="7"/>
        </w:numPr>
        <w:tabs>
          <w:tab w:val="left" w:pos="539"/>
        </w:tabs>
        <w:spacing w:before="120"/>
        <w:ind w:left="538" w:hanging="357"/>
        <w:contextualSpacing w:val="0"/>
      </w:pPr>
      <w:r>
        <w:t>глубина спуска цементируемой обсадной колонны;</w:t>
      </w:r>
    </w:p>
    <w:p w:rsidR="00CC5A54" w:rsidRDefault="00CC5A54" w:rsidP="00CC5A54">
      <w:pPr>
        <w:pStyle w:val="ab"/>
        <w:numPr>
          <w:ilvl w:val="0"/>
          <w:numId w:val="7"/>
        </w:numPr>
        <w:tabs>
          <w:tab w:val="left" w:pos="539"/>
        </w:tabs>
        <w:spacing w:before="120"/>
        <w:ind w:left="538" w:hanging="357"/>
        <w:contextualSpacing w:val="0"/>
      </w:pPr>
      <w:r>
        <w:t>глубина установки обратного клапана цементируемой обсадной колонны;</w:t>
      </w:r>
    </w:p>
    <w:p w:rsidR="00CC5A54" w:rsidRDefault="00CC5A54" w:rsidP="00CC5A54">
      <w:pPr>
        <w:pStyle w:val="ab"/>
        <w:numPr>
          <w:ilvl w:val="0"/>
          <w:numId w:val="7"/>
        </w:numPr>
        <w:tabs>
          <w:tab w:val="left" w:pos="539"/>
        </w:tabs>
        <w:spacing w:before="120"/>
        <w:ind w:left="538" w:hanging="357"/>
        <w:contextualSpacing w:val="0"/>
      </w:pPr>
      <w:r>
        <w:t>глубина установки башмака цементируемой обсадной колонны;</w:t>
      </w:r>
    </w:p>
    <w:p w:rsidR="00CC5A54" w:rsidRDefault="00CC5A54" w:rsidP="00CC5A54">
      <w:pPr>
        <w:pStyle w:val="ab"/>
        <w:numPr>
          <w:ilvl w:val="0"/>
          <w:numId w:val="7"/>
        </w:numPr>
        <w:tabs>
          <w:tab w:val="left" w:pos="539"/>
        </w:tabs>
        <w:spacing w:before="120"/>
        <w:ind w:left="538" w:hanging="357"/>
        <w:contextualSpacing w:val="0"/>
      </w:pPr>
      <w:r>
        <w:t>глубина установки МСЦ, пакера или манжетного устройства;</w:t>
      </w:r>
    </w:p>
    <w:p w:rsidR="00CC5A54" w:rsidRDefault="00CC5A54" w:rsidP="00CC5A54">
      <w:pPr>
        <w:pStyle w:val="ab"/>
        <w:numPr>
          <w:ilvl w:val="0"/>
          <w:numId w:val="7"/>
        </w:numPr>
        <w:tabs>
          <w:tab w:val="left" w:pos="539"/>
        </w:tabs>
        <w:spacing w:before="120"/>
        <w:ind w:left="538" w:hanging="357"/>
        <w:contextualSpacing w:val="0"/>
      </w:pPr>
      <w:r>
        <w:t>профиль ствола скважины;</w:t>
      </w:r>
    </w:p>
    <w:p w:rsidR="00CC5A54" w:rsidRPr="00DF78C6" w:rsidRDefault="00CC5A54" w:rsidP="00CC5A54">
      <w:pPr>
        <w:pStyle w:val="ab"/>
        <w:numPr>
          <w:ilvl w:val="0"/>
          <w:numId w:val="7"/>
        </w:numPr>
        <w:tabs>
          <w:tab w:val="left" w:pos="539"/>
        </w:tabs>
        <w:spacing w:before="120"/>
        <w:ind w:left="538" w:hanging="357"/>
        <w:contextualSpacing w:val="0"/>
      </w:pPr>
      <w:r>
        <w:t>проектные высоты подъема цементных растворов;</w:t>
      </w:r>
    </w:p>
    <w:p w:rsidR="00CC5A54" w:rsidRDefault="00CC5A54" w:rsidP="00CC5A54">
      <w:pPr>
        <w:pStyle w:val="ab"/>
        <w:numPr>
          <w:ilvl w:val="0"/>
          <w:numId w:val="7"/>
        </w:numPr>
        <w:tabs>
          <w:tab w:val="left" w:pos="539"/>
        </w:tabs>
        <w:spacing w:before="120"/>
        <w:ind w:left="538" w:hanging="357"/>
        <w:contextualSpacing w:val="0"/>
      </w:pPr>
      <w:r w:rsidRPr="00DF78C6">
        <w:t>проектные плотности цементных растворов и буферных жидкостей;</w:t>
      </w:r>
    </w:p>
    <w:p w:rsidR="00CC5A54" w:rsidRDefault="00CC5A54" w:rsidP="00CC5A54">
      <w:pPr>
        <w:pStyle w:val="ab"/>
        <w:numPr>
          <w:ilvl w:val="0"/>
          <w:numId w:val="7"/>
        </w:numPr>
        <w:tabs>
          <w:tab w:val="left" w:pos="539"/>
        </w:tabs>
        <w:spacing w:before="120"/>
        <w:ind w:left="538" w:hanging="357"/>
        <w:contextualSpacing w:val="0"/>
      </w:pPr>
      <w:r>
        <w:t>данные по пластовым давлениям;</w:t>
      </w:r>
    </w:p>
    <w:p w:rsidR="00CC5A54" w:rsidRDefault="00CC5A54" w:rsidP="00CC5A54">
      <w:pPr>
        <w:pStyle w:val="ab"/>
        <w:numPr>
          <w:ilvl w:val="0"/>
          <w:numId w:val="7"/>
        </w:numPr>
        <w:tabs>
          <w:tab w:val="left" w:pos="539"/>
        </w:tabs>
        <w:spacing w:before="120"/>
        <w:ind w:left="538" w:hanging="357"/>
        <w:contextualSpacing w:val="0"/>
      </w:pPr>
      <w:r>
        <w:t>данные по давлениям гидроразрыва пластов;</w:t>
      </w:r>
    </w:p>
    <w:p w:rsidR="00CC5A54" w:rsidRDefault="00CC5A54" w:rsidP="00CC5A54">
      <w:pPr>
        <w:pStyle w:val="ab"/>
        <w:numPr>
          <w:ilvl w:val="0"/>
          <w:numId w:val="7"/>
        </w:numPr>
        <w:tabs>
          <w:tab w:val="left" w:pos="539"/>
        </w:tabs>
        <w:spacing w:before="120"/>
        <w:ind w:left="538" w:hanging="357"/>
        <w:contextualSpacing w:val="0"/>
      </w:pPr>
      <w:r>
        <w:t>параметры бурового раствора (тип, плотность, реологические параметры);</w:t>
      </w:r>
    </w:p>
    <w:p w:rsidR="00CC5A54" w:rsidRDefault="00CC5A54" w:rsidP="00CC5A54">
      <w:pPr>
        <w:pStyle w:val="ab"/>
        <w:numPr>
          <w:ilvl w:val="0"/>
          <w:numId w:val="7"/>
        </w:numPr>
        <w:tabs>
          <w:tab w:val="left" w:pos="539"/>
        </w:tabs>
        <w:spacing w:before="120"/>
        <w:ind w:left="538" w:hanging="357"/>
        <w:contextualSpacing w:val="0"/>
      </w:pPr>
      <w:r>
        <w:t>сведения о возможных осложнениях и рисках.</w:t>
      </w:r>
    </w:p>
    <w:p w:rsidR="00CC5A54" w:rsidRDefault="00CC5A54" w:rsidP="00CC5A54">
      <w:pPr>
        <w:pStyle w:val="S0"/>
      </w:pPr>
    </w:p>
    <w:p w:rsidR="00CC5A54" w:rsidRPr="005E0E22" w:rsidRDefault="00C97976" w:rsidP="0066702A">
      <w:pPr>
        <w:pStyle w:val="S0"/>
        <w:ind w:left="567"/>
        <w:rPr>
          <w:i/>
        </w:rPr>
      </w:pPr>
      <w:r w:rsidRPr="00C97976">
        <w:rPr>
          <w:i/>
          <w:u w:val="single"/>
        </w:rPr>
        <w:t>Примечание:</w:t>
      </w:r>
      <w:r w:rsidRPr="00C97976">
        <w:rPr>
          <w:i/>
        </w:rPr>
        <w:t xml:space="preserve"> </w:t>
      </w:r>
      <w:r w:rsidRPr="005E0E22">
        <w:rPr>
          <w:i/>
        </w:rPr>
        <w:t>Д</w:t>
      </w:r>
      <w:r w:rsidR="00CC5A54" w:rsidRPr="005E0E22">
        <w:rPr>
          <w:i/>
        </w:rPr>
        <w:t xml:space="preserve">ля </w:t>
      </w:r>
      <w:r w:rsidR="005E0E22">
        <w:rPr>
          <w:i/>
        </w:rPr>
        <w:t xml:space="preserve">подбора механических параметров цементного камня с целью обеспечения долговечности изоляции пластов </w:t>
      </w:r>
      <w:r w:rsidR="00CC5A54" w:rsidRPr="005E0E22">
        <w:rPr>
          <w:i/>
        </w:rPr>
        <w:t>треб</w:t>
      </w:r>
      <w:r w:rsidR="005E0E22">
        <w:rPr>
          <w:i/>
        </w:rPr>
        <w:t>уются</w:t>
      </w:r>
      <w:r w:rsidR="00CC5A54" w:rsidRPr="005E0E22">
        <w:rPr>
          <w:i/>
        </w:rPr>
        <w:t xml:space="preserve"> данные геомеханических исследований и параметры операций, проводимых после цементирования.</w:t>
      </w:r>
    </w:p>
    <w:p w:rsidR="00CC5A54" w:rsidRDefault="00CC5A54" w:rsidP="00CC5A54">
      <w:pPr>
        <w:pStyle w:val="a3"/>
      </w:pPr>
    </w:p>
    <w:p w:rsidR="00CC5A54" w:rsidRDefault="00CC5A54" w:rsidP="00CC5A54">
      <w:pPr>
        <w:pStyle w:val="a3"/>
      </w:pPr>
      <w:r>
        <w:t>Заявка на выполнение работ по установке цементных мостов должна содержать следующи</w:t>
      </w:r>
      <w:r w:rsidR="0005492E">
        <w:t>й минимум</w:t>
      </w:r>
      <w:r>
        <w:t xml:space="preserve"> исходны</w:t>
      </w:r>
      <w:r w:rsidR="0005492E">
        <w:t>х</w:t>
      </w:r>
      <w:r>
        <w:t xml:space="preserve"> данны</w:t>
      </w:r>
      <w:r w:rsidR="0005492E">
        <w:t>х</w:t>
      </w:r>
      <w:r>
        <w:t>:</w:t>
      </w:r>
    </w:p>
    <w:p w:rsidR="00CC5A54" w:rsidRDefault="00CC5A54" w:rsidP="00CC5A54">
      <w:pPr>
        <w:pStyle w:val="ab"/>
        <w:numPr>
          <w:ilvl w:val="0"/>
          <w:numId w:val="7"/>
        </w:numPr>
        <w:tabs>
          <w:tab w:val="left" w:pos="539"/>
        </w:tabs>
        <w:spacing w:before="120"/>
        <w:ind w:left="538" w:hanging="357"/>
        <w:contextualSpacing w:val="0"/>
      </w:pPr>
      <w:r>
        <w:t>на</w:t>
      </w:r>
      <w:r w:rsidR="008F307E">
        <w:t>именование</w:t>
      </w:r>
      <w:r>
        <w:t xml:space="preserve"> объекта проведения работ;</w:t>
      </w:r>
    </w:p>
    <w:p w:rsidR="00CC5A54" w:rsidRDefault="00CC5A54" w:rsidP="00CC5A54">
      <w:pPr>
        <w:pStyle w:val="ab"/>
        <w:numPr>
          <w:ilvl w:val="0"/>
          <w:numId w:val="7"/>
        </w:numPr>
        <w:tabs>
          <w:tab w:val="left" w:pos="539"/>
        </w:tabs>
        <w:spacing w:before="120"/>
        <w:ind w:left="538" w:hanging="357"/>
        <w:contextualSpacing w:val="0"/>
      </w:pPr>
      <w:r>
        <w:lastRenderedPageBreak/>
        <w:t xml:space="preserve">проектный интервал </w:t>
      </w:r>
      <w:r w:rsidRPr="0012671E">
        <w:t>установки цементного моста</w:t>
      </w:r>
      <w:r>
        <w:t xml:space="preserve"> по стволу и по вертикали</w:t>
      </w:r>
      <w:r w:rsidRPr="00703BA8">
        <w:t>;</w:t>
      </w:r>
    </w:p>
    <w:p w:rsidR="00CC5A54" w:rsidRDefault="00CC5A54" w:rsidP="00CC5A54">
      <w:pPr>
        <w:pStyle w:val="ab"/>
        <w:numPr>
          <w:ilvl w:val="0"/>
          <w:numId w:val="7"/>
        </w:numPr>
        <w:tabs>
          <w:tab w:val="left" w:pos="539"/>
        </w:tabs>
        <w:spacing w:before="120"/>
        <w:ind w:left="538" w:hanging="357"/>
        <w:contextualSpacing w:val="0"/>
      </w:pPr>
      <w:r>
        <w:t>схема скважины с параметрами конструкции (обсадных колонн, открытого ствола);</w:t>
      </w:r>
    </w:p>
    <w:p w:rsidR="00CC5A54" w:rsidRDefault="00CC5A54" w:rsidP="00CC5A54">
      <w:pPr>
        <w:pStyle w:val="ab"/>
        <w:numPr>
          <w:ilvl w:val="0"/>
          <w:numId w:val="7"/>
        </w:numPr>
        <w:tabs>
          <w:tab w:val="left" w:pos="539"/>
        </w:tabs>
        <w:spacing w:before="120"/>
        <w:ind w:left="538" w:hanging="357"/>
        <w:contextualSpacing w:val="0"/>
      </w:pPr>
      <w:r>
        <w:t>параметры колонны труб, через которую ведется установка моста (диаметры, длины секций)</w:t>
      </w:r>
      <w:r w:rsidRPr="00B81CF5">
        <w:t>;</w:t>
      </w:r>
    </w:p>
    <w:p w:rsidR="00CC5A54" w:rsidRDefault="00CC5A54" w:rsidP="00CC5A54">
      <w:pPr>
        <w:pStyle w:val="ab"/>
        <w:numPr>
          <w:ilvl w:val="0"/>
          <w:numId w:val="7"/>
        </w:numPr>
        <w:tabs>
          <w:tab w:val="left" w:pos="539"/>
        </w:tabs>
        <w:spacing w:before="120"/>
        <w:ind w:left="538" w:hanging="357"/>
        <w:contextualSpacing w:val="0"/>
      </w:pPr>
      <w:r>
        <w:t>температурный профиль по глубине;</w:t>
      </w:r>
    </w:p>
    <w:p w:rsidR="00CC5A54" w:rsidRDefault="00CC5A54" w:rsidP="00CC5A54">
      <w:pPr>
        <w:pStyle w:val="ab"/>
        <w:numPr>
          <w:ilvl w:val="0"/>
          <w:numId w:val="7"/>
        </w:numPr>
        <w:tabs>
          <w:tab w:val="left" w:pos="539"/>
        </w:tabs>
        <w:spacing w:before="120"/>
        <w:ind w:left="538" w:hanging="357"/>
        <w:contextualSpacing w:val="0"/>
      </w:pPr>
      <w:r>
        <w:t>профиль ствола скважины;</w:t>
      </w:r>
    </w:p>
    <w:p w:rsidR="00CC5A54" w:rsidRDefault="00CC5A54" w:rsidP="00CC5A54">
      <w:pPr>
        <w:pStyle w:val="ab"/>
        <w:numPr>
          <w:ilvl w:val="0"/>
          <w:numId w:val="7"/>
        </w:numPr>
        <w:tabs>
          <w:tab w:val="left" w:pos="539"/>
        </w:tabs>
        <w:spacing w:before="120"/>
        <w:ind w:left="538" w:hanging="357"/>
        <w:contextualSpacing w:val="0"/>
      </w:pPr>
      <w:r w:rsidRPr="00DF78C6">
        <w:t>проектные плотности цементных растворов и буферных жидкостей;</w:t>
      </w:r>
    </w:p>
    <w:p w:rsidR="00CC5A54" w:rsidRDefault="00CC5A54" w:rsidP="00CC5A54">
      <w:pPr>
        <w:pStyle w:val="ab"/>
        <w:numPr>
          <w:ilvl w:val="0"/>
          <w:numId w:val="7"/>
        </w:numPr>
        <w:tabs>
          <w:tab w:val="left" w:pos="539"/>
        </w:tabs>
        <w:spacing w:before="120"/>
        <w:ind w:left="538" w:hanging="357"/>
        <w:contextualSpacing w:val="0"/>
      </w:pPr>
      <w:r>
        <w:t>данные по пластовым давлениям;</w:t>
      </w:r>
    </w:p>
    <w:p w:rsidR="00CC5A54" w:rsidRDefault="00CC5A54" w:rsidP="00CC5A54">
      <w:pPr>
        <w:pStyle w:val="ab"/>
        <w:numPr>
          <w:ilvl w:val="0"/>
          <w:numId w:val="7"/>
        </w:numPr>
        <w:tabs>
          <w:tab w:val="left" w:pos="539"/>
        </w:tabs>
        <w:spacing w:before="120"/>
        <w:ind w:left="538" w:hanging="357"/>
        <w:contextualSpacing w:val="0"/>
      </w:pPr>
      <w:r>
        <w:t>данные по давлениям гидроразрыва пластов;</w:t>
      </w:r>
    </w:p>
    <w:p w:rsidR="00CC5A54" w:rsidRDefault="00CC5A54" w:rsidP="00CC5A54">
      <w:pPr>
        <w:pStyle w:val="ab"/>
        <w:numPr>
          <w:ilvl w:val="0"/>
          <w:numId w:val="7"/>
        </w:numPr>
        <w:tabs>
          <w:tab w:val="left" w:pos="539"/>
        </w:tabs>
        <w:spacing w:before="120"/>
        <w:ind w:left="538" w:hanging="357"/>
        <w:contextualSpacing w:val="0"/>
      </w:pPr>
      <w:r>
        <w:t xml:space="preserve">параметры бурового раствора (тип, плотность, реологические параметры); </w:t>
      </w:r>
    </w:p>
    <w:p w:rsidR="00CC5A54" w:rsidRPr="00C130A5" w:rsidRDefault="00CC5A54" w:rsidP="00CC5A54">
      <w:pPr>
        <w:pStyle w:val="ab"/>
        <w:numPr>
          <w:ilvl w:val="0"/>
          <w:numId w:val="7"/>
        </w:numPr>
        <w:tabs>
          <w:tab w:val="left" w:pos="539"/>
        </w:tabs>
        <w:spacing w:before="120"/>
        <w:ind w:left="538" w:hanging="357"/>
        <w:contextualSpacing w:val="0"/>
      </w:pPr>
      <w:r>
        <w:t>сведения о возможных осложнениях и рисках.</w:t>
      </w:r>
    </w:p>
    <w:p w:rsidR="0041702C" w:rsidRDefault="0041702C" w:rsidP="00A42E32">
      <w:pPr>
        <w:sectPr w:rsidR="0041702C" w:rsidSect="0041702C">
          <w:headerReference w:type="even" r:id="rId49"/>
          <w:headerReference w:type="default" r:id="rId50"/>
          <w:headerReference w:type="first" r:id="rId51"/>
          <w:pgSz w:w="11906" w:h="16838"/>
          <w:pgMar w:top="510" w:right="1021" w:bottom="567" w:left="1247" w:header="737" w:footer="680" w:gutter="0"/>
          <w:cols w:space="708"/>
          <w:docGrid w:linePitch="360"/>
        </w:sectPr>
      </w:pPr>
    </w:p>
    <w:p w:rsidR="00405F04" w:rsidRDefault="009D3CD0" w:rsidP="00A94B61">
      <w:pPr>
        <w:pStyle w:val="S1"/>
        <w:numPr>
          <w:ilvl w:val="0"/>
          <w:numId w:val="25"/>
        </w:numPr>
        <w:ind w:left="0" w:firstLine="0"/>
      </w:pPr>
      <w:bookmarkStart w:id="55" w:name="_Toc480787967"/>
      <w:r>
        <w:lastRenderedPageBreak/>
        <w:t xml:space="preserve">МАТЕРИАЛЫ ДЛЯ </w:t>
      </w:r>
      <w:r w:rsidR="00C36748">
        <w:t>ЦЕМЕНТИРОВАНИЯ</w:t>
      </w:r>
      <w:bookmarkEnd w:id="55"/>
    </w:p>
    <w:p w:rsidR="00405F04" w:rsidRDefault="00405F04" w:rsidP="00405F04">
      <w:pPr>
        <w:pStyle w:val="S0"/>
      </w:pPr>
    </w:p>
    <w:p w:rsidR="00405F04" w:rsidRPr="00405F04" w:rsidRDefault="00405F04" w:rsidP="00405F04">
      <w:pPr>
        <w:pStyle w:val="S0"/>
      </w:pPr>
    </w:p>
    <w:p w:rsidR="00405F04" w:rsidRPr="00106D39" w:rsidRDefault="00405F04" w:rsidP="00405F04">
      <w:pPr>
        <w:autoSpaceDE w:val="0"/>
        <w:autoSpaceDN w:val="0"/>
        <w:adjustRightInd w:val="0"/>
      </w:pPr>
      <w:r w:rsidRPr="00106D39">
        <w:t>В качестве материалов для цементирования должны применяться портландцементы тампонажные по ГОСТ 1581</w:t>
      </w:r>
      <w:r>
        <w:t xml:space="preserve"> или </w:t>
      </w:r>
      <w:r w:rsidRPr="001D6C8C">
        <w:t>ISO</w:t>
      </w:r>
      <w:r w:rsidR="00805954" w:rsidRPr="000F62E5">
        <w:t xml:space="preserve"> </w:t>
      </w:r>
      <w:r w:rsidRPr="001D6C8C">
        <w:t>10426</w:t>
      </w:r>
      <w:r>
        <w:t>.</w:t>
      </w:r>
      <w:r w:rsidR="00805954" w:rsidRPr="000F62E5">
        <w:t>1.</w:t>
      </w:r>
      <w:r w:rsidRPr="00106D39">
        <w:t xml:space="preserve"> </w:t>
      </w:r>
      <w:r>
        <w:t>Разрешается использование</w:t>
      </w:r>
      <w:r w:rsidRPr="00106D39">
        <w:t xml:space="preserve"> специальны</w:t>
      </w:r>
      <w:r>
        <w:t>х</w:t>
      </w:r>
      <w:r w:rsidRPr="00106D39">
        <w:t xml:space="preserve"> цемент</w:t>
      </w:r>
      <w:r>
        <w:t>ов</w:t>
      </w:r>
      <w:r w:rsidRPr="00106D39">
        <w:t xml:space="preserve"> заводского производства, выпущенны</w:t>
      </w:r>
      <w:r>
        <w:t>х</w:t>
      </w:r>
      <w:r w:rsidRPr="00106D39">
        <w:t xml:space="preserve"> по техническим условиям</w:t>
      </w:r>
      <w:r>
        <w:t xml:space="preserve"> или</w:t>
      </w:r>
      <w:r w:rsidRPr="00106D39">
        <w:t xml:space="preserve"> отраслевым стандартам, утвержденным в установленном порядке. Допускаются к применению тампонажные композиции сухих материалов, изготовленные по техническим условиям и технологическим регламентам, разработанным специализированными институтами или соответствующими </w:t>
      </w:r>
      <w:r w:rsidR="00FB4E7A">
        <w:t xml:space="preserve">структурными </w:t>
      </w:r>
      <w:r w:rsidRPr="00106D39">
        <w:t>подразделени</w:t>
      </w:r>
      <w:r>
        <w:t xml:space="preserve">ями </w:t>
      </w:r>
      <w:r w:rsidR="00846B68">
        <w:t>ПАО</w:t>
      </w:r>
      <w:r w:rsidR="00F06F77">
        <w:t> «НК «Роснефть» и/или ОГ</w:t>
      </w:r>
      <w:r w:rsidRPr="00106D39">
        <w:t>.</w:t>
      </w:r>
      <w:r w:rsidR="000B610E">
        <w:t xml:space="preserve"> </w:t>
      </w:r>
    </w:p>
    <w:p w:rsidR="00405F04" w:rsidRPr="007D05AB" w:rsidRDefault="00405F04" w:rsidP="00405F04">
      <w:pPr>
        <w:pStyle w:val="a3"/>
      </w:pPr>
    </w:p>
    <w:p w:rsidR="00405F04" w:rsidRDefault="00FE4FD5" w:rsidP="00405F04">
      <w:pPr>
        <w:pStyle w:val="a3"/>
      </w:pPr>
      <w:r>
        <w:t xml:space="preserve">Необходимо </w:t>
      </w:r>
      <w:r w:rsidR="00405F04" w:rsidRPr="00106D39">
        <w:t>проведени</w:t>
      </w:r>
      <w:r>
        <w:t>е</w:t>
      </w:r>
      <w:r w:rsidR="00405F04" w:rsidRPr="00106D39">
        <w:t xml:space="preserve"> лабораторных </w:t>
      </w:r>
      <w:r w:rsidR="00405F04">
        <w:t>испытаний</w:t>
      </w:r>
      <w:r w:rsidR="00405F04" w:rsidRPr="00106D39">
        <w:t xml:space="preserve"> </w:t>
      </w:r>
      <w:r w:rsidR="00405F04">
        <w:t xml:space="preserve">всех </w:t>
      </w:r>
      <w:r w:rsidR="00405F04" w:rsidRPr="00106D39">
        <w:t>материалов и/или сухих цементных смесей</w:t>
      </w:r>
      <w:r w:rsidR="00405F04">
        <w:t>,</w:t>
      </w:r>
      <w:r w:rsidR="00405F04" w:rsidRPr="00106D39">
        <w:t xml:space="preserve"> предназначенных для приготовления и затворения цементных растворов до начала мобилизации материалов на объект проведения работ.</w:t>
      </w:r>
      <w:r w:rsidR="00405F04">
        <w:t xml:space="preserve"> </w:t>
      </w:r>
    </w:p>
    <w:p w:rsidR="00405F04" w:rsidRDefault="00405F04" w:rsidP="00405F04">
      <w:pPr>
        <w:pStyle w:val="a3"/>
      </w:pPr>
    </w:p>
    <w:p w:rsidR="00405F04" w:rsidRPr="00A4594E" w:rsidRDefault="00405F04" w:rsidP="00405F04">
      <w:pPr>
        <w:pStyle w:val="a3"/>
      </w:pPr>
      <w:r>
        <w:t>Отбор проб для проведения лабораторных испытаний должен проводиться в соответствии с</w:t>
      </w:r>
      <w:r w:rsidRPr="003E0249">
        <w:t xml:space="preserve"> </w:t>
      </w:r>
      <w:r w:rsidRPr="008B0F59">
        <w:t>ISO</w:t>
      </w:r>
      <w:r w:rsidR="00A4594E">
        <w:t xml:space="preserve"> </w:t>
      </w:r>
      <w:r w:rsidRPr="008B0F59">
        <w:t>10426</w:t>
      </w:r>
      <w:r>
        <w:t>.</w:t>
      </w:r>
      <w:r w:rsidR="00F06F77">
        <w:t>2</w:t>
      </w:r>
      <w:r w:rsidR="00A4594E">
        <w:t>.</w:t>
      </w:r>
    </w:p>
    <w:p w:rsidR="00405F04" w:rsidRDefault="00405F04" w:rsidP="00405F04">
      <w:pPr>
        <w:pStyle w:val="a3"/>
      </w:pPr>
    </w:p>
    <w:p w:rsidR="00083ED3" w:rsidRPr="00405F04" w:rsidRDefault="00083ED3" w:rsidP="00405F04">
      <w:pPr>
        <w:pStyle w:val="S0"/>
      </w:pPr>
    </w:p>
    <w:p w:rsidR="00982C9D" w:rsidRPr="00703BA8" w:rsidRDefault="00405F04" w:rsidP="00A94B61">
      <w:pPr>
        <w:pStyle w:val="S20"/>
        <w:numPr>
          <w:ilvl w:val="1"/>
          <w:numId w:val="25"/>
        </w:numPr>
        <w:ind w:left="0" w:firstLine="0"/>
      </w:pPr>
      <w:bookmarkStart w:id="56" w:name="_Toc480787968"/>
      <w:r>
        <w:t>ВЫБОР МАТЕРИАЛОВ ДЛЯ КОНКРЕТНЫХ ГОРНО- ГЕОЛОГОТЕХНИЧЕСКИХ УСЛОВИЙ</w:t>
      </w:r>
      <w:bookmarkEnd w:id="56"/>
    </w:p>
    <w:p w:rsidR="00742967" w:rsidRPr="00405F04" w:rsidRDefault="00742967">
      <w:pPr>
        <w:pStyle w:val="S0"/>
      </w:pPr>
    </w:p>
    <w:p w:rsidR="00AC407C" w:rsidRDefault="00AC407C" w:rsidP="00AC407C">
      <w:pPr>
        <w:pStyle w:val="a3"/>
        <w:rPr>
          <w:color w:val="000001"/>
        </w:rPr>
      </w:pPr>
      <w:r>
        <w:t xml:space="preserve">Выбор материалов для цементирования и их композиций осуществляется отдельно для каждой секции скважины или ступени обсадной колонны </w:t>
      </w:r>
      <w:r>
        <w:rPr>
          <w:color w:val="000001"/>
        </w:rPr>
        <w:t>с учетом следующих требований:</w:t>
      </w:r>
    </w:p>
    <w:p w:rsidR="00AC407C" w:rsidRPr="00742D02" w:rsidRDefault="00AC407C" w:rsidP="00AC407C">
      <w:pPr>
        <w:pStyle w:val="ab"/>
        <w:numPr>
          <w:ilvl w:val="0"/>
          <w:numId w:val="7"/>
        </w:numPr>
        <w:tabs>
          <w:tab w:val="left" w:pos="539"/>
        </w:tabs>
        <w:spacing w:before="120"/>
        <w:ind w:left="538" w:hanging="357"/>
        <w:contextualSpacing w:val="0"/>
      </w:pPr>
      <w:r w:rsidRPr="00742D02">
        <w:t>материал</w:t>
      </w:r>
      <w:r>
        <w:t>ы</w:t>
      </w:r>
      <w:r w:rsidRPr="00742D02">
        <w:t xml:space="preserve"> и сформированный из н</w:t>
      </w:r>
      <w:r>
        <w:t>их</w:t>
      </w:r>
      <w:r w:rsidRPr="00742D02">
        <w:t xml:space="preserve"> камень должны соответствовать диапазону статических температур в скважине по всему интервалу цементирования;</w:t>
      </w:r>
    </w:p>
    <w:p w:rsidR="00AC407C" w:rsidRPr="00742D02" w:rsidRDefault="00AC407C" w:rsidP="00AC407C">
      <w:pPr>
        <w:pStyle w:val="ab"/>
        <w:numPr>
          <w:ilvl w:val="0"/>
          <w:numId w:val="7"/>
        </w:numPr>
        <w:tabs>
          <w:tab w:val="left" w:pos="539"/>
        </w:tabs>
        <w:spacing w:before="120"/>
        <w:ind w:left="538" w:hanging="357"/>
        <w:contextualSpacing w:val="0"/>
      </w:pPr>
      <w:r w:rsidRPr="00742D02">
        <w:t>рецептура </w:t>
      </w:r>
      <w:r>
        <w:t>цементного</w:t>
      </w:r>
      <w:r w:rsidRPr="00742D02">
        <w:t xml:space="preserve"> раствора подбирается по динам</w:t>
      </w:r>
      <w:r>
        <w:t xml:space="preserve">ической температуре и давлению, </w:t>
      </w:r>
      <w:r w:rsidRPr="00742D02">
        <w:t>ожидаемым в цементируемом интервале скважины;</w:t>
      </w:r>
    </w:p>
    <w:p w:rsidR="00AC407C" w:rsidRDefault="00AC407C" w:rsidP="00AC407C">
      <w:pPr>
        <w:pStyle w:val="ab"/>
        <w:numPr>
          <w:ilvl w:val="0"/>
          <w:numId w:val="7"/>
        </w:numPr>
        <w:tabs>
          <w:tab w:val="left" w:pos="539"/>
        </w:tabs>
        <w:spacing w:before="120"/>
        <w:ind w:left="538" w:hanging="357"/>
        <w:contextualSpacing w:val="0"/>
      </w:pPr>
      <w:r w:rsidRPr="00742D02">
        <w:t>плотность </w:t>
      </w:r>
      <w:r>
        <w:t>цементного</w:t>
      </w:r>
      <w:r w:rsidRPr="00742D02">
        <w:t xml:space="preserve"> раствора должна быть не ниже плотности бурового раствора. </w:t>
      </w:r>
    </w:p>
    <w:p w:rsidR="00AC407C" w:rsidRDefault="00AC407C" w:rsidP="00AC407C">
      <w:pPr>
        <w:tabs>
          <w:tab w:val="left" w:pos="539"/>
        </w:tabs>
      </w:pPr>
    </w:p>
    <w:p w:rsidR="00AC407C" w:rsidRPr="00742D02" w:rsidRDefault="00AC407C" w:rsidP="00AC407C">
      <w:pPr>
        <w:tabs>
          <w:tab w:val="left" w:pos="539"/>
        </w:tabs>
      </w:pPr>
      <w:r w:rsidRPr="00742D02">
        <w:t xml:space="preserve">Ограничением верхнего предела плотности </w:t>
      </w:r>
      <w:r>
        <w:t>цементного</w:t>
      </w:r>
      <w:r w:rsidRPr="00742D02">
        <w:t xml:space="preserve"> раствора</w:t>
      </w:r>
      <w:r>
        <w:t>,</w:t>
      </w:r>
      <w:r w:rsidRPr="00742D02">
        <w:t xml:space="preserve"> при прочих равных условиях</w:t>
      </w:r>
      <w:r>
        <w:t>,</w:t>
      </w:r>
      <w:r w:rsidRPr="00742D02">
        <w:t xml:space="preserve"> является недопущение разрыва пород под действием гидродинамического давления в процессе цементирования.</w:t>
      </w:r>
    </w:p>
    <w:p w:rsidR="00AC407C" w:rsidRDefault="00AC407C" w:rsidP="00AC407C">
      <w:pPr>
        <w:pStyle w:val="FORMATTEXT"/>
        <w:jc w:val="both"/>
        <w:rPr>
          <w:color w:val="000001"/>
        </w:rPr>
      </w:pPr>
    </w:p>
    <w:p w:rsidR="00405F04" w:rsidRPr="00083ED3" w:rsidRDefault="00AC407C" w:rsidP="00AC407C">
      <w:pPr>
        <w:pStyle w:val="Default"/>
        <w:jc w:val="both"/>
        <w:rPr>
          <w:sz w:val="23"/>
          <w:szCs w:val="23"/>
        </w:rPr>
      </w:pPr>
      <w:r>
        <w:rPr>
          <w:color w:val="000001"/>
        </w:rPr>
        <w:t>Цементный камень при наличии в цементируемом интервале агрессивных сред должен быть коррозионно-стойким к воздействию этих сред.</w:t>
      </w:r>
      <w:r w:rsidR="00E07A19">
        <w:rPr>
          <w:color w:val="000001"/>
        </w:rPr>
        <w:t xml:space="preserve"> </w:t>
      </w:r>
    </w:p>
    <w:p w:rsidR="00405F04" w:rsidRDefault="00405F04" w:rsidP="008C0F04">
      <w:pPr>
        <w:pStyle w:val="Default"/>
        <w:jc w:val="both"/>
        <w:rPr>
          <w:sz w:val="23"/>
          <w:szCs w:val="23"/>
        </w:rPr>
      </w:pPr>
    </w:p>
    <w:p w:rsidR="002B0FBF" w:rsidRDefault="002B0FBF" w:rsidP="008C0F04">
      <w:pPr>
        <w:pStyle w:val="Default"/>
        <w:jc w:val="both"/>
        <w:rPr>
          <w:sz w:val="23"/>
          <w:szCs w:val="23"/>
        </w:rPr>
      </w:pPr>
    </w:p>
    <w:p w:rsidR="0041702C" w:rsidRDefault="0041702C" w:rsidP="008C0F04">
      <w:pPr>
        <w:pStyle w:val="Default"/>
        <w:jc w:val="both"/>
        <w:rPr>
          <w:sz w:val="23"/>
          <w:szCs w:val="23"/>
        </w:rPr>
        <w:sectPr w:rsidR="0041702C" w:rsidSect="0041702C">
          <w:headerReference w:type="even" r:id="rId52"/>
          <w:headerReference w:type="default" r:id="rId53"/>
          <w:headerReference w:type="first" r:id="rId54"/>
          <w:pgSz w:w="11906" w:h="16838"/>
          <w:pgMar w:top="510" w:right="1021" w:bottom="567" w:left="1247" w:header="737" w:footer="680" w:gutter="0"/>
          <w:cols w:space="708"/>
          <w:docGrid w:linePitch="360"/>
        </w:sectPr>
      </w:pPr>
    </w:p>
    <w:p w:rsidR="009D3CD0" w:rsidRDefault="009D3CD0" w:rsidP="00A94B61">
      <w:pPr>
        <w:pStyle w:val="S1"/>
        <w:numPr>
          <w:ilvl w:val="0"/>
          <w:numId w:val="25"/>
        </w:numPr>
        <w:ind w:left="0" w:firstLine="0"/>
      </w:pPr>
      <w:bookmarkStart w:id="57" w:name="_Toc480787969"/>
      <w:r>
        <w:lastRenderedPageBreak/>
        <w:t>ЖИДКОСТИ ДЛЯ ЦЕМЕНТИРОВАНИЯ</w:t>
      </w:r>
      <w:bookmarkEnd w:id="57"/>
    </w:p>
    <w:p w:rsidR="00303A09" w:rsidRDefault="00303A09" w:rsidP="00303A09">
      <w:pPr>
        <w:pStyle w:val="S0"/>
      </w:pPr>
    </w:p>
    <w:p w:rsidR="00083ED3" w:rsidRPr="00303A09" w:rsidRDefault="00083ED3" w:rsidP="00303A09">
      <w:pPr>
        <w:pStyle w:val="S0"/>
      </w:pPr>
    </w:p>
    <w:p w:rsidR="00414FEB" w:rsidRDefault="00414FEB" w:rsidP="00A94B61">
      <w:pPr>
        <w:pStyle w:val="S20"/>
        <w:numPr>
          <w:ilvl w:val="1"/>
          <w:numId w:val="25"/>
        </w:numPr>
        <w:ind w:left="0" w:firstLine="0"/>
      </w:pPr>
      <w:bookmarkStart w:id="58" w:name="_Toc480787970"/>
      <w:r>
        <w:rPr>
          <w:lang w:val="en-US"/>
        </w:rPr>
        <w:t>БУФЕРНЫЕ ЖИДКОСТИ</w:t>
      </w:r>
      <w:bookmarkEnd w:id="58"/>
    </w:p>
    <w:p w:rsidR="00414FEB" w:rsidRDefault="00414FEB" w:rsidP="00A42E32"/>
    <w:p w:rsidR="00414FEB" w:rsidRPr="00DA1A56" w:rsidRDefault="00414FEB" w:rsidP="00414FEB">
      <w:pPr>
        <w:autoSpaceDE w:val="0"/>
        <w:autoSpaceDN w:val="0"/>
        <w:adjustRightInd w:val="0"/>
        <w:rPr>
          <w:b/>
          <w:caps/>
        </w:rPr>
      </w:pPr>
      <w:r w:rsidRPr="00DA1A56">
        <w:rPr>
          <w:rFonts w:eastAsia="Times New Roman"/>
          <w:szCs w:val="24"/>
          <w:lang w:eastAsia="ru-RU"/>
        </w:rPr>
        <w:t>Пр</w:t>
      </w:r>
      <w:r>
        <w:rPr>
          <w:rFonts w:eastAsia="Times New Roman"/>
          <w:szCs w:val="24"/>
          <w:lang w:eastAsia="ru-RU"/>
        </w:rPr>
        <w:t xml:space="preserve">именение буферных жидкостей </w:t>
      </w:r>
      <w:r w:rsidR="003C6E5A">
        <w:rPr>
          <w:rFonts w:eastAsia="Times New Roman"/>
          <w:szCs w:val="24"/>
          <w:lang w:eastAsia="ru-RU"/>
        </w:rPr>
        <w:t>для исключения взаимодействия бурового раствора с цементным</w:t>
      </w:r>
      <w:r w:rsidRPr="00DA1A56">
        <w:rPr>
          <w:rFonts w:eastAsia="Times New Roman"/>
          <w:szCs w:val="24"/>
          <w:lang w:eastAsia="ru-RU"/>
        </w:rPr>
        <w:t xml:space="preserve"> при</w:t>
      </w:r>
      <w:r w:rsidR="00FF0257">
        <w:rPr>
          <w:rFonts w:eastAsia="Times New Roman"/>
          <w:szCs w:val="24"/>
          <w:lang w:eastAsia="ru-RU"/>
        </w:rPr>
        <w:t xml:space="preserve"> установке цементных мостов, проведении РИР,</w:t>
      </w:r>
      <w:r>
        <w:rPr>
          <w:rFonts w:eastAsia="Times New Roman"/>
          <w:szCs w:val="24"/>
          <w:lang w:eastAsia="ru-RU"/>
        </w:rPr>
        <w:t xml:space="preserve"> </w:t>
      </w:r>
      <w:r w:rsidRPr="00DA1A56">
        <w:rPr>
          <w:rFonts w:eastAsia="Times New Roman"/>
          <w:szCs w:val="24"/>
          <w:lang w:eastAsia="ru-RU"/>
        </w:rPr>
        <w:t>цементировании обсадных колонн независимо от их назначения, в том числе цементируемых</w:t>
      </w:r>
      <w:r>
        <w:rPr>
          <w:rFonts w:eastAsia="Times New Roman"/>
          <w:szCs w:val="24"/>
          <w:lang w:eastAsia="ru-RU"/>
        </w:rPr>
        <w:t xml:space="preserve"> </w:t>
      </w:r>
      <w:r w:rsidRPr="00DA1A56">
        <w:rPr>
          <w:rFonts w:eastAsia="Times New Roman"/>
          <w:szCs w:val="24"/>
          <w:lang w:eastAsia="ru-RU"/>
        </w:rPr>
        <w:t>ступенями или секциями, обязательно.</w:t>
      </w:r>
    </w:p>
    <w:p w:rsidR="00414FEB" w:rsidRPr="00DA1A56" w:rsidRDefault="00414FEB" w:rsidP="00414FEB">
      <w:pPr>
        <w:pStyle w:val="S0"/>
      </w:pPr>
    </w:p>
    <w:p w:rsidR="00414FEB" w:rsidRDefault="00414FEB" w:rsidP="00414FEB">
      <w:pPr>
        <w:pStyle w:val="S0"/>
      </w:pPr>
      <w:r w:rsidRPr="00905776">
        <w:t xml:space="preserve">Для обеспечения высокой степени вытеснения бурового раствора следует применять </w:t>
      </w:r>
      <w:r w:rsidRPr="009B3E56">
        <w:t xml:space="preserve">буферные жидкости с пластической вязкостью и динамическим напряжением сдвига выше соответствующих характеристик бурового раствора, а также комплексные буферные </w:t>
      </w:r>
      <w:r>
        <w:t>системы</w:t>
      </w:r>
      <w:r w:rsidRPr="009B3E56">
        <w:t>.</w:t>
      </w:r>
    </w:p>
    <w:p w:rsidR="00414FEB" w:rsidRDefault="00414FEB" w:rsidP="00414FEB">
      <w:pPr>
        <w:pStyle w:val="S0"/>
      </w:pPr>
    </w:p>
    <w:p w:rsidR="000B1442" w:rsidRDefault="000B1442" w:rsidP="000B1442">
      <w:pPr>
        <w:tabs>
          <w:tab w:val="left" w:pos="539"/>
        </w:tabs>
      </w:pPr>
      <w:r>
        <w:t xml:space="preserve">Плотность буферных жидкостей и цементных растворов должна быть подобрана так, чтобы предотвращать приток флюидов из проницаемых пород и не вызывать гидроразрыва пород. При этом оптимальной является следующая плотностная иерархия - плотность следующей </w:t>
      </w:r>
      <w:r w:rsidRPr="00C735F7">
        <w:t>закачиваемой жидкости должна быть на 10% больше плотности предыдущей</w:t>
      </w:r>
      <w:r>
        <w:t xml:space="preserve">. При этом обязательно производить проверку на непревышение давления гидроразрыва пород. Допускается применение химически активных буферных жидкостей с плотностью меньше плотности бурового раствора. Объем такой буферной жидкости должен выбираться исходя из требований обеспечения качественной очистки ствола скважины от бурового раствора. </w:t>
      </w:r>
    </w:p>
    <w:p w:rsidR="000B1442" w:rsidRDefault="000B1442" w:rsidP="000B1442">
      <w:pPr>
        <w:tabs>
          <w:tab w:val="left" w:pos="539"/>
        </w:tabs>
      </w:pPr>
    </w:p>
    <w:p w:rsidR="00414FEB" w:rsidRDefault="000B1442" w:rsidP="000B1442">
      <w:pPr>
        <w:pStyle w:val="S0"/>
      </w:pPr>
      <w:r w:rsidRPr="00D47BB1">
        <w:t>Для определения плотности буферных жидкостей и цементных растворов необходимо использовать герметизированные рычажные весы-плотномер. При отсутствии герметизированных весов-плотномера допускается использование рычажных весов-плотномера, используемых для определения плотности бурового раствора, соответствующих требованиям ISO 10414.1</w:t>
      </w:r>
      <w:r>
        <w:t xml:space="preserve"> и</w:t>
      </w:r>
      <w:r w:rsidRPr="00D47BB1">
        <w:t xml:space="preserve"> при соблюдении требований альтернативной процедуры определения плотности цементного раствора в соответствии с </w:t>
      </w:r>
      <w:r>
        <w:t>требованиями</w:t>
      </w:r>
      <w:r w:rsidRPr="00D47BB1">
        <w:t xml:space="preserve"> ISO 10426.2.</w:t>
      </w:r>
    </w:p>
    <w:p w:rsidR="00414FEB" w:rsidRDefault="00414FEB" w:rsidP="00414FEB">
      <w:pPr>
        <w:pStyle w:val="S0"/>
      </w:pPr>
    </w:p>
    <w:p w:rsidR="00414FEB" w:rsidRDefault="003C6E5A" w:rsidP="00414FEB">
      <w:pPr>
        <w:autoSpaceDE w:val="0"/>
        <w:autoSpaceDN w:val="0"/>
        <w:adjustRightInd w:val="0"/>
      </w:pPr>
      <w:r>
        <w:t>Буферная жидкость и</w:t>
      </w:r>
      <w:r w:rsidR="00414FEB">
        <w:t xml:space="preserve"> </w:t>
      </w:r>
      <w:r w:rsidR="00414FEB" w:rsidRPr="00D52105">
        <w:t>ее фильтрат не должны ухудшать коллекторские свойства пород продуктивных</w:t>
      </w:r>
      <w:r w:rsidR="00414FEB">
        <w:t xml:space="preserve"> </w:t>
      </w:r>
      <w:r w:rsidR="00414FEB" w:rsidRPr="00D52105">
        <w:t>пластов.</w:t>
      </w:r>
    </w:p>
    <w:p w:rsidR="00414FEB" w:rsidRDefault="00414FEB" w:rsidP="00414FEB">
      <w:pPr>
        <w:autoSpaceDE w:val="0"/>
        <w:autoSpaceDN w:val="0"/>
        <w:adjustRightInd w:val="0"/>
        <w:jc w:val="left"/>
      </w:pPr>
    </w:p>
    <w:p w:rsidR="00414FEB" w:rsidRDefault="00414FEB" w:rsidP="00414FEB">
      <w:pPr>
        <w:autoSpaceDE w:val="0"/>
        <w:autoSpaceDN w:val="0"/>
        <w:adjustRightInd w:val="0"/>
      </w:pPr>
      <w:r w:rsidRPr="00D52105">
        <w:t xml:space="preserve">Буферные жидкости должны быть химически совместимы с буровым и </w:t>
      </w:r>
      <w:r>
        <w:t>цементным</w:t>
      </w:r>
      <w:r w:rsidRPr="00D52105">
        <w:t xml:space="preserve"> растворами</w:t>
      </w:r>
      <w:r>
        <w:t xml:space="preserve">, </w:t>
      </w:r>
      <w:r w:rsidRPr="00D52105">
        <w:t>горными породами</w:t>
      </w:r>
      <w:r>
        <w:t>, а также с обсадными колоннами</w:t>
      </w:r>
      <w:r w:rsidRPr="00D52105">
        <w:t>.</w:t>
      </w:r>
      <w:r>
        <w:t xml:space="preserve"> </w:t>
      </w:r>
      <w:r w:rsidRPr="00836811">
        <w:t>Совместимость буферной жидкости предусматривает ее способность образовывать смеси с буровым и цементным растворами, которые не подвергаютс</w:t>
      </w:r>
      <w:r w:rsidR="00FB21BC">
        <w:t>я нежелательным химическим и</w:t>
      </w:r>
      <w:r w:rsidRPr="00836811">
        <w:t xml:space="preserve"> физическим реакциям, а также </w:t>
      </w:r>
      <w:r>
        <w:t xml:space="preserve">ее нейтральность к горным породам </w:t>
      </w:r>
      <w:r w:rsidRPr="00B83091">
        <w:t>цементируемого интервала скважины</w:t>
      </w:r>
      <w:r>
        <w:t xml:space="preserve"> и обсадным колоннам. Буферная жидкость не должна</w:t>
      </w:r>
      <w:r w:rsidRPr="00B83091">
        <w:t xml:space="preserve"> вызывать размыв, растворение, набухание, обваливание</w:t>
      </w:r>
      <w:r>
        <w:t xml:space="preserve"> горных пород и коррозию обсадных колонн</w:t>
      </w:r>
      <w:r w:rsidRPr="00B83091">
        <w:t>, в том числе при оставлении в затрубном</w:t>
      </w:r>
      <w:r>
        <w:t xml:space="preserve"> </w:t>
      </w:r>
      <w:r w:rsidRPr="00B83091">
        <w:t>пространстве после цементирования.</w:t>
      </w:r>
      <w:r>
        <w:t xml:space="preserve"> </w:t>
      </w:r>
    </w:p>
    <w:p w:rsidR="00414FEB" w:rsidRDefault="00414FEB" w:rsidP="00414FEB">
      <w:pPr>
        <w:autoSpaceDE w:val="0"/>
        <w:autoSpaceDN w:val="0"/>
        <w:adjustRightInd w:val="0"/>
      </w:pPr>
    </w:p>
    <w:p w:rsidR="00414FEB" w:rsidRDefault="00414FEB" w:rsidP="00414FEB">
      <w:pPr>
        <w:pStyle w:val="S0"/>
      </w:pPr>
      <w:r w:rsidRPr="00B01B60">
        <w:t>Необходимо использовать достаточный объем буферной жидкости для эффективного удаления бурового раствора из всех участков затрубного пространства, которые будут цементироваться. Обычно</w:t>
      </w:r>
      <w:r>
        <w:t xml:space="preserve"> объем буферных жидкостей определяется из требований обеспечения времени контакта со стенкой скважины в открытом стволе не менее 10 минут или интервала заполнения в открытом стволе не менее 300</w:t>
      </w:r>
      <w:r w:rsidR="000602A2" w:rsidRPr="000602A2">
        <w:t xml:space="preserve"> </w:t>
      </w:r>
      <w:r>
        <w:t>м.</w:t>
      </w:r>
    </w:p>
    <w:p w:rsidR="00414FEB" w:rsidRDefault="00414FEB" w:rsidP="00414FEB">
      <w:pPr>
        <w:autoSpaceDE w:val="0"/>
        <w:autoSpaceDN w:val="0"/>
        <w:adjustRightInd w:val="0"/>
      </w:pPr>
    </w:p>
    <w:p w:rsidR="00414FEB" w:rsidRDefault="00414FEB" w:rsidP="00414FEB">
      <w:pPr>
        <w:pStyle w:val="S0"/>
      </w:pPr>
      <w:r w:rsidRPr="00FB665F">
        <w:t xml:space="preserve">Удаление бурового раствора не происходит моментально, и занимает определенное время.  Влекущая сила потока буферной жидкости размывает </w:t>
      </w:r>
      <w:r>
        <w:t>структурировавшийся</w:t>
      </w:r>
      <w:r w:rsidRPr="00FB665F">
        <w:t xml:space="preserve"> буровой раствор </w:t>
      </w:r>
      <w:r w:rsidRPr="00FB665F">
        <w:lastRenderedPageBreak/>
        <w:t>до тех пор, пока его сцепление со стенк</w:t>
      </w:r>
      <w:r>
        <w:t>ами</w:t>
      </w:r>
      <w:r w:rsidRPr="00FB665F">
        <w:t xml:space="preserve"> колонны</w:t>
      </w:r>
      <w:r>
        <w:t xml:space="preserve"> и скважины</w:t>
      </w:r>
      <w:r w:rsidRPr="00FB665F">
        <w:t xml:space="preserve"> не ослабевает до такой степени, когда его дальнейшее удаление происходит за счет разницы в плотности и скорости.  </w:t>
      </w:r>
      <w:r>
        <w:t xml:space="preserve">В зависимости от </w:t>
      </w:r>
      <w:r w:rsidRPr="00FB665F">
        <w:t>услови</w:t>
      </w:r>
      <w:r>
        <w:t>й</w:t>
      </w:r>
      <w:r w:rsidRPr="00FB665F">
        <w:t xml:space="preserve"> удаление такого раствора </w:t>
      </w:r>
      <w:r>
        <w:t>буферной жидкостью может занимать более 10 минут</w:t>
      </w:r>
      <w:r w:rsidRPr="00FB665F">
        <w:t xml:space="preserve">.  </w:t>
      </w:r>
    </w:p>
    <w:p w:rsidR="00414FEB" w:rsidRDefault="00414FEB" w:rsidP="00414FEB">
      <w:pPr>
        <w:pStyle w:val="S0"/>
      </w:pPr>
    </w:p>
    <w:p w:rsidR="00414FEB" w:rsidRDefault="00414FEB" w:rsidP="00414FEB">
      <w:pPr>
        <w:pStyle w:val="S0"/>
      </w:pPr>
      <w:r>
        <w:t>Движение</w:t>
      </w:r>
      <w:r w:rsidRPr="000540F7">
        <w:t xml:space="preserve"> колонн</w:t>
      </w:r>
      <w:r>
        <w:t>ы</w:t>
      </w:r>
      <w:r w:rsidRPr="000540F7">
        <w:t xml:space="preserve"> обсадных труб</w:t>
      </w:r>
      <w:r>
        <w:t xml:space="preserve"> и применение скребков улучшает удаление бурового раствора из скважины</w:t>
      </w:r>
      <w:r w:rsidRPr="000540F7">
        <w:t xml:space="preserve">. </w:t>
      </w:r>
      <w:r>
        <w:t xml:space="preserve">При этом необходимо оценивать эффекты свабирования, поршневания и нагрузки, </w:t>
      </w:r>
      <w:r w:rsidR="004E24FE">
        <w:t>действующие на</w:t>
      </w:r>
      <w:r>
        <w:t xml:space="preserve"> </w:t>
      </w:r>
      <w:r w:rsidR="004E24FE" w:rsidRPr="004E24FE">
        <w:t>обсадн</w:t>
      </w:r>
      <w:r w:rsidR="004E24FE">
        <w:t>ую</w:t>
      </w:r>
      <w:r w:rsidR="004E24FE" w:rsidRPr="004E24FE">
        <w:t xml:space="preserve"> колонн</w:t>
      </w:r>
      <w:r w:rsidR="004E24FE">
        <w:t>у</w:t>
      </w:r>
      <w:r w:rsidR="004E24FE" w:rsidRPr="004E24FE">
        <w:t xml:space="preserve"> в </w:t>
      </w:r>
      <w:r>
        <w:t>процессе расхаживания и/или вращения и проводить оценку рисков путем проведения соответствующих расчетов.</w:t>
      </w:r>
    </w:p>
    <w:p w:rsidR="00414FEB" w:rsidRDefault="00414FEB" w:rsidP="00414FEB">
      <w:pPr>
        <w:pStyle w:val="S0"/>
      </w:pPr>
    </w:p>
    <w:p w:rsidR="00414FEB" w:rsidRPr="00414FEB" w:rsidRDefault="00414FEB" w:rsidP="00414FEB">
      <w:pPr>
        <w:pStyle w:val="S0"/>
      </w:pPr>
    </w:p>
    <w:p w:rsidR="004A73E6" w:rsidRDefault="004A73E6" w:rsidP="00A94B61">
      <w:pPr>
        <w:pStyle w:val="S20"/>
        <w:numPr>
          <w:ilvl w:val="1"/>
          <w:numId w:val="25"/>
        </w:numPr>
        <w:ind w:left="0" w:firstLine="0"/>
      </w:pPr>
      <w:bookmarkStart w:id="59" w:name="_Toc480787971"/>
      <w:r>
        <w:t>ЗНАЧЕНИЯ ОСНОВНЫХ КОНТРОЛЬНЫХ ПАРАМЕТРОВ</w:t>
      </w:r>
      <w:r w:rsidR="006976BC">
        <w:t xml:space="preserve"> </w:t>
      </w:r>
      <w:r w:rsidR="00414FEB" w:rsidRPr="004A73E6">
        <w:t>ЦЕМЕНТНЫ</w:t>
      </w:r>
      <w:r w:rsidR="006976BC">
        <w:t>Х</w:t>
      </w:r>
      <w:r w:rsidR="006976BC" w:rsidRPr="004A73E6">
        <w:t xml:space="preserve"> РАСТВОР</w:t>
      </w:r>
      <w:r w:rsidR="006976BC">
        <w:t>ОВ</w:t>
      </w:r>
      <w:bookmarkStart w:id="60" w:name="_Toc403988482"/>
      <w:bookmarkEnd w:id="59"/>
    </w:p>
    <w:p w:rsidR="004A73E6" w:rsidRDefault="004A73E6" w:rsidP="004A73E6">
      <w:pPr>
        <w:pStyle w:val="S0"/>
      </w:pPr>
    </w:p>
    <w:p w:rsidR="004A73E6" w:rsidRPr="00EE2965" w:rsidRDefault="004A73E6" w:rsidP="004A73E6">
      <w:pPr>
        <w:rPr>
          <w:szCs w:val="24"/>
        </w:rPr>
      </w:pPr>
      <w:r>
        <w:rPr>
          <w:szCs w:val="24"/>
        </w:rPr>
        <w:t xml:space="preserve">Значения основных контрольных параметров приведены для испытаний, проведенных </w:t>
      </w:r>
      <w:r w:rsidR="00960FD1">
        <w:rPr>
          <w:szCs w:val="24"/>
        </w:rPr>
        <w:t>по</w:t>
      </w:r>
      <w:r>
        <w:rPr>
          <w:szCs w:val="24"/>
        </w:rPr>
        <w:t xml:space="preserve"> методикам, описанным в соответствующих частях ISO 10426</w:t>
      </w:r>
      <w:r w:rsidR="00E656D9">
        <w:rPr>
          <w:szCs w:val="24"/>
        </w:rPr>
        <w:t>.</w:t>
      </w:r>
      <w:r w:rsidR="0018283C">
        <w:rPr>
          <w:szCs w:val="24"/>
        </w:rPr>
        <w:t>2</w:t>
      </w:r>
      <w:r>
        <w:rPr>
          <w:szCs w:val="24"/>
        </w:rPr>
        <w:t>, если не указано иное</w:t>
      </w:r>
      <w:r w:rsidRPr="00EE2965">
        <w:rPr>
          <w:szCs w:val="24"/>
        </w:rPr>
        <w:t>.</w:t>
      </w:r>
    </w:p>
    <w:p w:rsidR="004A73E6" w:rsidRDefault="004A73E6" w:rsidP="004A73E6">
      <w:pPr>
        <w:pStyle w:val="S0"/>
      </w:pPr>
    </w:p>
    <w:p w:rsidR="004A73E6" w:rsidRPr="004A73E6" w:rsidRDefault="004A73E6" w:rsidP="004A73E6">
      <w:pPr>
        <w:pStyle w:val="S0"/>
      </w:pPr>
    </w:p>
    <w:p w:rsidR="00F54843" w:rsidRDefault="00450210" w:rsidP="00A94B61">
      <w:pPr>
        <w:pStyle w:val="S30"/>
        <w:numPr>
          <w:ilvl w:val="2"/>
          <w:numId w:val="25"/>
        </w:numPr>
      </w:pPr>
      <w:bookmarkStart w:id="61" w:name="_Toc403988483"/>
      <w:bookmarkStart w:id="62" w:name="_Toc480787972"/>
      <w:bookmarkEnd w:id="60"/>
      <w:r w:rsidRPr="009C1F41">
        <w:t>ВРЕМЯ</w:t>
      </w:r>
      <w:r>
        <w:t xml:space="preserve"> ЗАГУСТЕВАНИЯ ЦЕМЕНТНОГО РАСТВОРА</w:t>
      </w:r>
      <w:bookmarkEnd w:id="61"/>
      <w:bookmarkEnd w:id="62"/>
      <w:r w:rsidR="00F54843">
        <w:t xml:space="preserve"> </w:t>
      </w:r>
      <w:bookmarkStart w:id="63" w:name="_Toc403988484"/>
    </w:p>
    <w:p w:rsidR="00F54843" w:rsidRDefault="00F54843" w:rsidP="00A42E32"/>
    <w:p w:rsidR="00F54843" w:rsidRDefault="00F54843" w:rsidP="00F54843">
      <w:pPr>
        <w:tabs>
          <w:tab w:val="left" w:pos="539"/>
        </w:tabs>
      </w:pPr>
      <w:r>
        <w:t>Р</w:t>
      </w:r>
      <w:r w:rsidRPr="008D5144">
        <w:t>асчетная продолжительность процесса цементирования обсадной колонны не должна превышать 75 % времени начала заг</w:t>
      </w:r>
      <w:r>
        <w:t xml:space="preserve">устевания цементного раствора </w:t>
      </w:r>
      <w:r w:rsidRPr="00F36E49">
        <w:rPr>
          <w:color w:val="000001"/>
        </w:rPr>
        <w:t xml:space="preserve">по </w:t>
      </w:r>
      <w:r w:rsidR="00F06F77">
        <w:rPr>
          <w:color w:val="000001"/>
        </w:rPr>
        <w:t xml:space="preserve">результатам </w:t>
      </w:r>
      <w:r w:rsidRPr="00F36E49">
        <w:rPr>
          <w:color w:val="000001"/>
        </w:rPr>
        <w:t>лабораторн</w:t>
      </w:r>
      <w:r w:rsidR="00F06F77">
        <w:rPr>
          <w:color w:val="000001"/>
        </w:rPr>
        <w:t>ых</w:t>
      </w:r>
      <w:r w:rsidRPr="00F36E49">
        <w:rPr>
          <w:color w:val="000001"/>
        </w:rPr>
        <w:t xml:space="preserve"> </w:t>
      </w:r>
      <w:r w:rsidR="00F06F77">
        <w:rPr>
          <w:color w:val="000001"/>
        </w:rPr>
        <w:t>испытаний</w:t>
      </w:r>
      <w:r>
        <w:t xml:space="preserve">. Исходная консистенция цементного раствора должна составлять 10-25 Вс. </w:t>
      </w:r>
    </w:p>
    <w:p w:rsidR="00F54843" w:rsidRDefault="00F54843" w:rsidP="00F54843">
      <w:pPr>
        <w:tabs>
          <w:tab w:val="left" w:pos="539"/>
        </w:tabs>
      </w:pPr>
    </w:p>
    <w:p w:rsidR="00F54843" w:rsidRPr="00BB4DB8" w:rsidRDefault="00F54843" w:rsidP="00F54843">
      <w:pPr>
        <w:tabs>
          <w:tab w:val="left" w:pos="539"/>
        </w:tabs>
      </w:pPr>
      <w:r>
        <w:t>Если при затворении используется осреднительная емкость или емкость для предварительного смешивания, то при проведении испытаний должно учитываться время пребывания раствора на поверхности (атмосферное давление, температура</w:t>
      </w:r>
      <w:r w:rsidRPr="00BB4DB8">
        <w:t xml:space="preserve"> на поверхности</w:t>
      </w:r>
      <w:r>
        <w:t xml:space="preserve">). </w:t>
      </w:r>
    </w:p>
    <w:p w:rsidR="00F54843" w:rsidRPr="00BB4DB8" w:rsidRDefault="00F54843" w:rsidP="00F54843">
      <w:pPr>
        <w:tabs>
          <w:tab w:val="left" w:pos="539"/>
        </w:tabs>
      </w:pPr>
    </w:p>
    <w:p w:rsidR="00F54843" w:rsidRDefault="00F54843" w:rsidP="00F54843">
      <w:pPr>
        <w:tabs>
          <w:tab w:val="left" w:pos="539"/>
        </w:tabs>
      </w:pPr>
      <w:r>
        <w:t>Время загустевания должно выбираться с учетом возникновения непредвиденной ситуации. Для работ продолжительностью менее двух часов запас по времени загустевания должен составлять не менее одного часа.</w:t>
      </w:r>
      <w:r w:rsidRPr="005D6697">
        <w:t xml:space="preserve"> </w:t>
      </w:r>
    </w:p>
    <w:p w:rsidR="00F54843" w:rsidRDefault="00F54843" w:rsidP="00F54843">
      <w:pPr>
        <w:tabs>
          <w:tab w:val="left" w:pos="539"/>
        </w:tabs>
      </w:pPr>
    </w:p>
    <w:p w:rsidR="00F54843" w:rsidRDefault="00F54843" w:rsidP="00F54843">
      <w:pPr>
        <w:tabs>
          <w:tab w:val="left" w:pos="539"/>
        </w:tabs>
      </w:pPr>
      <w:r>
        <w:t>Для корректного определения времени загустевания необходимо проводить тестирование с учетом остановок закачки жидкостей (сброс пробок, работа с подвеской хвостовика и т.п.) изменения температуры в интервале размещения цементного раствора за время остановки.</w:t>
      </w:r>
    </w:p>
    <w:p w:rsidR="00F54843" w:rsidRDefault="00F54843" w:rsidP="00F54843">
      <w:pPr>
        <w:tabs>
          <w:tab w:val="left" w:pos="539"/>
        </w:tabs>
      </w:pPr>
    </w:p>
    <w:p w:rsidR="00F54843" w:rsidRPr="00E408FF" w:rsidRDefault="00F54843" w:rsidP="00F54843">
      <w:pPr>
        <w:autoSpaceDE w:val="0"/>
        <w:autoSpaceDN w:val="0"/>
        <w:adjustRightInd w:val="0"/>
      </w:pPr>
      <w:r w:rsidRPr="00E408FF">
        <w:t>При определении времени загустевания необходимо учитывать начальную температуру цементного раствора. Если температура материалов</w:t>
      </w:r>
      <w:r>
        <w:t xml:space="preserve"> для цементирования и</w:t>
      </w:r>
      <w:r w:rsidRPr="00E408FF">
        <w:t xml:space="preserve"> жидкости затворения </w:t>
      </w:r>
      <w:r>
        <w:t xml:space="preserve">в лабораторных условиях </w:t>
      </w:r>
      <w:r w:rsidRPr="00E408FF">
        <w:t xml:space="preserve">отличается от температуры материалов и жидкости затворения в </w:t>
      </w:r>
      <w:r>
        <w:t>полевых</w:t>
      </w:r>
      <w:r w:rsidRPr="00E408FF">
        <w:t xml:space="preserve"> условиях </w:t>
      </w:r>
      <w:r>
        <w:t xml:space="preserve">более чем </w:t>
      </w:r>
      <w:r w:rsidRPr="00E408FF">
        <w:t>на 5</w:t>
      </w:r>
      <w:r w:rsidRPr="00E408FF">
        <w:rPr>
          <w:vertAlign w:val="superscript"/>
        </w:rPr>
        <w:t>о</w:t>
      </w:r>
      <w:r w:rsidRPr="00E408FF">
        <w:t>С, то материалы и жидкость затворения необходимо нагреть или охладить до температуры</w:t>
      </w:r>
      <w:r>
        <w:t xml:space="preserve"> при выполнении работ </w:t>
      </w:r>
      <w:r w:rsidRPr="00E408FF">
        <w:t>соответственно.</w:t>
      </w:r>
    </w:p>
    <w:p w:rsidR="00F54843" w:rsidRDefault="00F54843" w:rsidP="00F54843"/>
    <w:p w:rsidR="00F54843" w:rsidRDefault="00F54843" w:rsidP="00F54843">
      <w:r>
        <w:t>Время загустевания по результатам подтверждающего испытания должно отличаться от результатов пилотного испытания не более чем на 45 минут для расчетной продолжительности работы менее пяти часов и не более чем на 60 минут для расчетной продолжительности работы более пяти часов.</w:t>
      </w:r>
    </w:p>
    <w:p w:rsidR="00F54843" w:rsidRDefault="00F54843" w:rsidP="00F54843"/>
    <w:p w:rsidR="00F54843" w:rsidRPr="00F54843" w:rsidRDefault="00F54843" w:rsidP="00F54843">
      <w:pPr>
        <w:autoSpaceDE w:val="0"/>
        <w:autoSpaceDN w:val="0"/>
        <w:adjustRightInd w:val="0"/>
      </w:pPr>
      <w:r w:rsidRPr="00F54843">
        <w:t xml:space="preserve">В отчете о проведении лабораторных испытаний должна указываться исходная консистенция цементного раствора, время начала загустевания и время достижения раствором </w:t>
      </w:r>
      <w:r w:rsidRPr="00F54843">
        <w:lastRenderedPageBreak/>
        <w:t>консистенции 30, 50, 70, 100 Bc. К отчету должен прилагаться график набора консистенции с данными о режиме испытаний.</w:t>
      </w:r>
    </w:p>
    <w:p w:rsidR="00F54843" w:rsidRDefault="00F54843" w:rsidP="00A42E32"/>
    <w:p w:rsidR="00F54843" w:rsidRPr="00F54843" w:rsidRDefault="00F54843" w:rsidP="00F54843">
      <w:pPr>
        <w:pStyle w:val="S0"/>
      </w:pPr>
    </w:p>
    <w:p w:rsidR="00F54843" w:rsidRDefault="00F54843" w:rsidP="00A94B61">
      <w:pPr>
        <w:pStyle w:val="S30"/>
        <w:numPr>
          <w:ilvl w:val="2"/>
          <w:numId w:val="25"/>
        </w:numPr>
        <w:rPr>
          <w:lang w:val="en-US"/>
        </w:rPr>
      </w:pPr>
      <w:bookmarkStart w:id="64" w:name="_Toc480787973"/>
      <w:r w:rsidRPr="00180E94">
        <w:t>ВОДООТДАЧА</w:t>
      </w:r>
      <w:r>
        <w:t xml:space="preserve"> ЦЕМЕНТНОГО РАСТВОРА</w:t>
      </w:r>
      <w:bookmarkStart w:id="65" w:name="_Toc403988485"/>
      <w:bookmarkEnd w:id="63"/>
      <w:bookmarkEnd w:id="64"/>
    </w:p>
    <w:p w:rsidR="00F54843" w:rsidRDefault="00F54843" w:rsidP="00F54843">
      <w:pPr>
        <w:pStyle w:val="S0"/>
        <w:rPr>
          <w:lang w:val="en-US"/>
        </w:rPr>
      </w:pPr>
    </w:p>
    <w:p w:rsidR="00F54843" w:rsidRPr="00E175D1" w:rsidRDefault="00F54843" w:rsidP="00F54843">
      <w:pPr>
        <w:pStyle w:val="S0"/>
      </w:pPr>
      <w:r w:rsidRPr="00180E94">
        <w:t xml:space="preserve">Водоотдача цементных растворов </w:t>
      </w:r>
      <w:r>
        <w:t>для цементирования обсадных колонн (</w:t>
      </w:r>
      <w:r w:rsidRPr="00972B71">
        <w:t>при необходимости</w:t>
      </w:r>
      <w:r w:rsidR="00972B71" w:rsidRPr="00972B71">
        <w:t xml:space="preserve"> ограничения данного параметра по геологическим условиям</w:t>
      </w:r>
      <w:r>
        <w:t>) должна составлять 250-1000</w:t>
      </w:r>
      <w:r w:rsidR="00E74F0D">
        <w:t> </w:t>
      </w:r>
      <w:r>
        <w:t>мл/</w:t>
      </w:r>
      <w:r w:rsidRPr="00180E94">
        <w:t>30мин</w:t>
      </w:r>
      <w:r>
        <w:t>, для цементирования эксплуатационных обсадных колонн и хвостовиков от 50</w:t>
      </w:r>
      <w:r w:rsidRPr="00E01F48">
        <w:t xml:space="preserve"> </w:t>
      </w:r>
      <w:r>
        <w:t>до 100 мл/</w:t>
      </w:r>
      <w:r w:rsidRPr="00180E94">
        <w:t>30мин</w:t>
      </w:r>
      <w:r>
        <w:t>, а</w:t>
      </w:r>
      <w:r w:rsidRPr="00180E94">
        <w:t xml:space="preserve"> для зон с вероятностью</w:t>
      </w:r>
      <w:r>
        <w:t xml:space="preserve"> возникновения </w:t>
      </w:r>
      <w:r w:rsidRPr="00180E94">
        <w:t>перетока</w:t>
      </w:r>
      <w:r w:rsidRPr="00D924BA">
        <w:t xml:space="preserve"> </w:t>
      </w:r>
      <w:r>
        <w:t>– менее 50 мл/30мин</w:t>
      </w:r>
      <w:r w:rsidRPr="00180E94">
        <w:t>.</w:t>
      </w:r>
    </w:p>
    <w:p w:rsidR="00F54843" w:rsidRPr="00E175D1" w:rsidRDefault="00F54843" w:rsidP="00F54843">
      <w:pPr>
        <w:pStyle w:val="S0"/>
      </w:pPr>
    </w:p>
    <w:p w:rsidR="00F54843" w:rsidRPr="00F54843" w:rsidRDefault="00F54843" w:rsidP="00F54843">
      <w:pPr>
        <w:pStyle w:val="S0"/>
      </w:pPr>
    </w:p>
    <w:p w:rsidR="00303A09" w:rsidRDefault="00F54843" w:rsidP="00A94B61">
      <w:pPr>
        <w:pStyle w:val="S30"/>
        <w:numPr>
          <w:ilvl w:val="2"/>
          <w:numId w:val="25"/>
        </w:numPr>
      </w:pPr>
      <w:bookmarkStart w:id="66" w:name="_Toc480787974"/>
      <w:r>
        <w:t>ВОДООТДЕЛЕНИЕ ЦЕМЕНТНОГО РАСТВОРА</w:t>
      </w:r>
      <w:bookmarkEnd w:id="65"/>
      <w:bookmarkEnd w:id="66"/>
    </w:p>
    <w:p w:rsidR="004A73E6" w:rsidRDefault="004A73E6" w:rsidP="00A42E32"/>
    <w:p w:rsidR="004A73E6" w:rsidRDefault="004A73E6" w:rsidP="004A73E6">
      <w:pPr>
        <w:tabs>
          <w:tab w:val="left" w:pos="539"/>
        </w:tabs>
      </w:pPr>
      <w:r>
        <w:t>В</w:t>
      </w:r>
      <w:r w:rsidRPr="00E323A9">
        <w:t xml:space="preserve">одоотделение </w:t>
      </w:r>
      <w:r>
        <w:t>для интервалов скважин с углом наклона до 10</w:t>
      </w:r>
      <w:r w:rsidRPr="00735AD4">
        <w:t>°</w:t>
      </w:r>
      <w:r>
        <w:t xml:space="preserve"> - не более 2</w:t>
      </w:r>
      <w:r w:rsidRPr="00134045">
        <w:t>,</w:t>
      </w:r>
      <w:r w:rsidRPr="00735AD4">
        <w:t>5%</w:t>
      </w:r>
      <w:r>
        <w:t>, для интервалов скважин с углом наклона от 10</w:t>
      </w:r>
      <w:r w:rsidRPr="00735AD4">
        <w:t>°</w:t>
      </w:r>
      <w:r>
        <w:t xml:space="preserve"> до 45</w:t>
      </w:r>
      <w:r w:rsidRPr="00735AD4">
        <w:t>°</w:t>
      </w:r>
      <w:r>
        <w:t xml:space="preserve"> - не более 1</w:t>
      </w:r>
      <w:r w:rsidRPr="00F42869">
        <w:t>,</w:t>
      </w:r>
      <w:r>
        <w:t>0 %, для интервалов с углом наклона более 45</w:t>
      </w:r>
      <w:r w:rsidRPr="00735AD4">
        <w:t>°</w:t>
      </w:r>
      <w:r>
        <w:t xml:space="preserve"> и горизонтальных – нулевое. Для эксплуатационных обсадных колонн и хвостовиков водоотделение цементных растворов должно быть нулевым независимо от угла наклона</w:t>
      </w:r>
      <w:r w:rsidR="009E7713">
        <w:t xml:space="preserve"> ствола скважины</w:t>
      </w:r>
      <w:r>
        <w:t>.</w:t>
      </w:r>
    </w:p>
    <w:p w:rsidR="004A73E6" w:rsidRDefault="004A73E6" w:rsidP="004A73E6">
      <w:pPr>
        <w:tabs>
          <w:tab w:val="left" w:pos="539"/>
        </w:tabs>
      </w:pPr>
    </w:p>
    <w:p w:rsidR="004A73E6" w:rsidRDefault="004A73E6" w:rsidP="004A73E6">
      <w:pPr>
        <w:tabs>
          <w:tab w:val="left" w:pos="539"/>
        </w:tabs>
      </w:pPr>
    </w:p>
    <w:p w:rsidR="004A73E6" w:rsidRDefault="004A73E6" w:rsidP="00A94B61">
      <w:pPr>
        <w:pStyle w:val="S30"/>
        <w:numPr>
          <w:ilvl w:val="2"/>
          <w:numId w:val="25"/>
        </w:numPr>
        <w:rPr>
          <w:lang w:val="en-US"/>
        </w:rPr>
      </w:pPr>
      <w:bookmarkStart w:id="67" w:name="_Toc403988486"/>
      <w:bookmarkStart w:id="68" w:name="_Toc480787975"/>
      <w:r>
        <w:t>РЕОЛОГИЧЕСКИЕ ПАРАМЕТРЫ ЖИДКОСТЕЙ</w:t>
      </w:r>
      <w:bookmarkEnd w:id="67"/>
      <w:bookmarkEnd w:id="68"/>
    </w:p>
    <w:p w:rsidR="004A73E6" w:rsidRPr="00D1233F" w:rsidRDefault="004A73E6" w:rsidP="004A73E6">
      <w:pPr>
        <w:rPr>
          <w:lang w:val="en-US"/>
        </w:rPr>
      </w:pPr>
    </w:p>
    <w:p w:rsidR="004A73E6" w:rsidRPr="004A05D3" w:rsidRDefault="00A40C57" w:rsidP="004A73E6">
      <w:pPr>
        <w:rPr>
          <w:lang w:val="en-US"/>
        </w:rPr>
      </w:pPr>
      <w:r>
        <w:t>Реологические параметры жидкостей должн</w:t>
      </w:r>
      <w:r w:rsidR="00F35A4C">
        <w:t>ы</w:t>
      </w:r>
      <w:r>
        <w:t xml:space="preserve"> быть подобраны так, чтобы </w:t>
      </w:r>
      <w:r w:rsidR="00E72588">
        <w:t>соблюда</w:t>
      </w:r>
      <w:r>
        <w:t>лась</w:t>
      </w:r>
      <w:r w:rsidR="004A73E6">
        <w:t xml:space="preserve"> реологическ</w:t>
      </w:r>
      <w:r>
        <w:t>ая</w:t>
      </w:r>
      <w:r w:rsidR="004A73E6">
        <w:t xml:space="preserve"> </w:t>
      </w:r>
      <w:r w:rsidR="00E72588">
        <w:t>иерархи</w:t>
      </w:r>
      <w:r>
        <w:t>я</w:t>
      </w:r>
      <w:r w:rsidR="00E72588">
        <w:t xml:space="preserve"> жидкостей</w:t>
      </w:r>
      <w:r w:rsidR="00B96F9C">
        <w:t>, то есть гра</w:t>
      </w:r>
      <w:r>
        <w:t>д</w:t>
      </w:r>
      <w:r w:rsidR="00B96F9C">
        <w:t>иент фрикционного давления следующей закачиваемой жидкости должен быть на 20% больше</w:t>
      </w:r>
      <w:r w:rsidR="00C735F7" w:rsidRPr="00C735F7">
        <w:t xml:space="preserve"> </w:t>
      </w:r>
      <w:r w:rsidR="00B96F9C">
        <w:t>гра</w:t>
      </w:r>
      <w:r>
        <w:t>д</w:t>
      </w:r>
      <w:r w:rsidR="00B96F9C">
        <w:t xml:space="preserve">иента фрикционного давления предыдущей </w:t>
      </w:r>
      <w:r w:rsidR="00C735F7" w:rsidRPr="00C735F7">
        <w:t>жидкости</w:t>
      </w:r>
      <w:r w:rsidR="004A73E6">
        <w:t xml:space="preserve"> при соответствующих производительностях закачки</w:t>
      </w:r>
      <w:r w:rsidR="00E72588">
        <w:t>. При этом</w:t>
      </w:r>
      <w:r w:rsidR="004A73E6">
        <w:t xml:space="preserve"> не </w:t>
      </w:r>
      <w:r w:rsidR="00E72588">
        <w:t xml:space="preserve">должен возникать </w:t>
      </w:r>
      <w:r w:rsidR="004A73E6">
        <w:t xml:space="preserve">гидроразрыв горных пород </w:t>
      </w:r>
      <w:r w:rsidR="00E72588">
        <w:t xml:space="preserve">во время проведения </w:t>
      </w:r>
      <w:r w:rsidR="004A73E6">
        <w:t>цементирования.</w:t>
      </w:r>
      <w:r w:rsidR="00803503">
        <w:t xml:space="preserve"> Методика расчета градиента фрикционного давления приведена в ISO 10426</w:t>
      </w:r>
      <w:r w:rsidR="0001085B">
        <w:rPr>
          <w:lang w:val="en-US"/>
        </w:rPr>
        <w:t>.</w:t>
      </w:r>
      <w:r w:rsidR="00803503">
        <w:t>2</w:t>
      </w:r>
      <w:r w:rsidR="004A05D3">
        <w:rPr>
          <w:lang w:val="en-US"/>
        </w:rPr>
        <w:t>.</w:t>
      </w:r>
    </w:p>
    <w:p w:rsidR="004A73E6" w:rsidRPr="002B117D" w:rsidRDefault="004A73E6" w:rsidP="004A73E6">
      <w:pPr>
        <w:tabs>
          <w:tab w:val="left" w:pos="539"/>
        </w:tabs>
      </w:pPr>
    </w:p>
    <w:p w:rsidR="004A73E6" w:rsidRPr="002B117D" w:rsidRDefault="004A73E6" w:rsidP="004A73E6">
      <w:pPr>
        <w:tabs>
          <w:tab w:val="left" w:pos="539"/>
        </w:tabs>
      </w:pPr>
    </w:p>
    <w:p w:rsidR="004A73E6" w:rsidRPr="00130F01" w:rsidRDefault="00C735F7" w:rsidP="00A94B61">
      <w:pPr>
        <w:pStyle w:val="S30"/>
        <w:numPr>
          <w:ilvl w:val="2"/>
          <w:numId w:val="25"/>
        </w:numPr>
      </w:pPr>
      <w:bookmarkStart w:id="69" w:name="_Toc403988487"/>
      <w:bookmarkStart w:id="70" w:name="_Toc480787976"/>
      <w:r w:rsidRPr="00C735F7">
        <w:t>ПРОЧНОСТЬ</w:t>
      </w:r>
      <w:r w:rsidR="004A73E6">
        <w:t xml:space="preserve"> ЦЕМЕНТНОГО КАМНЯ</w:t>
      </w:r>
      <w:bookmarkEnd w:id="69"/>
      <w:bookmarkEnd w:id="70"/>
    </w:p>
    <w:p w:rsidR="004A73E6" w:rsidRPr="00B96F9C" w:rsidRDefault="004A73E6" w:rsidP="004A73E6"/>
    <w:p w:rsidR="004A73E6" w:rsidRPr="00CE217F" w:rsidRDefault="004A73E6" w:rsidP="004A73E6">
      <w:r w:rsidRPr="00CE217F">
        <w:t xml:space="preserve">Прочность цементного камня </w:t>
      </w:r>
      <w:r w:rsidR="00C735F7" w:rsidRPr="00C735F7">
        <w:t xml:space="preserve">должна быть достаточной </w:t>
      </w:r>
      <w:r w:rsidRPr="00CE217F">
        <w:t>для</w:t>
      </w:r>
      <w:r w:rsidR="00C735F7" w:rsidRPr="00C735F7">
        <w:t xml:space="preserve"> обеспечения целостности цементного камня при возникающих нагрузках во время проведения</w:t>
      </w:r>
      <w:r w:rsidRPr="00CE217F">
        <w:t xml:space="preserve"> </w:t>
      </w:r>
      <w:r w:rsidR="00E1268B" w:rsidRPr="00CE217F">
        <w:t>дальнейших технологических операций</w:t>
      </w:r>
      <w:r w:rsidRPr="00CE217F">
        <w:t>.</w:t>
      </w:r>
      <w:r w:rsidR="00A6204D">
        <w:t xml:space="preserve"> Значение прочности цементного камня указывается в проектной документации на строительство скважины.</w:t>
      </w:r>
      <w:r w:rsidRPr="00CE217F">
        <w:t xml:space="preserve"> При цементировании хвостовиков необходимо учитывать температуры в нижней и </w:t>
      </w:r>
      <w:r w:rsidR="00E6235B">
        <w:t xml:space="preserve">в верхней части интервала цементирования. Эти температуры могут значительно отличаться. Определение прочности цементного камня следует производить при температуре в верхней части интервала цементирования. К отчету </w:t>
      </w:r>
      <w:r w:rsidR="00C735F7" w:rsidRPr="00C735F7">
        <w:t xml:space="preserve">о проведении лабораторных испытаний </w:t>
      </w:r>
      <w:r w:rsidRPr="00CE217F">
        <w:t>должен прилагаться график набора прочности с данными о режиме испытаний.</w:t>
      </w:r>
    </w:p>
    <w:p w:rsidR="004A73E6" w:rsidRDefault="004A73E6" w:rsidP="004A73E6"/>
    <w:p w:rsidR="004A73E6" w:rsidRPr="004D639A" w:rsidRDefault="004A73E6" w:rsidP="004A73E6"/>
    <w:p w:rsidR="004A73E6" w:rsidRPr="00026D88" w:rsidRDefault="004A73E6" w:rsidP="00A94B61">
      <w:pPr>
        <w:pStyle w:val="S30"/>
        <w:numPr>
          <w:ilvl w:val="2"/>
          <w:numId w:val="25"/>
        </w:numPr>
      </w:pPr>
      <w:bookmarkStart w:id="71" w:name="_Toc403988488"/>
      <w:bookmarkStart w:id="72" w:name="_Toc480787977"/>
      <w:r w:rsidRPr="00026D88">
        <w:t>СТАБИЛЬНОСТЬ</w:t>
      </w:r>
      <w:r>
        <w:t xml:space="preserve"> ЦЕМЕНТНОГО РАСТВОРА</w:t>
      </w:r>
      <w:bookmarkEnd w:id="71"/>
      <w:bookmarkEnd w:id="72"/>
    </w:p>
    <w:p w:rsidR="004A73E6" w:rsidRPr="00026D88" w:rsidRDefault="004A73E6" w:rsidP="004A73E6">
      <w:pPr>
        <w:tabs>
          <w:tab w:val="left" w:pos="539"/>
        </w:tabs>
      </w:pPr>
    </w:p>
    <w:p w:rsidR="00061B0C" w:rsidRDefault="00061B0C" w:rsidP="004A73E6">
      <w:pPr>
        <w:tabs>
          <w:tab w:val="left" w:pos="539"/>
        </w:tabs>
      </w:pPr>
      <w:r>
        <w:t>Здесь под стабильностью цементного раствора понимается ег</w:t>
      </w:r>
      <w:r w:rsidR="007E4834">
        <w:t>о седиментационная устойчивость</w:t>
      </w:r>
      <w:r w:rsidR="00083C55">
        <w:t>, то есть</w:t>
      </w:r>
      <w:r w:rsidR="00C735F7" w:rsidRPr="00C735F7">
        <w:t xml:space="preserve"> способность системы противодействовать оседанию частиц (силе тяжести)</w:t>
      </w:r>
      <w:r w:rsidR="0038777C">
        <w:t xml:space="preserve"> в состоянии покоя</w:t>
      </w:r>
      <w:r w:rsidR="00C735F7" w:rsidRPr="00C735F7">
        <w:t>.</w:t>
      </w:r>
    </w:p>
    <w:p w:rsidR="00061B0C" w:rsidRDefault="00061B0C" w:rsidP="004A73E6">
      <w:pPr>
        <w:tabs>
          <w:tab w:val="left" w:pos="539"/>
        </w:tabs>
      </w:pPr>
    </w:p>
    <w:p w:rsidR="004A73E6" w:rsidRPr="00026D88" w:rsidRDefault="004A73E6" w:rsidP="004A73E6">
      <w:pPr>
        <w:tabs>
          <w:tab w:val="left" w:pos="539"/>
        </w:tabs>
      </w:pPr>
      <w:r w:rsidRPr="00026D88">
        <w:t>Цементные растворы должны быть седиментационно-устойчивыми</w:t>
      </w:r>
      <w:r>
        <w:t xml:space="preserve"> </w:t>
      </w:r>
      <w:r w:rsidRPr="006335CE">
        <w:t xml:space="preserve">не только во время приготовления раствора </w:t>
      </w:r>
      <w:r>
        <w:t xml:space="preserve">на устье, но и в условиях </w:t>
      </w:r>
      <w:r w:rsidRPr="006335CE">
        <w:t>скважинных температур и давлений</w:t>
      </w:r>
      <w:r w:rsidRPr="00026D88">
        <w:t xml:space="preserve">. </w:t>
      </w:r>
      <w:r w:rsidRPr="00026D88">
        <w:lastRenderedPageBreak/>
        <w:t xml:space="preserve">Разность плотностей </w:t>
      </w:r>
      <w:r>
        <w:t>цемента между верхним</w:t>
      </w:r>
      <w:r w:rsidRPr="00026D88">
        <w:t xml:space="preserve"> и нижн</w:t>
      </w:r>
      <w:r>
        <w:t>им</w:t>
      </w:r>
      <w:r w:rsidRPr="00026D88">
        <w:t xml:space="preserve"> </w:t>
      </w:r>
      <w:r>
        <w:t>отрезками</w:t>
      </w:r>
      <w:r w:rsidR="0043088C">
        <w:t xml:space="preserve"> </w:t>
      </w:r>
      <w:r w:rsidRPr="00026D88">
        <w:t>не должна превышать 0</w:t>
      </w:r>
      <w:r w:rsidRPr="00F42869">
        <w:t>,</w:t>
      </w:r>
      <w:r w:rsidRPr="00026D88">
        <w:t>0</w:t>
      </w:r>
      <w:r>
        <w:t>6</w:t>
      </w:r>
      <w:r w:rsidRPr="00026D88">
        <w:t xml:space="preserve"> г/см</w:t>
      </w:r>
      <w:r w:rsidRPr="001A4A07">
        <w:rPr>
          <w:vertAlign w:val="superscript"/>
        </w:rPr>
        <w:t>3</w:t>
      </w:r>
      <w:r w:rsidRPr="00026D88">
        <w:t>.</w:t>
      </w:r>
    </w:p>
    <w:p w:rsidR="004A73E6" w:rsidRDefault="004A73E6" w:rsidP="004A73E6">
      <w:pPr>
        <w:tabs>
          <w:tab w:val="left" w:pos="539"/>
        </w:tabs>
      </w:pPr>
    </w:p>
    <w:p w:rsidR="004A73E6" w:rsidRDefault="004A73E6" w:rsidP="004A73E6">
      <w:pPr>
        <w:pStyle w:val="a3"/>
      </w:pPr>
    </w:p>
    <w:p w:rsidR="004A73E6" w:rsidRDefault="004A73E6" w:rsidP="00A94B61">
      <w:pPr>
        <w:pStyle w:val="S30"/>
        <w:numPr>
          <w:ilvl w:val="2"/>
          <w:numId w:val="25"/>
        </w:numPr>
      </w:pPr>
      <w:bookmarkStart w:id="73" w:name="_Toc403988490"/>
      <w:bookmarkStart w:id="74" w:name="_Toc480787978"/>
      <w:r>
        <w:rPr>
          <w:lang w:val="en-US"/>
        </w:rPr>
        <w:t>СТАТИЧЕСКОЕ НАПРЯЖЕНИЕ СДВИГА</w:t>
      </w:r>
      <w:r>
        <w:t xml:space="preserve"> ЦЕМЕНТНОГО РАСТВОРА</w:t>
      </w:r>
      <w:bookmarkEnd w:id="73"/>
      <w:bookmarkEnd w:id="74"/>
    </w:p>
    <w:p w:rsidR="004A73E6" w:rsidRDefault="004A73E6" w:rsidP="004A73E6">
      <w:pPr>
        <w:pStyle w:val="a3"/>
      </w:pPr>
    </w:p>
    <w:p w:rsidR="004A73E6" w:rsidRPr="00065995" w:rsidRDefault="004A73E6" w:rsidP="004A73E6">
      <w:pPr>
        <w:pStyle w:val="a3"/>
        <w:rPr>
          <w:szCs w:val="24"/>
        </w:rPr>
      </w:pPr>
      <w:r w:rsidRPr="00321E60">
        <w:rPr>
          <w:szCs w:val="24"/>
        </w:rPr>
        <w:t>После размещения</w:t>
      </w:r>
      <w:r>
        <w:rPr>
          <w:szCs w:val="24"/>
        </w:rPr>
        <w:t xml:space="preserve"> цементного раствора</w:t>
      </w:r>
      <w:r w:rsidRPr="00321E60">
        <w:rPr>
          <w:szCs w:val="24"/>
        </w:rPr>
        <w:t xml:space="preserve"> в затрубном пространстве начинается </w:t>
      </w:r>
      <w:r>
        <w:rPr>
          <w:szCs w:val="24"/>
        </w:rPr>
        <w:t xml:space="preserve">его </w:t>
      </w:r>
      <w:r w:rsidRPr="00321E60">
        <w:rPr>
          <w:szCs w:val="24"/>
        </w:rPr>
        <w:t>структур</w:t>
      </w:r>
      <w:r>
        <w:rPr>
          <w:szCs w:val="24"/>
        </w:rPr>
        <w:t>ообразование</w:t>
      </w:r>
      <w:r w:rsidRPr="00321E60">
        <w:rPr>
          <w:szCs w:val="24"/>
        </w:rPr>
        <w:t>. В процессе структур</w:t>
      </w:r>
      <w:r>
        <w:rPr>
          <w:szCs w:val="24"/>
        </w:rPr>
        <w:t>ообразовани</w:t>
      </w:r>
      <w:r w:rsidRPr="00321E60">
        <w:rPr>
          <w:szCs w:val="24"/>
        </w:rPr>
        <w:t xml:space="preserve">я и </w:t>
      </w:r>
      <w:r>
        <w:rPr>
          <w:szCs w:val="24"/>
        </w:rPr>
        <w:t>роста</w:t>
      </w:r>
      <w:r w:rsidRPr="00321E60">
        <w:rPr>
          <w:szCs w:val="24"/>
        </w:rPr>
        <w:t xml:space="preserve"> </w:t>
      </w:r>
      <w:r>
        <w:rPr>
          <w:szCs w:val="24"/>
        </w:rPr>
        <w:t xml:space="preserve">СНС </w:t>
      </w:r>
      <w:r w:rsidRPr="00321E60">
        <w:rPr>
          <w:szCs w:val="24"/>
        </w:rPr>
        <w:t>цементного раствора</w:t>
      </w:r>
      <w:r>
        <w:rPr>
          <w:szCs w:val="24"/>
        </w:rPr>
        <w:t xml:space="preserve"> </w:t>
      </w:r>
      <w:r w:rsidRPr="00321E60">
        <w:rPr>
          <w:szCs w:val="24"/>
        </w:rPr>
        <w:t xml:space="preserve">происходит снижение гидростатического давления </w:t>
      </w:r>
      <w:r>
        <w:rPr>
          <w:szCs w:val="24"/>
        </w:rPr>
        <w:t xml:space="preserve">его </w:t>
      </w:r>
      <w:r w:rsidRPr="00321E60">
        <w:rPr>
          <w:szCs w:val="24"/>
        </w:rPr>
        <w:t xml:space="preserve">столба и, как следствие, возникает опасность проникновения пластовых </w:t>
      </w:r>
      <w:r>
        <w:rPr>
          <w:szCs w:val="24"/>
        </w:rPr>
        <w:t>жидкостей</w:t>
      </w:r>
      <w:r w:rsidRPr="00065995">
        <w:rPr>
          <w:szCs w:val="24"/>
        </w:rPr>
        <w:t xml:space="preserve"> и га</w:t>
      </w:r>
      <w:r>
        <w:rPr>
          <w:szCs w:val="24"/>
        </w:rPr>
        <w:t>зов</w:t>
      </w:r>
      <w:r w:rsidRPr="00321E60">
        <w:rPr>
          <w:szCs w:val="24"/>
        </w:rPr>
        <w:t xml:space="preserve"> в </w:t>
      </w:r>
      <w:r>
        <w:rPr>
          <w:szCs w:val="24"/>
        </w:rPr>
        <w:t>заполненное цементным раствором</w:t>
      </w:r>
      <w:r w:rsidRPr="00321E60">
        <w:rPr>
          <w:szCs w:val="24"/>
        </w:rPr>
        <w:t xml:space="preserve"> кольцевое затрубное пространство.</w:t>
      </w:r>
    </w:p>
    <w:p w:rsidR="004A73E6" w:rsidRDefault="004A73E6" w:rsidP="004A73E6">
      <w:pPr>
        <w:pStyle w:val="a3"/>
      </w:pPr>
    </w:p>
    <w:p w:rsidR="005552D6" w:rsidRDefault="004A73E6" w:rsidP="004A73E6">
      <w:pPr>
        <w:pStyle w:val="S0"/>
      </w:pPr>
      <w:r>
        <w:t xml:space="preserve">Для цементных растворов, применяемых для цементирования зон с высокой вероятностью возникновения перетоков, должно определяться время переходного </w:t>
      </w:r>
      <w:r w:rsidR="00F959D3">
        <w:t xml:space="preserve">периода </w:t>
      </w:r>
      <w:r>
        <w:t>и время достижения критического значения СНС</w:t>
      </w:r>
      <w:r w:rsidR="00C735F7" w:rsidRPr="00C735F7">
        <w:t xml:space="preserve"> </w:t>
      </w:r>
      <w:r w:rsidR="000D28EF">
        <w:t xml:space="preserve">(47,9 Па или </w:t>
      </w:r>
      <w:r w:rsidR="000D28EF" w:rsidRPr="00E91066">
        <w:t>100 фунт/100 фут</w:t>
      </w:r>
      <w:r w:rsidR="000D28EF" w:rsidRPr="00E91066">
        <w:rPr>
          <w:vertAlign w:val="superscript"/>
        </w:rPr>
        <w:t>2</w:t>
      </w:r>
      <w:r w:rsidR="000D28EF">
        <w:t>)</w:t>
      </w:r>
      <w:r>
        <w:t xml:space="preserve">. Время переходного процесса цементного раствора для таких зон не должно превышать 45 </w:t>
      </w:r>
      <w:r w:rsidRPr="00B97A57">
        <w:t>минут</w:t>
      </w:r>
      <w:r>
        <w:t>, а время достижения критического значения СНС</w:t>
      </w:r>
      <w:r w:rsidR="000D28EF">
        <w:t xml:space="preserve"> </w:t>
      </w:r>
      <w:r w:rsidR="00764CFB">
        <w:t>должно быть</w:t>
      </w:r>
      <w:r>
        <w:t xml:space="preserve"> не менее 30 минут</w:t>
      </w:r>
      <w:r w:rsidRPr="00B97A57">
        <w:t>.</w:t>
      </w:r>
    </w:p>
    <w:p w:rsidR="002B0FBF" w:rsidRDefault="002B0FBF" w:rsidP="004A73E6">
      <w:pPr>
        <w:pStyle w:val="S0"/>
      </w:pPr>
    </w:p>
    <w:p w:rsidR="0041702C" w:rsidRDefault="0041702C" w:rsidP="004A73E6">
      <w:pPr>
        <w:pStyle w:val="S0"/>
        <w:sectPr w:rsidR="0041702C" w:rsidSect="0041702C">
          <w:headerReference w:type="even" r:id="rId55"/>
          <w:headerReference w:type="default" r:id="rId56"/>
          <w:headerReference w:type="first" r:id="rId57"/>
          <w:pgSz w:w="11906" w:h="16838"/>
          <w:pgMar w:top="510" w:right="1021" w:bottom="567" w:left="1247" w:header="737" w:footer="680" w:gutter="0"/>
          <w:cols w:space="708"/>
          <w:docGrid w:linePitch="360"/>
        </w:sectPr>
      </w:pPr>
    </w:p>
    <w:p w:rsidR="009D3CD0" w:rsidRDefault="009D3CD0" w:rsidP="00A94B61">
      <w:pPr>
        <w:pStyle w:val="S1"/>
        <w:numPr>
          <w:ilvl w:val="0"/>
          <w:numId w:val="25"/>
        </w:numPr>
        <w:ind w:left="0" w:firstLine="0"/>
      </w:pPr>
      <w:bookmarkStart w:id="75" w:name="_Toc480787979"/>
      <w:r>
        <w:lastRenderedPageBreak/>
        <w:t>ТЕХНОЛОГИЧЕСКАЯ ОСНАСТКА</w:t>
      </w:r>
      <w:bookmarkEnd w:id="75"/>
    </w:p>
    <w:p w:rsidR="009C45E9" w:rsidRDefault="009C45E9" w:rsidP="009D3CD0">
      <w:pPr>
        <w:pStyle w:val="S0"/>
      </w:pPr>
    </w:p>
    <w:p w:rsidR="009C45E9" w:rsidRDefault="009C45E9" w:rsidP="009D3CD0">
      <w:pPr>
        <w:pStyle w:val="S0"/>
      </w:pPr>
    </w:p>
    <w:p w:rsidR="00864256" w:rsidRDefault="00864256" w:rsidP="00864256">
      <w:pPr>
        <w:autoSpaceDE w:val="0"/>
        <w:autoSpaceDN w:val="0"/>
        <w:adjustRightInd w:val="0"/>
        <w:rPr>
          <w:color w:val="000001"/>
        </w:rPr>
      </w:pPr>
      <w:r w:rsidRPr="00D52C32">
        <w:rPr>
          <w:color w:val="000001"/>
        </w:rPr>
        <w:t>К элементам технологической оснастки обсадных колонн относятся все устройства, включаемые в состав обсадной колонны или монтируемые на ее внутренней или наружной поверхности</w:t>
      </w:r>
      <w:r>
        <w:rPr>
          <w:color w:val="000001"/>
        </w:rPr>
        <w:t>,</w:t>
      </w:r>
      <w:r w:rsidRPr="00D52C32">
        <w:rPr>
          <w:color w:val="000001"/>
        </w:rPr>
        <w:t xml:space="preserve"> являющиеся неотъемлемой частью сформированной крепи скважины или выполняющие технологические функции для успешного спуска и цементирования обсадной колонны.</w:t>
      </w:r>
    </w:p>
    <w:p w:rsidR="00864256" w:rsidRPr="00D52C32" w:rsidRDefault="00864256" w:rsidP="00864256">
      <w:pPr>
        <w:autoSpaceDE w:val="0"/>
        <w:autoSpaceDN w:val="0"/>
        <w:adjustRightInd w:val="0"/>
        <w:rPr>
          <w:color w:val="000001"/>
        </w:rPr>
      </w:pPr>
    </w:p>
    <w:p w:rsidR="00864256" w:rsidRDefault="00864256" w:rsidP="00864256">
      <w:pPr>
        <w:pStyle w:val="a3"/>
        <w:rPr>
          <w:color w:val="000001"/>
        </w:rPr>
      </w:pPr>
      <w:r w:rsidRPr="00D52C32">
        <w:rPr>
          <w:color w:val="000001"/>
        </w:rPr>
        <w:t xml:space="preserve">Элементы </w:t>
      </w:r>
      <w:r w:rsidR="00D86249">
        <w:rPr>
          <w:color w:val="000001"/>
        </w:rPr>
        <w:t xml:space="preserve">технологической </w:t>
      </w:r>
      <w:r w:rsidRPr="00D52C32">
        <w:rPr>
          <w:color w:val="000001"/>
        </w:rPr>
        <w:t>оснастки, в том числе их резьбовые соединения, стыковочные узлы и др.,</w:t>
      </w:r>
      <w:r>
        <w:rPr>
          <w:color w:val="000001"/>
        </w:rPr>
        <w:t xml:space="preserve"> включаемые</w:t>
      </w:r>
      <w:r w:rsidRPr="00D52C32">
        <w:rPr>
          <w:color w:val="000001"/>
        </w:rPr>
        <w:t xml:space="preserve"> в состав обсадной колонны, не должны снижать ее герметичность, расчетную</w:t>
      </w:r>
      <w:r>
        <w:rPr>
          <w:color w:val="000001"/>
        </w:rPr>
        <w:t xml:space="preserve"> </w:t>
      </w:r>
      <w:r w:rsidRPr="00D52C32">
        <w:rPr>
          <w:color w:val="000001"/>
        </w:rPr>
        <w:t>прочность на растяжение, сжатие, изгиб, а также долговечность</w:t>
      </w:r>
      <w:r>
        <w:rPr>
          <w:color w:val="000001"/>
        </w:rPr>
        <w:t xml:space="preserve"> </w:t>
      </w:r>
      <w:r w:rsidRPr="00D52C32">
        <w:rPr>
          <w:color w:val="000001"/>
        </w:rPr>
        <w:t>с учетом конкретных горно-геолого-технических условий их работы (температура статическая и</w:t>
      </w:r>
      <w:r>
        <w:rPr>
          <w:color w:val="000001"/>
        </w:rPr>
        <w:t xml:space="preserve"> </w:t>
      </w:r>
      <w:r w:rsidRPr="00D52C32">
        <w:rPr>
          <w:color w:val="000001"/>
        </w:rPr>
        <w:t>динамическая, наличие или отсутствие агрессивных сред и др.).</w:t>
      </w:r>
    </w:p>
    <w:p w:rsidR="00591084" w:rsidRDefault="00591084" w:rsidP="00864256">
      <w:pPr>
        <w:pStyle w:val="a3"/>
        <w:rPr>
          <w:color w:val="000001"/>
        </w:rPr>
      </w:pPr>
    </w:p>
    <w:p w:rsidR="00591084" w:rsidRDefault="00591084" w:rsidP="00591084">
      <w:pPr>
        <w:pStyle w:val="a3"/>
      </w:pPr>
      <w:r>
        <w:t>Технологическая оснастка проверяется на соответствие диаметру обсадных труб и диаметру скважины, а также на возможность ее установки и фиксации непосредственно на обсадной трубе. Муфты с обратным клапаном, башмаки, устройства ступенчатого цементирования и пакеры проверяются на соответствие способу их разбуривания, их внутреннего диаметра диаметру долота для разбуривания и на соответствие марки стали технологической оснастки марке стали обсадной колонны. Проверка технологической оснастки проводится</w:t>
      </w:r>
      <w:r w:rsidRPr="00765E47">
        <w:t xml:space="preserve"> до</w:t>
      </w:r>
      <w:r>
        <w:t xml:space="preserve"> ее</w:t>
      </w:r>
      <w:r w:rsidRPr="00765E47">
        <w:t xml:space="preserve"> завоза на </w:t>
      </w:r>
      <w:r>
        <w:t>объект проведения работ</w:t>
      </w:r>
      <w:r w:rsidRPr="00765E47">
        <w:t>.</w:t>
      </w:r>
    </w:p>
    <w:p w:rsidR="00036B9A" w:rsidRDefault="00036B9A" w:rsidP="00591084">
      <w:pPr>
        <w:pStyle w:val="a3"/>
      </w:pPr>
    </w:p>
    <w:p w:rsidR="00D1630A" w:rsidRDefault="00D1630A" w:rsidP="00591084">
      <w:pPr>
        <w:pStyle w:val="a3"/>
      </w:pPr>
      <w:r>
        <w:t>Допускается использовать</w:t>
      </w:r>
      <w:r w:rsidRPr="00D1630A">
        <w:t xml:space="preserve"> только элементы технологической  оснастки обсадных колонн, выпускаемые серийно или по отдельным заказам специализированными заводами</w:t>
      </w:r>
      <w:r w:rsidR="00B4703C">
        <w:t>-изготовителями</w:t>
      </w:r>
      <w:r w:rsidRPr="00D1630A">
        <w:t xml:space="preserve"> по технической документации (паспорт, сертификат качества).</w:t>
      </w:r>
    </w:p>
    <w:p w:rsidR="00D1630A" w:rsidRDefault="00D1630A" w:rsidP="00591084">
      <w:pPr>
        <w:pStyle w:val="a3"/>
      </w:pPr>
    </w:p>
    <w:p w:rsidR="00036B9A" w:rsidRDefault="00036B9A" w:rsidP="00591084">
      <w:pPr>
        <w:pStyle w:val="a3"/>
      </w:pPr>
    </w:p>
    <w:p w:rsidR="00036B9A" w:rsidRDefault="00036B9A" w:rsidP="00A94B61">
      <w:pPr>
        <w:pStyle w:val="S20"/>
        <w:numPr>
          <w:ilvl w:val="1"/>
          <w:numId w:val="25"/>
        </w:numPr>
        <w:ind w:left="0" w:firstLine="0"/>
      </w:pPr>
      <w:bookmarkStart w:id="76" w:name="_Toc480787980"/>
      <w:r>
        <w:t>ЦЕНТРИРОВАНИЕ ОБСАДНЫХ КОЛОНН</w:t>
      </w:r>
      <w:bookmarkEnd w:id="76"/>
      <w:r>
        <w:t xml:space="preserve"> </w:t>
      </w:r>
    </w:p>
    <w:p w:rsidR="00216E27" w:rsidRDefault="00216E27" w:rsidP="00864256">
      <w:pPr>
        <w:pStyle w:val="a3"/>
      </w:pPr>
    </w:p>
    <w:p w:rsidR="00393618" w:rsidRPr="00036B9A" w:rsidRDefault="00393618" w:rsidP="00864256">
      <w:pPr>
        <w:pStyle w:val="a3"/>
      </w:pPr>
      <w:r>
        <w:t>Для получения равномерного заполнения кольцевого пространства цементным раствором и формирования однородной прочной цементной оболочки вокруг обсадной колонны необходимо производить центрирование обсадной колонны в стволе скважины.</w:t>
      </w:r>
    </w:p>
    <w:p w:rsidR="00393618" w:rsidRDefault="00393618" w:rsidP="00864256">
      <w:pPr>
        <w:pStyle w:val="a3"/>
      </w:pPr>
    </w:p>
    <w:p w:rsidR="00864256" w:rsidRDefault="00864256" w:rsidP="00864256">
      <w:pPr>
        <w:pStyle w:val="a3"/>
      </w:pPr>
      <w:r>
        <w:t xml:space="preserve">Тип и места установки центрирующих элементов </w:t>
      </w:r>
      <w:r w:rsidR="00BD2B07">
        <w:t xml:space="preserve">в обязательном порядке </w:t>
      </w:r>
      <w:r>
        <w:t xml:space="preserve">рассчитываются при составлении плана работ на цементирование и корректируются по данным </w:t>
      </w:r>
      <w:r>
        <w:rPr>
          <w:color w:val="000001"/>
        </w:rPr>
        <w:t xml:space="preserve">фактического состояния ствола скважины по материалам ГИС. При отсутствии данных по фактическому состоянию ствола скважины допускается использовать усредненные коэффициенты кавернозности, основанные на </w:t>
      </w:r>
      <w:r w:rsidR="00FD68FD" w:rsidRPr="00FD68FD">
        <w:rPr>
          <w:color w:val="000001"/>
        </w:rPr>
        <w:t>опыт</w:t>
      </w:r>
      <w:r w:rsidR="00FD68FD">
        <w:rPr>
          <w:color w:val="000001"/>
        </w:rPr>
        <w:t>е</w:t>
      </w:r>
      <w:r w:rsidR="00FD68FD" w:rsidRPr="00FD68FD">
        <w:rPr>
          <w:color w:val="000001"/>
        </w:rPr>
        <w:t xml:space="preserve"> работы</w:t>
      </w:r>
      <w:r>
        <w:rPr>
          <w:color w:val="000001"/>
        </w:rPr>
        <w:t xml:space="preserve"> </w:t>
      </w:r>
      <w:r w:rsidR="00FD68FD">
        <w:rPr>
          <w:color w:val="000001"/>
        </w:rPr>
        <w:t>в соответствующем регионе</w:t>
      </w:r>
      <w:r>
        <w:rPr>
          <w:color w:val="000001"/>
        </w:rPr>
        <w:t>.</w:t>
      </w:r>
    </w:p>
    <w:p w:rsidR="00864256" w:rsidRPr="00FD68FD" w:rsidRDefault="00864256" w:rsidP="00864256">
      <w:pPr>
        <w:pStyle w:val="a3"/>
      </w:pPr>
    </w:p>
    <w:p w:rsidR="00335D15" w:rsidRPr="00335D15" w:rsidRDefault="00335D15" w:rsidP="00864256">
      <w:pPr>
        <w:pStyle w:val="a3"/>
      </w:pPr>
      <w:r>
        <w:t>Центрирование обсадной колонны существенно влияет на эффективность замещения бурового раствора и на величину эквивалентной циркуляционной плотности при цементировании скважин.</w:t>
      </w:r>
    </w:p>
    <w:p w:rsidR="00335D15" w:rsidRPr="00335D15" w:rsidRDefault="00335D15" w:rsidP="00864256">
      <w:pPr>
        <w:pStyle w:val="a3"/>
      </w:pPr>
    </w:p>
    <w:p w:rsidR="00D172D3" w:rsidRDefault="00864256" w:rsidP="00864256">
      <w:pPr>
        <w:pStyle w:val="a3"/>
      </w:pPr>
      <w:r w:rsidRPr="00A72019">
        <w:t>В</w:t>
      </w:r>
      <w:r>
        <w:t xml:space="preserve">еличина центрирования обсадной колонны равная 70% считается минимально допустимой для обеспечения качественного цементирования, но этого значения может быть недостаточно для конкретных условий. </w:t>
      </w:r>
    </w:p>
    <w:p w:rsidR="00D172D3" w:rsidRDefault="00D172D3" w:rsidP="00864256">
      <w:pPr>
        <w:pStyle w:val="a3"/>
      </w:pPr>
    </w:p>
    <w:p w:rsidR="00D172D3" w:rsidRPr="00D172D3" w:rsidRDefault="00C735F7" w:rsidP="00D172D3">
      <w:pPr>
        <w:pStyle w:val="a3"/>
      </w:pPr>
      <w:r w:rsidRPr="00C735F7">
        <w:t>Ввиду сложности уравнений,</w:t>
      </w:r>
      <w:r w:rsidR="00D172D3">
        <w:t xml:space="preserve"> используемых</w:t>
      </w:r>
      <w:r w:rsidRPr="00C735F7">
        <w:t xml:space="preserve"> для </w:t>
      </w:r>
      <w:r w:rsidR="00D172D3">
        <w:t>вычисления степени центрирования обсадной колонны</w:t>
      </w:r>
      <w:r w:rsidRPr="00C735F7">
        <w:t>, они не</w:t>
      </w:r>
      <w:r w:rsidR="00D172D3">
        <w:t xml:space="preserve"> </w:t>
      </w:r>
      <w:r w:rsidRPr="00C735F7">
        <w:t xml:space="preserve">включены в </w:t>
      </w:r>
      <w:r w:rsidR="00B4703C">
        <w:t>настоящую</w:t>
      </w:r>
      <w:r w:rsidRPr="00C735F7">
        <w:t xml:space="preserve"> </w:t>
      </w:r>
      <w:r w:rsidR="00B4703C">
        <w:rPr>
          <w:bCs/>
          <w:iCs/>
          <w:szCs w:val="24"/>
        </w:rPr>
        <w:t>Технологическую инструкцию</w:t>
      </w:r>
      <w:r w:rsidRPr="00C735F7">
        <w:t>, однако для этой цели име</w:t>
      </w:r>
      <w:r w:rsidR="00E164DC">
        <w:t>е</w:t>
      </w:r>
      <w:r w:rsidRPr="00C735F7">
        <w:t xml:space="preserve">тся </w:t>
      </w:r>
      <w:r w:rsidR="00D172D3">
        <w:t xml:space="preserve">специализированное программное обеспечение, как у производителей </w:t>
      </w:r>
      <w:r w:rsidR="00D172D3">
        <w:lastRenderedPageBreak/>
        <w:t xml:space="preserve">технологической оснастки, так и у сервисных </w:t>
      </w:r>
      <w:r w:rsidR="007C28C5">
        <w:t>предприятий</w:t>
      </w:r>
      <w:r w:rsidR="00D172D3">
        <w:t>, в котор</w:t>
      </w:r>
      <w:r w:rsidR="003B4417">
        <w:t>ом</w:t>
      </w:r>
      <w:r w:rsidR="00D172D3">
        <w:t xml:space="preserve"> используются </w:t>
      </w:r>
      <w:r w:rsidR="003B4417">
        <w:t>проверенные</w:t>
      </w:r>
      <w:r w:rsidR="00D172D3">
        <w:t xml:space="preserve"> </w:t>
      </w:r>
      <w:r w:rsidR="00456409">
        <w:t>методики расчета</w:t>
      </w:r>
      <w:r w:rsidRPr="00C735F7">
        <w:t xml:space="preserve">. </w:t>
      </w:r>
      <w:r w:rsidR="00D172D3">
        <w:t>Одной</w:t>
      </w:r>
      <w:r w:rsidR="00D172D3" w:rsidRPr="00D172D3">
        <w:t xml:space="preserve"> </w:t>
      </w:r>
      <w:r w:rsidR="00D172D3">
        <w:t>из</w:t>
      </w:r>
      <w:r w:rsidR="00D172D3" w:rsidRPr="00D172D3">
        <w:t xml:space="preserve"> </w:t>
      </w:r>
      <w:r w:rsidR="00D172D3">
        <w:t>таких</w:t>
      </w:r>
      <w:r w:rsidR="00D172D3" w:rsidRPr="00D172D3">
        <w:t xml:space="preserve"> </w:t>
      </w:r>
      <w:r w:rsidR="00456409">
        <w:t>методик</w:t>
      </w:r>
      <w:r w:rsidR="00D172D3" w:rsidRPr="00D172D3">
        <w:t xml:space="preserve"> </w:t>
      </w:r>
      <w:r w:rsidR="00D172D3">
        <w:t>является</w:t>
      </w:r>
      <w:r w:rsidR="00D172D3" w:rsidRPr="00D172D3">
        <w:t xml:space="preserve"> </w:t>
      </w:r>
      <w:r w:rsidR="00456409">
        <w:t>методика</w:t>
      </w:r>
      <w:r w:rsidR="00D172D3" w:rsidRPr="00D172D3">
        <w:t xml:space="preserve">, </w:t>
      </w:r>
      <w:r w:rsidR="00E164DC">
        <w:t>разработанная</w:t>
      </w:r>
      <w:r w:rsidR="00D172D3" w:rsidRPr="00D172D3">
        <w:t xml:space="preserve"> </w:t>
      </w:r>
      <w:r w:rsidR="00D172D3" w:rsidRPr="004136B5">
        <w:t>Хансом Джувкам</w:t>
      </w:r>
      <w:r w:rsidR="00D172D3">
        <w:t>ом</w:t>
      </w:r>
      <w:r w:rsidR="00D172D3" w:rsidRPr="004136B5">
        <w:t xml:space="preserve">-Волдом </w:t>
      </w:r>
      <w:r w:rsidR="00D172D3">
        <w:t>и Джиангом Ву</w:t>
      </w:r>
      <w:r w:rsidR="00B4703C">
        <w:rPr>
          <w:rStyle w:val="af1"/>
        </w:rPr>
        <w:footnoteReference w:id="1"/>
      </w:r>
      <w:r w:rsidRPr="00C735F7">
        <w:t>.</w:t>
      </w:r>
    </w:p>
    <w:p w:rsidR="0041702C" w:rsidRDefault="0041702C" w:rsidP="00864256">
      <w:pPr>
        <w:pStyle w:val="a3"/>
        <w:sectPr w:rsidR="0041702C" w:rsidSect="0041702C">
          <w:headerReference w:type="even" r:id="rId58"/>
          <w:headerReference w:type="default" r:id="rId59"/>
          <w:headerReference w:type="first" r:id="rId60"/>
          <w:pgSz w:w="11906" w:h="16838"/>
          <w:pgMar w:top="510" w:right="1021" w:bottom="567" w:left="1247" w:header="737" w:footer="680" w:gutter="0"/>
          <w:cols w:space="708"/>
          <w:docGrid w:linePitch="360"/>
        </w:sectPr>
      </w:pPr>
    </w:p>
    <w:p w:rsidR="009D3CD0" w:rsidRDefault="009D3CD0" w:rsidP="00A94B61">
      <w:pPr>
        <w:pStyle w:val="S1"/>
        <w:numPr>
          <w:ilvl w:val="0"/>
          <w:numId w:val="25"/>
        </w:numPr>
        <w:ind w:left="0" w:firstLine="0"/>
      </w:pPr>
      <w:bookmarkStart w:id="77" w:name="_Toc480787981"/>
      <w:r>
        <w:lastRenderedPageBreak/>
        <w:t>ОБОРУДОВАНИ</w:t>
      </w:r>
      <w:r w:rsidR="003C0A2C">
        <w:t>Е</w:t>
      </w:r>
      <w:r>
        <w:t xml:space="preserve"> ДЛЯ ЦЕМЕНТИРОВАНИЯ</w:t>
      </w:r>
      <w:bookmarkEnd w:id="77"/>
    </w:p>
    <w:p w:rsidR="00E547D9" w:rsidRDefault="00E547D9" w:rsidP="00E547D9">
      <w:pPr>
        <w:pStyle w:val="S0"/>
        <w:rPr>
          <w:lang w:val="en-US"/>
        </w:rPr>
      </w:pPr>
    </w:p>
    <w:p w:rsidR="00E547D9" w:rsidRDefault="00E547D9" w:rsidP="00E547D9">
      <w:pPr>
        <w:pStyle w:val="S0"/>
        <w:rPr>
          <w:lang w:val="en-US"/>
        </w:rPr>
      </w:pPr>
    </w:p>
    <w:p w:rsidR="00E547D9" w:rsidRPr="003928D7" w:rsidRDefault="00E547D9" w:rsidP="00E547D9">
      <w:pPr>
        <w:pStyle w:val="S0"/>
      </w:pPr>
      <w:r w:rsidRPr="003928D7">
        <w:t>В обязательный состав комплекта цементировочного оборудования для проведения операции цементирования скважин должны входить:</w:t>
      </w:r>
    </w:p>
    <w:p w:rsidR="00E547D9" w:rsidRPr="00443BF4" w:rsidRDefault="00E547D9" w:rsidP="00E547D9">
      <w:pPr>
        <w:pStyle w:val="ab"/>
        <w:numPr>
          <w:ilvl w:val="0"/>
          <w:numId w:val="7"/>
        </w:numPr>
        <w:tabs>
          <w:tab w:val="left" w:pos="539"/>
        </w:tabs>
        <w:spacing w:before="120"/>
        <w:ind w:left="538" w:hanging="357"/>
        <w:contextualSpacing w:val="0"/>
      </w:pPr>
      <w:r w:rsidRPr="00443BF4">
        <w:t xml:space="preserve">насосные </w:t>
      </w:r>
      <w:r>
        <w:t>агрегаты</w:t>
      </w:r>
      <w:r w:rsidRPr="00443BF4">
        <w:t>;</w:t>
      </w:r>
    </w:p>
    <w:p w:rsidR="00E547D9" w:rsidRPr="00443BF4" w:rsidRDefault="00E547D9" w:rsidP="00E547D9">
      <w:pPr>
        <w:pStyle w:val="ab"/>
        <w:numPr>
          <w:ilvl w:val="0"/>
          <w:numId w:val="7"/>
        </w:numPr>
        <w:tabs>
          <w:tab w:val="left" w:pos="539"/>
        </w:tabs>
        <w:spacing w:before="120"/>
        <w:ind w:left="538" w:hanging="357"/>
        <w:contextualSpacing w:val="0"/>
      </w:pPr>
      <w:r w:rsidRPr="00443BF4">
        <w:t>смесительные установки или цементовозы;</w:t>
      </w:r>
    </w:p>
    <w:p w:rsidR="00E547D9" w:rsidRPr="00443BF4" w:rsidRDefault="00E547D9" w:rsidP="00E547D9">
      <w:pPr>
        <w:pStyle w:val="ab"/>
        <w:numPr>
          <w:ilvl w:val="0"/>
          <w:numId w:val="7"/>
        </w:numPr>
        <w:tabs>
          <w:tab w:val="left" w:pos="539"/>
        </w:tabs>
        <w:spacing w:before="120"/>
        <w:ind w:left="538" w:hanging="357"/>
        <w:contextualSpacing w:val="0"/>
      </w:pPr>
      <w:r w:rsidRPr="00443BF4">
        <w:t>осреднительные установки;</w:t>
      </w:r>
    </w:p>
    <w:p w:rsidR="00E547D9" w:rsidRDefault="00E547D9" w:rsidP="00E547D9">
      <w:pPr>
        <w:pStyle w:val="ab"/>
        <w:numPr>
          <w:ilvl w:val="0"/>
          <w:numId w:val="7"/>
        </w:numPr>
        <w:tabs>
          <w:tab w:val="left" w:pos="539"/>
        </w:tabs>
        <w:spacing w:before="120"/>
        <w:ind w:left="538" w:hanging="357"/>
        <w:contextualSpacing w:val="0"/>
      </w:pPr>
      <w:r w:rsidRPr="00443BF4">
        <w:t>блок манифольдов;</w:t>
      </w:r>
    </w:p>
    <w:p w:rsidR="00792786" w:rsidRPr="00443BF4" w:rsidRDefault="00792786" w:rsidP="00E547D9">
      <w:pPr>
        <w:pStyle w:val="ab"/>
        <w:numPr>
          <w:ilvl w:val="0"/>
          <w:numId w:val="7"/>
        </w:numPr>
        <w:tabs>
          <w:tab w:val="left" w:pos="539"/>
        </w:tabs>
        <w:spacing w:before="120"/>
        <w:ind w:left="538" w:hanging="357"/>
        <w:contextualSpacing w:val="0"/>
      </w:pPr>
      <w:r>
        <w:t>линии высокого давления;</w:t>
      </w:r>
    </w:p>
    <w:p w:rsidR="00E547D9" w:rsidRPr="00443BF4" w:rsidRDefault="00E547D9" w:rsidP="00E547D9">
      <w:pPr>
        <w:pStyle w:val="ab"/>
        <w:numPr>
          <w:ilvl w:val="0"/>
          <w:numId w:val="7"/>
        </w:numPr>
        <w:tabs>
          <w:tab w:val="left" w:pos="539"/>
        </w:tabs>
        <w:spacing w:before="120"/>
        <w:ind w:left="538" w:hanging="357"/>
        <w:contextualSpacing w:val="0"/>
      </w:pPr>
      <w:r w:rsidRPr="00443BF4">
        <w:t>станция контроля процесса цементирования.</w:t>
      </w:r>
    </w:p>
    <w:p w:rsidR="00E547D9" w:rsidRDefault="00E547D9" w:rsidP="00E547D9">
      <w:pPr>
        <w:pStyle w:val="a3"/>
      </w:pPr>
    </w:p>
    <w:p w:rsidR="00E547D9" w:rsidRPr="003928D7" w:rsidRDefault="00E547D9" w:rsidP="00E547D9">
      <w:pPr>
        <w:pStyle w:val="a3"/>
      </w:pPr>
      <w:r w:rsidRPr="003928D7">
        <w:t>В зависимости от технологической схемы цементирования должны быть дополнительно</w:t>
      </w:r>
      <w:r>
        <w:t xml:space="preserve"> </w:t>
      </w:r>
      <w:r w:rsidRPr="003928D7">
        <w:t>предусмотрены:</w:t>
      </w:r>
    </w:p>
    <w:p w:rsidR="00E547D9" w:rsidRPr="003928D7" w:rsidRDefault="00E547D9" w:rsidP="00E547D9">
      <w:pPr>
        <w:pStyle w:val="ab"/>
        <w:numPr>
          <w:ilvl w:val="0"/>
          <w:numId w:val="7"/>
        </w:numPr>
        <w:tabs>
          <w:tab w:val="left" w:pos="539"/>
        </w:tabs>
        <w:spacing w:before="120"/>
        <w:ind w:left="538" w:hanging="357"/>
        <w:contextualSpacing w:val="0"/>
      </w:pPr>
      <w:r w:rsidRPr="003928D7">
        <w:t>емкости для накапливания технической воды</w:t>
      </w:r>
      <w:r w:rsidRPr="00405F3F">
        <w:t xml:space="preserve"> и бурового раствора</w:t>
      </w:r>
      <w:r w:rsidRPr="003928D7">
        <w:t>, приготовления буферной жидкости;</w:t>
      </w:r>
    </w:p>
    <w:p w:rsidR="00E547D9" w:rsidRDefault="00E547D9" w:rsidP="00E547D9">
      <w:pPr>
        <w:pStyle w:val="ab"/>
        <w:numPr>
          <w:ilvl w:val="0"/>
          <w:numId w:val="7"/>
        </w:numPr>
        <w:tabs>
          <w:tab w:val="left" w:pos="539"/>
        </w:tabs>
        <w:spacing w:before="120"/>
        <w:ind w:left="538" w:hanging="357"/>
        <w:contextualSpacing w:val="0"/>
      </w:pPr>
      <w:r>
        <w:t>емкости</w:t>
      </w:r>
      <w:r w:rsidRPr="003928D7">
        <w:t xml:space="preserve"> для </w:t>
      </w:r>
      <w:r>
        <w:t xml:space="preserve">сухих </w:t>
      </w:r>
      <w:r w:rsidRPr="003928D7">
        <w:t>материалов</w:t>
      </w:r>
      <w:r>
        <w:t xml:space="preserve"> и смесей</w:t>
      </w:r>
      <w:r w:rsidRPr="003928D7">
        <w:t>;</w:t>
      </w:r>
    </w:p>
    <w:p w:rsidR="00E547D9" w:rsidRDefault="00E547D9" w:rsidP="00E547D9">
      <w:pPr>
        <w:pStyle w:val="ab"/>
        <w:numPr>
          <w:ilvl w:val="0"/>
          <w:numId w:val="7"/>
        </w:numPr>
        <w:tabs>
          <w:tab w:val="left" w:pos="539"/>
        </w:tabs>
        <w:spacing w:before="120"/>
        <w:ind w:left="538" w:hanging="357"/>
        <w:contextualSpacing w:val="0"/>
      </w:pPr>
      <w:r>
        <w:t>емкости для газов;</w:t>
      </w:r>
    </w:p>
    <w:p w:rsidR="00E547D9" w:rsidRDefault="00E547D9" w:rsidP="00E547D9">
      <w:pPr>
        <w:pStyle w:val="ab"/>
        <w:numPr>
          <w:ilvl w:val="0"/>
          <w:numId w:val="7"/>
        </w:numPr>
        <w:tabs>
          <w:tab w:val="left" w:pos="539"/>
        </w:tabs>
        <w:spacing w:before="120"/>
        <w:ind w:left="538" w:hanging="357"/>
        <w:contextualSpacing w:val="0"/>
      </w:pPr>
      <w:r>
        <w:t>установка для приготовления сухих смесей для цементирования;</w:t>
      </w:r>
    </w:p>
    <w:p w:rsidR="00E547D9" w:rsidRPr="00A13A65" w:rsidRDefault="00E547D9" w:rsidP="00E547D9">
      <w:pPr>
        <w:pStyle w:val="ab"/>
        <w:numPr>
          <w:ilvl w:val="0"/>
          <w:numId w:val="7"/>
        </w:numPr>
        <w:tabs>
          <w:tab w:val="left" w:pos="539"/>
        </w:tabs>
        <w:spacing w:before="120"/>
        <w:ind w:left="538" w:hanging="357"/>
        <w:contextualSpacing w:val="0"/>
      </w:pPr>
      <w:r>
        <w:t>компрессоры для пневматической транспортировки сыпучих материалов или аэрации жидкостей.</w:t>
      </w:r>
    </w:p>
    <w:p w:rsidR="00E547D9" w:rsidRDefault="00E547D9" w:rsidP="00E547D9">
      <w:pPr>
        <w:pStyle w:val="a3"/>
      </w:pPr>
    </w:p>
    <w:p w:rsidR="00E547D9" w:rsidRPr="00A13A65" w:rsidRDefault="00E547D9" w:rsidP="00E547D9">
      <w:pPr>
        <w:pStyle w:val="a3"/>
      </w:pPr>
      <w:r w:rsidRPr="00A13A65">
        <w:t>В зависимости от географических и климатических условий района работ рекомендуется</w:t>
      </w:r>
      <w:r>
        <w:t xml:space="preserve"> </w:t>
      </w:r>
      <w:r w:rsidRPr="00A13A65">
        <w:t>применение цементировочного оборудования в следующих вариантах:</w:t>
      </w:r>
    </w:p>
    <w:p w:rsidR="00E547D9" w:rsidRDefault="00E547D9" w:rsidP="00E547D9">
      <w:pPr>
        <w:pStyle w:val="ab"/>
        <w:numPr>
          <w:ilvl w:val="0"/>
          <w:numId w:val="7"/>
        </w:numPr>
        <w:tabs>
          <w:tab w:val="left" w:pos="539"/>
        </w:tabs>
        <w:spacing w:before="120"/>
        <w:ind w:left="538" w:hanging="357"/>
        <w:contextualSpacing w:val="0"/>
      </w:pPr>
      <w:r>
        <w:t>оборудование в арктическом исполнении;</w:t>
      </w:r>
    </w:p>
    <w:p w:rsidR="00E547D9" w:rsidRPr="00A13A65" w:rsidRDefault="00E547D9" w:rsidP="00E547D9">
      <w:pPr>
        <w:pStyle w:val="ab"/>
        <w:numPr>
          <w:ilvl w:val="0"/>
          <w:numId w:val="7"/>
        </w:numPr>
        <w:tabs>
          <w:tab w:val="left" w:pos="539"/>
        </w:tabs>
        <w:spacing w:before="120"/>
        <w:ind w:left="538" w:hanging="357"/>
        <w:contextualSpacing w:val="0"/>
      </w:pPr>
      <w:r w:rsidRPr="00A13A65">
        <w:t>мобильное оборудование в обустроенных районах</w:t>
      </w:r>
      <w:r>
        <w:t xml:space="preserve"> с постоянными подъездными путями к буровым площадкам</w:t>
      </w:r>
      <w:r w:rsidRPr="00A13A65">
        <w:t>;</w:t>
      </w:r>
    </w:p>
    <w:p w:rsidR="00E547D9" w:rsidRPr="00A13A65" w:rsidRDefault="00E547D9" w:rsidP="00E547D9">
      <w:pPr>
        <w:pStyle w:val="ab"/>
        <w:numPr>
          <w:ilvl w:val="0"/>
          <w:numId w:val="7"/>
        </w:numPr>
        <w:tabs>
          <w:tab w:val="left" w:pos="539"/>
        </w:tabs>
        <w:spacing w:before="120"/>
        <w:ind w:left="538" w:hanging="357"/>
        <w:contextualSpacing w:val="0"/>
      </w:pPr>
      <w:r w:rsidRPr="00A13A65">
        <w:t xml:space="preserve">комплексы стационарного оборудования на </w:t>
      </w:r>
      <w:r>
        <w:t>удаленных</w:t>
      </w:r>
      <w:r w:rsidRPr="00A13A65">
        <w:t xml:space="preserve"> и труднодоступных буровых</w:t>
      </w:r>
      <w:r>
        <w:t xml:space="preserve"> площадках</w:t>
      </w:r>
      <w:r w:rsidRPr="00A13A65">
        <w:t>;</w:t>
      </w:r>
    </w:p>
    <w:p w:rsidR="00E547D9" w:rsidRDefault="00E547D9" w:rsidP="00E547D9">
      <w:pPr>
        <w:pStyle w:val="ab"/>
        <w:numPr>
          <w:ilvl w:val="0"/>
          <w:numId w:val="7"/>
        </w:numPr>
        <w:tabs>
          <w:tab w:val="left" w:pos="539"/>
        </w:tabs>
        <w:spacing w:before="120"/>
        <w:ind w:left="538" w:hanging="357"/>
        <w:contextualSpacing w:val="0"/>
      </w:pPr>
      <w:r w:rsidRPr="00A13A65">
        <w:t xml:space="preserve">оборудование в </w:t>
      </w:r>
      <w:r>
        <w:t>модульном</w:t>
      </w:r>
      <w:r w:rsidRPr="00A13A65">
        <w:t xml:space="preserve"> исполнении для доставки вертолетами на </w:t>
      </w:r>
      <w:r>
        <w:t>автономные</w:t>
      </w:r>
      <w:r w:rsidRPr="00A13A65">
        <w:t xml:space="preserve"> буровые</w:t>
      </w:r>
      <w:r>
        <w:t xml:space="preserve"> площадки</w:t>
      </w:r>
      <w:r w:rsidRPr="00A13A65">
        <w:t>.</w:t>
      </w:r>
    </w:p>
    <w:p w:rsidR="001F162B" w:rsidRDefault="001F162B" w:rsidP="00E547D9">
      <w:pPr>
        <w:pStyle w:val="S0"/>
      </w:pPr>
    </w:p>
    <w:p w:rsidR="0041702C" w:rsidRDefault="00130BC7" w:rsidP="00E547D9">
      <w:pPr>
        <w:pStyle w:val="S0"/>
      </w:pPr>
      <w:r>
        <w:t xml:space="preserve">Все </w:t>
      </w:r>
      <w:r w:rsidRPr="00130BC7">
        <w:t>оборудование, используемое при выполнении работ по креплению скважин должн</w:t>
      </w:r>
      <w:r>
        <w:t>о</w:t>
      </w:r>
      <w:r w:rsidRPr="00130BC7">
        <w:t xml:space="preserve"> иметь соответствующие сертификаты соответствия техническим требованиям, технические паспорта и другие документы, удостоверяющие их качество.</w:t>
      </w:r>
    </w:p>
    <w:p w:rsidR="00130BC7" w:rsidRDefault="00130BC7" w:rsidP="00E547D9">
      <w:pPr>
        <w:pStyle w:val="S0"/>
      </w:pPr>
    </w:p>
    <w:p w:rsidR="00494172" w:rsidRDefault="00494172" w:rsidP="00E547D9">
      <w:pPr>
        <w:pStyle w:val="S0"/>
      </w:pPr>
    </w:p>
    <w:p w:rsidR="00494172" w:rsidRDefault="00494172" w:rsidP="00E547D9">
      <w:pPr>
        <w:pStyle w:val="S0"/>
        <w:sectPr w:rsidR="00494172" w:rsidSect="0041702C">
          <w:headerReference w:type="even" r:id="rId61"/>
          <w:headerReference w:type="default" r:id="rId62"/>
          <w:headerReference w:type="first" r:id="rId63"/>
          <w:pgSz w:w="11906" w:h="16838"/>
          <w:pgMar w:top="510" w:right="1021" w:bottom="567" w:left="1247" w:header="737" w:footer="680" w:gutter="0"/>
          <w:cols w:space="708"/>
          <w:docGrid w:linePitch="360"/>
        </w:sectPr>
      </w:pPr>
    </w:p>
    <w:p w:rsidR="001F162B" w:rsidRPr="00483372" w:rsidRDefault="001F162B" w:rsidP="00A94B61">
      <w:pPr>
        <w:pStyle w:val="S1"/>
        <w:numPr>
          <w:ilvl w:val="0"/>
          <w:numId w:val="25"/>
        </w:numPr>
        <w:ind w:left="0" w:firstLine="0"/>
      </w:pPr>
      <w:bookmarkStart w:id="78" w:name="_Toc480787982"/>
      <w:r>
        <w:lastRenderedPageBreak/>
        <w:t>ОСНАЩЕНИЕ ЛАБОРАТОРИИ И ПРОВЕДЕНИЕ ИСПЫТАНИЙ</w:t>
      </w:r>
      <w:bookmarkEnd w:id="78"/>
    </w:p>
    <w:p w:rsidR="001F162B" w:rsidRDefault="001F162B" w:rsidP="001F162B">
      <w:pPr>
        <w:pStyle w:val="a3"/>
      </w:pPr>
    </w:p>
    <w:p w:rsidR="000620A9" w:rsidRDefault="000620A9" w:rsidP="001F162B">
      <w:pPr>
        <w:pStyle w:val="a3"/>
      </w:pPr>
    </w:p>
    <w:p w:rsidR="000620A9" w:rsidRDefault="000620A9" w:rsidP="001F162B">
      <w:pPr>
        <w:pStyle w:val="a3"/>
      </w:pPr>
      <w:r>
        <w:t>Проведение лабораторных испытаний необходимо для обеспечения безаварийности работ, контроля качества используемых материалов, проведения оптимизации компонентного состава, используемых при цементировании жидкостей и выполнения исследовательской работы по поиску новых путей решения возникающих технологических задач.</w:t>
      </w:r>
    </w:p>
    <w:p w:rsidR="001F162B" w:rsidRDefault="001F162B" w:rsidP="001F162B">
      <w:pPr>
        <w:pStyle w:val="a3"/>
      </w:pPr>
    </w:p>
    <w:p w:rsidR="005A36E1" w:rsidRDefault="00DD4A1C" w:rsidP="005A36E1">
      <w:pPr>
        <w:pStyle w:val="a3"/>
      </w:pPr>
      <w:r>
        <w:t>В регионе проведения работ д</w:t>
      </w:r>
      <w:r w:rsidR="00216A9D">
        <w:t>олжен быть обеспечен</w:t>
      </w:r>
      <w:r w:rsidR="005A36E1">
        <w:t xml:space="preserve"> доступ к лаборатории, способной проводить все виды необходимых испытаний.</w:t>
      </w:r>
    </w:p>
    <w:p w:rsidR="005A36E1" w:rsidRDefault="005A36E1" w:rsidP="001F162B">
      <w:pPr>
        <w:pStyle w:val="a3"/>
      </w:pPr>
    </w:p>
    <w:p w:rsidR="001F162B" w:rsidRDefault="001F162B" w:rsidP="001F162B">
      <w:pPr>
        <w:pStyle w:val="a3"/>
      </w:pPr>
      <w:r>
        <w:t>Все лабораторное оборудование должно быть откалибровано по соответствующим методикам, описанным в ISO-10426</w:t>
      </w:r>
      <w:r w:rsidR="00E656D9">
        <w:t>.2</w:t>
      </w:r>
      <w:r>
        <w:t xml:space="preserve">. </w:t>
      </w:r>
      <w:r w:rsidRPr="00D23236">
        <w:t>Д</w:t>
      </w:r>
      <w:r>
        <w:t>анные калибровки должны регистрироваться и храниться для последующих проверок.</w:t>
      </w:r>
    </w:p>
    <w:p w:rsidR="001F162B" w:rsidRDefault="001F162B" w:rsidP="001F162B">
      <w:pPr>
        <w:pStyle w:val="a3"/>
      </w:pPr>
    </w:p>
    <w:p w:rsidR="001F162B" w:rsidRPr="00DA1EAF" w:rsidRDefault="001F162B" w:rsidP="001F162B">
      <w:pPr>
        <w:pStyle w:val="a3"/>
        <w:rPr>
          <w:b/>
        </w:rPr>
      </w:pPr>
      <w:r>
        <w:t>Лабораторные испытания материалов для цементирования, цементных растворов и буферных жидкостей должны проводиться в соответствии с ISO-10426</w:t>
      </w:r>
      <w:r w:rsidR="00E656D9">
        <w:t>.2</w:t>
      </w:r>
      <w:r>
        <w:t xml:space="preserve"> и </w:t>
      </w:r>
      <w:r w:rsidR="00C811F9">
        <w:t>и</w:t>
      </w:r>
      <w:r w:rsidRPr="007C1E26">
        <w:t>зменение</w:t>
      </w:r>
      <w:r>
        <w:t>м №1 к ISO-10426</w:t>
      </w:r>
      <w:r w:rsidRPr="003835EA">
        <w:t>.2</w:t>
      </w:r>
      <w:r w:rsidR="00E656D9">
        <w:t>:2003</w:t>
      </w:r>
      <w:r>
        <w:t>.</w:t>
      </w:r>
    </w:p>
    <w:p w:rsidR="001F162B" w:rsidRPr="00415093" w:rsidRDefault="001F162B" w:rsidP="001F162B">
      <w:pPr>
        <w:pStyle w:val="a3"/>
      </w:pPr>
    </w:p>
    <w:p w:rsidR="001F162B" w:rsidRPr="00415093" w:rsidRDefault="001F162B" w:rsidP="001F162B">
      <w:pPr>
        <w:pStyle w:val="a3"/>
        <w:rPr>
          <w:i/>
        </w:rPr>
      </w:pPr>
      <w:r w:rsidRPr="007D2EE9">
        <w:t>Для проведения лабораторных испытаний перед началом приготовления сухой цементной смеси цемент и добавки должны быть из одной партии, изготовленной в ходе одного  производственного  цикла, а вода должна представлять собой образец воды, который будет использоваться при проведении цементирования.</w:t>
      </w:r>
    </w:p>
    <w:p w:rsidR="001F162B" w:rsidRDefault="001F162B" w:rsidP="001F162B">
      <w:pPr>
        <w:pStyle w:val="a3"/>
      </w:pPr>
    </w:p>
    <w:p w:rsidR="001F162B" w:rsidRDefault="001F162B" w:rsidP="001F162B">
      <w:pPr>
        <w:pStyle w:val="a3"/>
      </w:pPr>
      <w:r>
        <w:t xml:space="preserve">При составлении </w:t>
      </w:r>
      <w:r w:rsidR="00456ABC">
        <w:t>планов</w:t>
      </w:r>
      <w:r>
        <w:t xml:space="preserve"> цементирования следует проводить лабораторные испытания на совместимость бурового раствора с буферной жидкостью и буферной жидкости с цементным раствором.</w:t>
      </w:r>
    </w:p>
    <w:p w:rsidR="001F162B" w:rsidRDefault="001F162B" w:rsidP="001F162B">
      <w:pPr>
        <w:pStyle w:val="a3"/>
      </w:pPr>
    </w:p>
    <w:p w:rsidR="001F162B" w:rsidRDefault="001F162B" w:rsidP="001F162B">
      <w:pPr>
        <w:pStyle w:val="a3"/>
      </w:pPr>
      <w:r>
        <w:t xml:space="preserve">Цементный раствор не должен закачиваться в скважину без подтверждающих  лабораторных испытаний </w:t>
      </w:r>
      <w:r w:rsidR="00AD2F16">
        <w:t xml:space="preserve">приготовленных </w:t>
      </w:r>
      <w:r w:rsidR="00FB5FF9">
        <w:t>сухих смесей</w:t>
      </w:r>
      <w:r w:rsidR="00AD2F16">
        <w:t xml:space="preserve"> </w:t>
      </w:r>
      <w:r>
        <w:t xml:space="preserve">и </w:t>
      </w:r>
      <w:r w:rsidR="00FB5FF9">
        <w:t>жидкости затворения</w:t>
      </w:r>
      <w:r>
        <w:t>, которые будут использоваться для затворения цементного раствора на данной работе.</w:t>
      </w:r>
    </w:p>
    <w:p w:rsidR="001F162B" w:rsidRDefault="001F162B" w:rsidP="001F162B">
      <w:pPr>
        <w:pStyle w:val="a3"/>
      </w:pPr>
    </w:p>
    <w:p w:rsidR="001F162B" w:rsidRDefault="001F162B" w:rsidP="001F162B">
      <w:pPr>
        <w:pStyle w:val="a3"/>
      </w:pPr>
      <w:r>
        <w:t xml:space="preserve">Результаты подтверждающих лабораторных испытаний должны быть предоставлены Подрядчиком одновременно с окончательной версией </w:t>
      </w:r>
      <w:r w:rsidR="00456ABC">
        <w:t>плана</w:t>
      </w:r>
      <w:r>
        <w:t xml:space="preserve"> цементирования.</w:t>
      </w:r>
    </w:p>
    <w:p w:rsidR="001F162B" w:rsidRDefault="001F162B" w:rsidP="001F162B">
      <w:pPr>
        <w:pStyle w:val="a3"/>
      </w:pPr>
    </w:p>
    <w:p w:rsidR="00864256" w:rsidRDefault="00864256" w:rsidP="00864256">
      <w:pPr>
        <w:pStyle w:val="a3"/>
      </w:pPr>
      <w:r>
        <w:t>Минимальный перечень информации в лабораторном отчете об испытаниях цементного раствора</w:t>
      </w:r>
      <w:r w:rsidR="0064545C">
        <w:t xml:space="preserve"> для цементирования обсадной колонны</w:t>
      </w:r>
      <w:r>
        <w:t>:</w:t>
      </w:r>
    </w:p>
    <w:p w:rsidR="00864256" w:rsidRDefault="00864256" w:rsidP="00864256">
      <w:pPr>
        <w:pStyle w:val="ab"/>
        <w:numPr>
          <w:ilvl w:val="0"/>
          <w:numId w:val="7"/>
        </w:numPr>
        <w:tabs>
          <w:tab w:val="left" w:pos="539"/>
        </w:tabs>
        <w:spacing w:before="120"/>
        <w:ind w:left="538" w:hanging="357"/>
        <w:contextualSpacing w:val="0"/>
      </w:pPr>
      <w:r>
        <w:t>наименование методики испытаний;</w:t>
      </w:r>
    </w:p>
    <w:p w:rsidR="00864256" w:rsidRDefault="00864256" w:rsidP="00864256">
      <w:pPr>
        <w:pStyle w:val="ab"/>
        <w:numPr>
          <w:ilvl w:val="0"/>
          <w:numId w:val="7"/>
        </w:numPr>
        <w:tabs>
          <w:tab w:val="left" w:pos="539"/>
        </w:tabs>
        <w:spacing w:before="120"/>
        <w:ind w:left="538" w:hanging="357"/>
        <w:contextualSpacing w:val="0"/>
      </w:pPr>
      <w:r>
        <w:t>г</w:t>
      </w:r>
      <w:r w:rsidRPr="00103AF7">
        <w:t>лубин</w:t>
      </w:r>
      <w:r>
        <w:t>а</w:t>
      </w:r>
      <w:r w:rsidRPr="00103AF7">
        <w:t xml:space="preserve"> спуска обсадной колонны по стволу и </w:t>
      </w:r>
      <w:r>
        <w:t xml:space="preserve">по </w:t>
      </w:r>
      <w:r w:rsidRPr="00103AF7">
        <w:t>вертикали</w:t>
      </w:r>
      <w:r>
        <w:t xml:space="preserve"> (для цементных мостов – интервал установки моста);</w:t>
      </w:r>
    </w:p>
    <w:p w:rsidR="00864256" w:rsidRDefault="00864256" w:rsidP="00864256">
      <w:pPr>
        <w:pStyle w:val="ab"/>
        <w:numPr>
          <w:ilvl w:val="0"/>
          <w:numId w:val="7"/>
        </w:numPr>
        <w:tabs>
          <w:tab w:val="left" w:pos="539"/>
        </w:tabs>
        <w:spacing w:before="120"/>
        <w:ind w:left="538" w:hanging="357"/>
        <w:contextualSpacing w:val="0"/>
      </w:pPr>
      <w:r>
        <w:t>диаметр цементируемой обсадной колонны;</w:t>
      </w:r>
    </w:p>
    <w:p w:rsidR="007601F1" w:rsidRDefault="007601F1" w:rsidP="00864256">
      <w:pPr>
        <w:pStyle w:val="ab"/>
        <w:numPr>
          <w:ilvl w:val="0"/>
          <w:numId w:val="7"/>
        </w:numPr>
        <w:tabs>
          <w:tab w:val="left" w:pos="539"/>
        </w:tabs>
        <w:spacing w:before="120"/>
        <w:ind w:left="538" w:hanging="357"/>
        <w:contextualSpacing w:val="0"/>
      </w:pPr>
      <w:r>
        <w:t>концентрация д</w:t>
      </w:r>
      <w:r w:rsidRPr="00103AF7">
        <w:t>обав</w:t>
      </w:r>
      <w:r>
        <w:t>ок</w:t>
      </w:r>
      <w:r w:rsidRPr="00103AF7">
        <w:t xml:space="preserve"> в цементн</w:t>
      </w:r>
      <w:r>
        <w:t>ом</w:t>
      </w:r>
      <w:r w:rsidRPr="00103AF7">
        <w:t xml:space="preserve"> раствор</w:t>
      </w:r>
      <w:r>
        <w:t xml:space="preserve">е </w:t>
      </w:r>
      <w:r w:rsidRPr="00103AF7">
        <w:t>в</w:t>
      </w:r>
      <w:r>
        <w:t xml:space="preserve"> процентном</w:t>
      </w:r>
      <w:r w:rsidRPr="00103AF7">
        <w:t xml:space="preserve"> соотношении </w:t>
      </w:r>
      <w:r>
        <w:t>по весу</w:t>
      </w:r>
      <w:r w:rsidRPr="00103AF7">
        <w:t xml:space="preserve"> сухого цемента или количество литров</w:t>
      </w:r>
      <w:r>
        <w:t xml:space="preserve"> добавки</w:t>
      </w:r>
      <w:r w:rsidRPr="00103AF7">
        <w:t xml:space="preserve"> на тонну </w:t>
      </w:r>
      <w:r>
        <w:t>сухого цемента;</w:t>
      </w:r>
    </w:p>
    <w:p w:rsidR="007601F1" w:rsidRPr="005A4946" w:rsidRDefault="007601F1" w:rsidP="007601F1">
      <w:pPr>
        <w:pStyle w:val="ab"/>
        <w:numPr>
          <w:ilvl w:val="0"/>
          <w:numId w:val="7"/>
        </w:numPr>
        <w:tabs>
          <w:tab w:val="left" w:pos="539"/>
        </w:tabs>
        <w:spacing w:before="120"/>
        <w:ind w:left="538" w:hanging="357"/>
        <w:contextualSpacing w:val="0"/>
      </w:pPr>
      <w:r>
        <w:t>в</w:t>
      </w:r>
      <w:r w:rsidRPr="00103AF7">
        <w:t xml:space="preserve">ыход </w:t>
      </w:r>
      <w:r>
        <w:t xml:space="preserve">цементного </w:t>
      </w:r>
      <w:r w:rsidRPr="00103AF7">
        <w:t xml:space="preserve">раствора </w:t>
      </w:r>
      <w:r>
        <w:t>из</w:t>
      </w:r>
      <w:r w:rsidRPr="00103AF7">
        <w:t xml:space="preserve"> одной тонны цемента</w:t>
      </w:r>
      <w:r>
        <w:t>;</w:t>
      </w:r>
    </w:p>
    <w:p w:rsidR="007601F1" w:rsidRPr="005A4946" w:rsidRDefault="007601F1" w:rsidP="007601F1">
      <w:pPr>
        <w:pStyle w:val="ab"/>
        <w:numPr>
          <w:ilvl w:val="0"/>
          <w:numId w:val="7"/>
        </w:numPr>
        <w:tabs>
          <w:tab w:val="left" w:pos="539"/>
        </w:tabs>
        <w:spacing w:before="120"/>
        <w:ind w:left="538" w:hanging="357"/>
        <w:contextualSpacing w:val="0"/>
      </w:pPr>
      <w:r>
        <w:t>в</w:t>
      </w:r>
      <w:r w:rsidRPr="00103AF7">
        <w:t>одоцементное отношение</w:t>
      </w:r>
      <w:r>
        <w:t>;</w:t>
      </w:r>
    </w:p>
    <w:p w:rsidR="007601F1" w:rsidRPr="004338EA" w:rsidRDefault="007601F1" w:rsidP="00864256">
      <w:pPr>
        <w:pStyle w:val="ab"/>
        <w:numPr>
          <w:ilvl w:val="0"/>
          <w:numId w:val="7"/>
        </w:numPr>
        <w:tabs>
          <w:tab w:val="left" w:pos="539"/>
        </w:tabs>
        <w:spacing w:before="120"/>
        <w:ind w:left="538" w:hanging="357"/>
        <w:contextualSpacing w:val="0"/>
      </w:pPr>
      <w:r>
        <w:t>плотность цементного раствора;</w:t>
      </w:r>
    </w:p>
    <w:p w:rsidR="00864256" w:rsidRPr="004338EA" w:rsidRDefault="00864256" w:rsidP="00864256">
      <w:pPr>
        <w:pStyle w:val="ab"/>
        <w:numPr>
          <w:ilvl w:val="0"/>
          <w:numId w:val="7"/>
        </w:numPr>
        <w:tabs>
          <w:tab w:val="left" w:pos="539"/>
        </w:tabs>
        <w:spacing w:before="120"/>
        <w:ind w:left="538" w:hanging="357"/>
        <w:contextualSpacing w:val="0"/>
      </w:pPr>
      <w:r>
        <w:lastRenderedPageBreak/>
        <w:t>з</w:t>
      </w:r>
      <w:r w:rsidRPr="00103AF7">
        <w:t>начение давлени</w:t>
      </w:r>
      <w:r w:rsidRPr="00BB1F1D">
        <w:t>я</w:t>
      </w:r>
      <w:r w:rsidRPr="00103AF7">
        <w:t xml:space="preserve"> при проведении испытаний</w:t>
      </w:r>
      <w:r>
        <w:t xml:space="preserve"> или таблица изменения давления во времени;</w:t>
      </w:r>
    </w:p>
    <w:p w:rsidR="00864256" w:rsidRPr="005A4946" w:rsidRDefault="00864256" w:rsidP="00864256">
      <w:pPr>
        <w:pStyle w:val="ab"/>
        <w:numPr>
          <w:ilvl w:val="0"/>
          <w:numId w:val="7"/>
        </w:numPr>
        <w:tabs>
          <w:tab w:val="left" w:pos="539"/>
        </w:tabs>
        <w:spacing w:before="120"/>
        <w:ind w:left="538" w:hanging="357"/>
        <w:contextualSpacing w:val="0"/>
      </w:pPr>
      <w:r>
        <w:t>з</w:t>
      </w:r>
      <w:r w:rsidRPr="00103AF7">
        <w:t>абойн</w:t>
      </w:r>
      <w:r>
        <w:t>ая</w:t>
      </w:r>
      <w:r w:rsidRPr="00103AF7">
        <w:t xml:space="preserve"> циркуляционн</w:t>
      </w:r>
      <w:r>
        <w:t>ая температура или таблица изменения температуры во времени;</w:t>
      </w:r>
    </w:p>
    <w:p w:rsidR="00864256" w:rsidRPr="005A4946" w:rsidRDefault="00864256" w:rsidP="00864256">
      <w:pPr>
        <w:pStyle w:val="ab"/>
        <w:numPr>
          <w:ilvl w:val="0"/>
          <w:numId w:val="7"/>
        </w:numPr>
        <w:tabs>
          <w:tab w:val="left" w:pos="539"/>
        </w:tabs>
        <w:spacing w:before="120"/>
        <w:ind w:left="538" w:hanging="357"/>
        <w:contextualSpacing w:val="0"/>
      </w:pPr>
      <w:r>
        <w:t>забойная статическая</w:t>
      </w:r>
      <w:r w:rsidRPr="00103AF7">
        <w:t xml:space="preserve"> температур</w:t>
      </w:r>
      <w:r>
        <w:t>а</w:t>
      </w:r>
      <w:r w:rsidRPr="00ED6463">
        <w:t xml:space="preserve"> </w:t>
      </w:r>
      <w:r>
        <w:t>или таблица изменения температуры по глубине;</w:t>
      </w:r>
    </w:p>
    <w:p w:rsidR="00864256" w:rsidRPr="005A4946" w:rsidRDefault="00864256" w:rsidP="00864256">
      <w:pPr>
        <w:pStyle w:val="ab"/>
        <w:numPr>
          <w:ilvl w:val="0"/>
          <w:numId w:val="7"/>
        </w:numPr>
        <w:tabs>
          <w:tab w:val="left" w:pos="539"/>
        </w:tabs>
        <w:spacing w:before="120"/>
        <w:ind w:left="538" w:hanging="357"/>
        <w:contextualSpacing w:val="0"/>
      </w:pPr>
      <w:r>
        <w:t>п</w:t>
      </w:r>
      <w:r w:rsidRPr="00103AF7">
        <w:t>рочность цементного камня на сжатие и график набора прочности</w:t>
      </w:r>
      <w:r>
        <w:t>;</w:t>
      </w:r>
    </w:p>
    <w:p w:rsidR="00864256" w:rsidRPr="004338EA" w:rsidRDefault="00864256" w:rsidP="00864256">
      <w:pPr>
        <w:pStyle w:val="ab"/>
        <w:numPr>
          <w:ilvl w:val="0"/>
          <w:numId w:val="7"/>
        </w:numPr>
        <w:tabs>
          <w:tab w:val="left" w:pos="539"/>
        </w:tabs>
        <w:spacing w:before="120"/>
        <w:ind w:left="538" w:hanging="357"/>
        <w:contextualSpacing w:val="0"/>
      </w:pPr>
      <w:r>
        <w:t>в</w:t>
      </w:r>
      <w:r w:rsidRPr="00103AF7">
        <w:t>ремя загустевания и график набора консистенции</w:t>
      </w:r>
      <w:r w:rsidRPr="00B35DA2">
        <w:t xml:space="preserve"> (при использовании тиксотропных добавок</w:t>
      </w:r>
      <w:r>
        <w:t>, например силикат</w:t>
      </w:r>
      <w:r w:rsidR="00C44FC3">
        <w:t>а натрия</w:t>
      </w:r>
      <w:r>
        <w:t xml:space="preserve"> или гипса,</w:t>
      </w:r>
      <w:r w:rsidRPr="00B35DA2">
        <w:t xml:space="preserve"> </w:t>
      </w:r>
      <w:r w:rsidR="008C10AA">
        <w:t>обязательно</w:t>
      </w:r>
      <w:r w:rsidRPr="00B35DA2">
        <w:t xml:space="preserve"> </w:t>
      </w:r>
      <w:r>
        <w:t xml:space="preserve">дополнительно </w:t>
      </w:r>
      <w:r w:rsidRPr="00B35DA2">
        <w:t xml:space="preserve">указывать </w:t>
      </w:r>
      <w:r>
        <w:t>время начала загустевания</w:t>
      </w:r>
      <w:r w:rsidRPr="00B35DA2">
        <w:t>)</w:t>
      </w:r>
      <w:r>
        <w:t>;</w:t>
      </w:r>
    </w:p>
    <w:p w:rsidR="0049776E" w:rsidRDefault="0049776E" w:rsidP="00864256">
      <w:pPr>
        <w:pStyle w:val="ab"/>
        <w:numPr>
          <w:ilvl w:val="0"/>
          <w:numId w:val="7"/>
        </w:numPr>
        <w:tabs>
          <w:tab w:val="left" w:pos="539"/>
        </w:tabs>
        <w:spacing w:before="120"/>
        <w:ind w:left="538" w:hanging="357"/>
        <w:contextualSpacing w:val="0"/>
      </w:pPr>
      <w:r>
        <w:t>величину</w:t>
      </w:r>
      <w:r w:rsidRPr="00103AF7">
        <w:t xml:space="preserve"> водоотдачи</w:t>
      </w:r>
      <w:r>
        <w:t>;</w:t>
      </w:r>
    </w:p>
    <w:p w:rsidR="00864256" w:rsidRPr="005A4946" w:rsidRDefault="00864256" w:rsidP="00864256">
      <w:pPr>
        <w:pStyle w:val="ab"/>
        <w:numPr>
          <w:ilvl w:val="0"/>
          <w:numId w:val="7"/>
        </w:numPr>
        <w:tabs>
          <w:tab w:val="left" w:pos="539"/>
        </w:tabs>
        <w:spacing w:before="120"/>
        <w:ind w:left="538" w:hanging="357"/>
        <w:contextualSpacing w:val="0"/>
      </w:pPr>
      <w:r>
        <w:t>р</w:t>
      </w:r>
      <w:r w:rsidRPr="00103AF7">
        <w:t>еологические параметры цементного раствора</w:t>
      </w:r>
      <w:r>
        <w:t>;</w:t>
      </w:r>
    </w:p>
    <w:p w:rsidR="00864256" w:rsidRPr="005C667E" w:rsidRDefault="008C4AC3" w:rsidP="0049776E">
      <w:pPr>
        <w:pStyle w:val="ab"/>
        <w:numPr>
          <w:ilvl w:val="0"/>
          <w:numId w:val="7"/>
        </w:numPr>
        <w:tabs>
          <w:tab w:val="left" w:pos="539"/>
        </w:tabs>
        <w:spacing w:before="120"/>
        <w:ind w:left="538" w:hanging="357"/>
        <w:contextualSpacing w:val="0"/>
      </w:pPr>
      <w:r>
        <w:t>величину</w:t>
      </w:r>
      <w:r w:rsidR="00864256" w:rsidRPr="00103AF7">
        <w:t xml:space="preserve"> водоотделения</w:t>
      </w:r>
      <w:r w:rsidR="007601F1">
        <w:t>.</w:t>
      </w:r>
    </w:p>
    <w:p w:rsidR="00352235" w:rsidRDefault="00352235" w:rsidP="00352235">
      <w:pPr>
        <w:pStyle w:val="S0"/>
        <w:rPr>
          <w:rFonts w:eastAsia="Calibri"/>
        </w:rPr>
      </w:pPr>
    </w:p>
    <w:p w:rsidR="0041702C" w:rsidRDefault="0041702C" w:rsidP="00352235">
      <w:pPr>
        <w:pStyle w:val="S0"/>
        <w:rPr>
          <w:rFonts w:eastAsia="Calibri"/>
        </w:rPr>
      </w:pPr>
    </w:p>
    <w:p w:rsidR="0041702C" w:rsidRDefault="0041702C" w:rsidP="00352235">
      <w:pPr>
        <w:pStyle w:val="S0"/>
        <w:rPr>
          <w:rFonts w:eastAsia="Calibri"/>
        </w:rPr>
        <w:sectPr w:rsidR="0041702C" w:rsidSect="0041702C">
          <w:headerReference w:type="even" r:id="rId64"/>
          <w:headerReference w:type="default" r:id="rId65"/>
          <w:headerReference w:type="first" r:id="rId66"/>
          <w:pgSz w:w="11906" w:h="16838"/>
          <w:pgMar w:top="510" w:right="1021" w:bottom="567" w:left="1247" w:header="737" w:footer="680" w:gutter="0"/>
          <w:cols w:space="708"/>
          <w:docGrid w:linePitch="360"/>
        </w:sectPr>
      </w:pPr>
    </w:p>
    <w:p w:rsidR="009D3CD0" w:rsidRDefault="009D3CD0" w:rsidP="00A94B61">
      <w:pPr>
        <w:pStyle w:val="S1"/>
        <w:numPr>
          <w:ilvl w:val="0"/>
          <w:numId w:val="25"/>
        </w:numPr>
        <w:ind w:left="0" w:firstLine="0"/>
      </w:pPr>
      <w:bookmarkStart w:id="79" w:name="_Toc480787983"/>
      <w:r>
        <w:lastRenderedPageBreak/>
        <w:t xml:space="preserve">ЗАКЛЮЧИТЕЛЬНЫЕ </w:t>
      </w:r>
      <w:r w:rsidR="00323A55">
        <w:t>РАБОТЫ</w:t>
      </w:r>
      <w:bookmarkEnd w:id="79"/>
    </w:p>
    <w:p w:rsidR="005A692D" w:rsidRDefault="005A692D" w:rsidP="009D3CD0">
      <w:pPr>
        <w:pStyle w:val="S0"/>
      </w:pPr>
    </w:p>
    <w:p w:rsidR="00542F29" w:rsidRDefault="00542F29" w:rsidP="009D3CD0">
      <w:pPr>
        <w:pStyle w:val="S0"/>
      </w:pPr>
    </w:p>
    <w:p w:rsidR="00C71414" w:rsidRDefault="00C71414" w:rsidP="00A94B61">
      <w:pPr>
        <w:pStyle w:val="S20"/>
        <w:numPr>
          <w:ilvl w:val="1"/>
          <w:numId w:val="25"/>
        </w:numPr>
        <w:ind w:left="0" w:firstLine="0"/>
      </w:pPr>
      <w:bookmarkStart w:id="80" w:name="_Toc480787984"/>
      <w:r>
        <w:t>ЗАКЛЮЧИТЕЛЬНЫЕ РАБОТЫ В ПЕРИОД ОЗЦ</w:t>
      </w:r>
      <w:bookmarkEnd w:id="80"/>
    </w:p>
    <w:p w:rsidR="00542F29" w:rsidRDefault="00542F29" w:rsidP="00C71414">
      <w:pPr>
        <w:pStyle w:val="a3"/>
      </w:pPr>
    </w:p>
    <w:p w:rsidR="00C71414" w:rsidRDefault="00C71414" w:rsidP="00C71414">
      <w:pPr>
        <w:pStyle w:val="a3"/>
      </w:pPr>
      <w:r>
        <w:t xml:space="preserve">После получения давления </w:t>
      </w:r>
      <w:r w:rsidR="00A42E32">
        <w:t>«</w:t>
      </w:r>
      <w:r>
        <w:t>стоп</w:t>
      </w:r>
      <w:r w:rsidR="00A42E32">
        <w:t>»</w:t>
      </w:r>
      <w:r>
        <w:t xml:space="preserve"> и снижения давления на цементировочной головке до</w:t>
      </w:r>
      <w:r w:rsidR="002D0164">
        <w:t xml:space="preserve"> </w:t>
      </w:r>
      <w:r w:rsidR="00556FFC">
        <w:t>атмосферного необходимо проверить герметичность обратного клапана проверкой наличия излива продавочной жидкости из обсадной колонны</w:t>
      </w:r>
      <w:r>
        <w:t>.</w:t>
      </w:r>
      <w:r w:rsidR="00556FFC">
        <w:t xml:space="preserve"> Объем излива должен контролироваться.</w:t>
      </w:r>
    </w:p>
    <w:p w:rsidR="00C71414" w:rsidRDefault="00C71414" w:rsidP="00C71414">
      <w:pPr>
        <w:pStyle w:val="a3"/>
      </w:pPr>
    </w:p>
    <w:p w:rsidR="00C71414" w:rsidRDefault="00C71414" w:rsidP="000023B2">
      <w:pPr>
        <w:pStyle w:val="a3"/>
      </w:pPr>
      <w:r>
        <w:t>В случае негерметичности обратного клапана необходимо произвести одн</w:t>
      </w:r>
      <w:r w:rsidR="006D69FF">
        <w:t>о-,</w:t>
      </w:r>
      <w:r w:rsidRPr="00C71414">
        <w:t xml:space="preserve"> </w:t>
      </w:r>
      <w:r>
        <w:t>двухкратную попытку восстановления его герметичности закачиванием и возвратом излившейся жидкости. Если герметичность обратного клапана восстановить не удалось, закачать</w:t>
      </w:r>
      <w:r w:rsidR="000023B2">
        <w:t xml:space="preserve"> </w:t>
      </w:r>
      <w:r>
        <w:t>изливш</w:t>
      </w:r>
      <w:r w:rsidR="00556FFC">
        <w:t>ийся объем</w:t>
      </w:r>
      <w:r>
        <w:t xml:space="preserve"> жидкост</w:t>
      </w:r>
      <w:r w:rsidR="00556FFC">
        <w:t>и</w:t>
      </w:r>
      <w:r>
        <w:t xml:space="preserve"> в колонну, довести давление на цементировочной головке до величины, превышающей давление перед определением </w:t>
      </w:r>
      <w:r w:rsidR="00A42E32">
        <w:t>«</w:t>
      </w:r>
      <w:r>
        <w:t>стоп</w:t>
      </w:r>
      <w:r w:rsidR="00A42E32">
        <w:t>»</w:t>
      </w:r>
      <w:r>
        <w:t xml:space="preserve"> на 0,5-0,7 МПа, оставить скважину на ОЗЦ при закрытой цементировочной головке.</w:t>
      </w:r>
    </w:p>
    <w:p w:rsidR="00C71414" w:rsidRDefault="00C71414" w:rsidP="00C71414">
      <w:pPr>
        <w:pStyle w:val="a3"/>
      </w:pPr>
    </w:p>
    <w:p w:rsidR="00C71414" w:rsidRDefault="00C71414" w:rsidP="00C71414">
      <w:pPr>
        <w:pStyle w:val="a3"/>
      </w:pPr>
      <w:r>
        <w:t>Повторить попытку снятия давления на цементировочной головке по истечении времени</w:t>
      </w:r>
      <w:r w:rsidR="00631C0A">
        <w:t xml:space="preserve"> </w:t>
      </w:r>
      <w:r>
        <w:t xml:space="preserve">загустевания </w:t>
      </w:r>
      <w:r w:rsidR="00631C0A">
        <w:t>цементного</w:t>
      </w:r>
      <w:r>
        <w:t xml:space="preserve"> раствора у башмака колонны в соответствии с результатами лабораторн</w:t>
      </w:r>
      <w:r w:rsidR="00631C0A">
        <w:t>ых</w:t>
      </w:r>
      <w:r>
        <w:t xml:space="preserve"> </w:t>
      </w:r>
      <w:r w:rsidR="00631C0A">
        <w:t>испытаний</w:t>
      </w:r>
      <w:r>
        <w:t>.</w:t>
      </w:r>
    </w:p>
    <w:p w:rsidR="00C71414" w:rsidRDefault="00C71414" w:rsidP="00C71414">
      <w:pPr>
        <w:pStyle w:val="a3"/>
      </w:pPr>
    </w:p>
    <w:p w:rsidR="00C71414" w:rsidRDefault="00C71414" w:rsidP="00C71414">
      <w:pPr>
        <w:pStyle w:val="a3"/>
      </w:pPr>
      <w:r>
        <w:t>При открытой цементировочной головке фиксировать объем излива жидкости вследствие температурных процессов в скважине. В случае интенсификации излива закрыть кран на цементировочной головке.</w:t>
      </w:r>
    </w:p>
    <w:p w:rsidR="00C71414" w:rsidRDefault="00C71414" w:rsidP="00C71414">
      <w:pPr>
        <w:pStyle w:val="a3"/>
      </w:pPr>
    </w:p>
    <w:p w:rsidR="00C71414" w:rsidRDefault="00C71414" w:rsidP="00C71414">
      <w:pPr>
        <w:pStyle w:val="a3"/>
      </w:pPr>
      <w:r>
        <w:t>При закрытой цементировочной головке контролировать и фиксировать давление в ней.</w:t>
      </w:r>
      <w:r w:rsidR="000023B2">
        <w:t xml:space="preserve"> </w:t>
      </w:r>
      <w:r>
        <w:t>В случае роста давления допускать увеличение его на 0,5-1,0 МПа с последующим снижением до исходного и замером объема излившейся жидкости.</w:t>
      </w:r>
      <w:r w:rsidR="000023B2">
        <w:t xml:space="preserve"> </w:t>
      </w:r>
      <w:r>
        <w:t>После стабилизации давление снизить до атмосферного, убедившись в отсутствии</w:t>
      </w:r>
      <w:r w:rsidR="000023B2">
        <w:t xml:space="preserve"> </w:t>
      </w:r>
      <w:r>
        <w:t>непрекращающегося перелива жидкости из колонны.</w:t>
      </w:r>
    </w:p>
    <w:p w:rsidR="00C71414" w:rsidRDefault="00C71414" w:rsidP="00C71414">
      <w:pPr>
        <w:pStyle w:val="a3"/>
      </w:pPr>
    </w:p>
    <w:p w:rsidR="00C71414" w:rsidRDefault="00C71414" w:rsidP="00C71414">
      <w:pPr>
        <w:pStyle w:val="a3"/>
      </w:pPr>
      <w:r>
        <w:t>Обсадная колонна или бурильные трубы, на которых подвешена колонна, должны</w:t>
      </w:r>
      <w:r w:rsidR="000023B2">
        <w:t xml:space="preserve"> </w:t>
      </w:r>
      <w:r>
        <w:t>находиться в подвешенном состоянии на талевой системе.</w:t>
      </w:r>
      <w:r w:rsidR="00A2762A">
        <w:t xml:space="preserve"> </w:t>
      </w:r>
      <w:r>
        <w:t>При возрастании нагрузки на крюке на 3-5 т</w:t>
      </w:r>
      <w:r w:rsidR="00E33597">
        <w:t>с</w:t>
      </w:r>
      <w:r>
        <w:t xml:space="preserve"> снижать нагрузку до исходного </w:t>
      </w:r>
      <w:r w:rsidR="0094438A">
        <w:t>значения</w:t>
      </w:r>
      <w:r>
        <w:t>.</w:t>
      </w:r>
    </w:p>
    <w:p w:rsidR="00A2762A" w:rsidRPr="0034190F" w:rsidRDefault="00A2762A" w:rsidP="00C71414">
      <w:pPr>
        <w:pStyle w:val="a3"/>
      </w:pPr>
    </w:p>
    <w:p w:rsidR="00D04B4E" w:rsidRDefault="00D04B4E" w:rsidP="00A42E32"/>
    <w:p w:rsidR="00C71414" w:rsidRDefault="001C112C" w:rsidP="00A94B61">
      <w:pPr>
        <w:pStyle w:val="S20"/>
        <w:numPr>
          <w:ilvl w:val="1"/>
          <w:numId w:val="25"/>
        </w:numPr>
        <w:ind w:left="0" w:firstLine="0"/>
      </w:pPr>
      <w:bookmarkStart w:id="81" w:name="_Toc480787985"/>
      <w:r>
        <w:t>ОБОРУДОВАНИЕ УСТЬЯ СКВАЖИНЫ</w:t>
      </w:r>
      <w:bookmarkEnd w:id="81"/>
    </w:p>
    <w:p w:rsidR="00926870" w:rsidRPr="00C009C3" w:rsidRDefault="00926870" w:rsidP="00C71414">
      <w:pPr>
        <w:pStyle w:val="a3"/>
      </w:pPr>
    </w:p>
    <w:p w:rsidR="00C71414" w:rsidRPr="00C009C3" w:rsidRDefault="00C71414" w:rsidP="001E3A77">
      <w:pPr>
        <w:pStyle w:val="a3"/>
      </w:pPr>
      <w:r w:rsidRPr="00C009C3">
        <w:t>Оборудование устья скважины должно осуществляться по утвержденным схемам для</w:t>
      </w:r>
      <w:r w:rsidR="001E3A77" w:rsidRPr="00C009C3">
        <w:t xml:space="preserve"> </w:t>
      </w:r>
      <w:r w:rsidRPr="00C009C3">
        <w:t xml:space="preserve">каждого района, разработанным в установленном порядке на основании </w:t>
      </w:r>
      <w:r w:rsidR="008A6558" w:rsidRPr="00C009C3">
        <w:t xml:space="preserve">Федеральных норм и правил в области промышленной безопасности </w:t>
      </w:r>
      <w:r w:rsidR="00A42E32">
        <w:t>«</w:t>
      </w:r>
      <w:r w:rsidR="008A6558" w:rsidRPr="00C009C3">
        <w:t>Правила безопасности в нефтяной и газовой промышленности</w:t>
      </w:r>
      <w:r w:rsidR="00A42E32">
        <w:t>»</w:t>
      </w:r>
      <w:r w:rsidR="00872502" w:rsidRPr="00E472B6">
        <w:t>, утвержденных приказом Ростехнадзора от 12.03.2013 № 101</w:t>
      </w:r>
      <w:r w:rsidRPr="00C009C3">
        <w:t>, а также соответствующих отраслевых инструкций.</w:t>
      </w:r>
    </w:p>
    <w:p w:rsidR="00BE5F9D" w:rsidRDefault="00BE5F9D"/>
    <w:p w:rsidR="00C71414" w:rsidRPr="00FF6FAD" w:rsidRDefault="006E3AA6" w:rsidP="00956D3C">
      <w:pPr>
        <w:pStyle w:val="a3"/>
      </w:pPr>
      <w:r w:rsidRPr="00FF6FAD">
        <w:t>При проектировании конструкции скважины и определении допустимой длины нецементируемой части обсадной колонны</w:t>
      </w:r>
      <w:r w:rsidR="00C71414" w:rsidRPr="00FF6FAD">
        <w:t>, расчет</w:t>
      </w:r>
      <w:r w:rsidR="00F31D8B">
        <w:t xml:space="preserve"> натяжения колонны, расчет</w:t>
      </w:r>
      <w:r w:rsidR="00C71414" w:rsidRPr="00FF6FAD">
        <w:t xml:space="preserve"> колонны на прочность следует производить в соответствии с</w:t>
      </w:r>
      <w:r w:rsidR="002D44C2">
        <w:t xml:space="preserve"> методикой, изложенной в </w:t>
      </w:r>
      <w:r w:rsidR="00CC09FE" w:rsidRPr="004562DF">
        <w:t>И</w:t>
      </w:r>
      <w:r w:rsidR="00956D3C" w:rsidRPr="004562DF">
        <w:t>нструкци</w:t>
      </w:r>
      <w:r w:rsidR="002D44C2" w:rsidRPr="004562DF">
        <w:t>и</w:t>
      </w:r>
      <w:r w:rsidR="00F55033" w:rsidRPr="004562DF">
        <w:t xml:space="preserve"> по расчету обсадных </w:t>
      </w:r>
      <w:r w:rsidR="00956D3C" w:rsidRPr="004562DF">
        <w:t xml:space="preserve"> </w:t>
      </w:r>
      <w:r w:rsidR="00F55033" w:rsidRPr="004562DF">
        <w:t>колонн для нефтяных и газовых скважин</w:t>
      </w:r>
      <w:r w:rsidR="00956D3C" w:rsidRPr="004562DF">
        <w:t>.</w:t>
      </w:r>
    </w:p>
    <w:p w:rsidR="00143E3A" w:rsidRDefault="00143E3A">
      <w:pPr>
        <w:pStyle w:val="a3"/>
      </w:pPr>
    </w:p>
    <w:p w:rsidR="0041702C" w:rsidRDefault="0041702C">
      <w:pPr>
        <w:pStyle w:val="a3"/>
      </w:pPr>
    </w:p>
    <w:p w:rsidR="0041702C" w:rsidRDefault="0041702C">
      <w:pPr>
        <w:pStyle w:val="a3"/>
        <w:sectPr w:rsidR="0041702C" w:rsidSect="0041702C">
          <w:headerReference w:type="even" r:id="rId67"/>
          <w:headerReference w:type="default" r:id="rId68"/>
          <w:headerReference w:type="first" r:id="rId69"/>
          <w:pgSz w:w="11906" w:h="16838"/>
          <w:pgMar w:top="510" w:right="1021" w:bottom="567" w:left="1247" w:header="737" w:footer="680" w:gutter="0"/>
          <w:cols w:space="708"/>
          <w:docGrid w:linePitch="360"/>
        </w:sectPr>
      </w:pPr>
    </w:p>
    <w:p w:rsidR="00FB5549" w:rsidRDefault="009D3CD0" w:rsidP="00A94B61">
      <w:pPr>
        <w:pStyle w:val="S1"/>
        <w:numPr>
          <w:ilvl w:val="0"/>
          <w:numId w:val="25"/>
        </w:numPr>
        <w:ind w:left="0" w:firstLine="0"/>
      </w:pPr>
      <w:bookmarkStart w:id="82" w:name="_Toc480787986"/>
      <w:r>
        <w:lastRenderedPageBreak/>
        <w:t>ЦЕМЕНТИРОВАНИЕ ХВОСТОВИКОВ</w:t>
      </w:r>
      <w:r w:rsidR="00FB5549">
        <w:t xml:space="preserve"> </w:t>
      </w:r>
      <w:r w:rsidR="002C1CC0">
        <w:t>И ПОТАЙНЫХ КОЛОНН</w:t>
      </w:r>
      <w:bookmarkEnd w:id="82"/>
    </w:p>
    <w:p w:rsidR="00FB5549" w:rsidRPr="0012486C" w:rsidRDefault="00FB5549" w:rsidP="00FB5549">
      <w:pPr>
        <w:pStyle w:val="S0"/>
      </w:pPr>
    </w:p>
    <w:p w:rsidR="00FA6428" w:rsidRPr="0012486C" w:rsidRDefault="00FA6428" w:rsidP="00FB5549">
      <w:pPr>
        <w:pStyle w:val="S0"/>
      </w:pPr>
    </w:p>
    <w:p w:rsidR="00FA6428" w:rsidRPr="00D35CA0" w:rsidRDefault="00FA6428" w:rsidP="00FA6428">
      <w:pPr>
        <w:pStyle w:val="S0"/>
      </w:pPr>
      <w:r w:rsidRPr="00D35CA0">
        <w:t xml:space="preserve">Для проведения успешного цементирования хвостовиков </w:t>
      </w:r>
      <w:r w:rsidR="00A424E3">
        <w:t xml:space="preserve">и потайных колонн </w:t>
      </w:r>
      <w:r w:rsidRPr="00D35CA0">
        <w:t>необходимо:</w:t>
      </w:r>
    </w:p>
    <w:p w:rsidR="005D31C4" w:rsidRDefault="005D31C4" w:rsidP="00FA6428">
      <w:pPr>
        <w:pStyle w:val="ab"/>
        <w:numPr>
          <w:ilvl w:val="0"/>
          <w:numId w:val="7"/>
        </w:numPr>
        <w:tabs>
          <w:tab w:val="left" w:pos="539"/>
        </w:tabs>
        <w:spacing w:before="120"/>
        <w:ind w:left="538" w:hanging="357"/>
        <w:contextualSpacing w:val="0"/>
      </w:pPr>
      <w:r w:rsidRPr="005D31C4">
        <w:t>В процессе спуска обсадной колонны до плановой глубины, при промежуточных промывках, производить обработку бурового раствора для снижения и выравнивания реологических параметров.</w:t>
      </w:r>
    </w:p>
    <w:p w:rsidR="00FA6428" w:rsidRDefault="00FA6428" w:rsidP="00FA6428">
      <w:pPr>
        <w:pStyle w:val="ab"/>
        <w:numPr>
          <w:ilvl w:val="0"/>
          <w:numId w:val="7"/>
        </w:numPr>
        <w:tabs>
          <w:tab w:val="left" w:pos="539"/>
        </w:tabs>
        <w:spacing w:before="120"/>
        <w:ind w:left="538" w:hanging="357"/>
        <w:contextualSpacing w:val="0"/>
      </w:pPr>
      <w:r>
        <w:t>После спуска обсадной колонны</w:t>
      </w:r>
      <w:r w:rsidRPr="0094368D">
        <w:t xml:space="preserve"> </w:t>
      </w:r>
      <w:r>
        <w:t xml:space="preserve">до плановой глубины произвести </w:t>
      </w:r>
      <w:r w:rsidR="005D31C4">
        <w:t xml:space="preserve">контрольный замер реологических параметров. При необходимости произвести дополнительную </w:t>
      </w:r>
      <w:r>
        <w:t>обработку бурового раствора.</w:t>
      </w:r>
    </w:p>
    <w:p w:rsidR="00FA6428" w:rsidRDefault="00FA6428" w:rsidP="00FA6428">
      <w:pPr>
        <w:pStyle w:val="ab"/>
        <w:numPr>
          <w:ilvl w:val="0"/>
          <w:numId w:val="7"/>
        </w:numPr>
        <w:tabs>
          <w:tab w:val="left" w:pos="539"/>
        </w:tabs>
        <w:spacing w:before="120"/>
        <w:ind w:left="538" w:hanging="357"/>
        <w:contextualSpacing w:val="0"/>
      </w:pPr>
      <w:r>
        <w:t>Произвести промывку скважины с максимально возможной производительностью в достаточном объеме при стабильных параметрах промывки. Максимальную производительность выбирать из условия недопущения возникновения ГРП.</w:t>
      </w:r>
    </w:p>
    <w:p w:rsidR="00FA6428" w:rsidRDefault="00FA6428" w:rsidP="00FA6428">
      <w:pPr>
        <w:pStyle w:val="ab"/>
        <w:numPr>
          <w:ilvl w:val="0"/>
          <w:numId w:val="7"/>
        </w:numPr>
        <w:tabs>
          <w:tab w:val="left" w:pos="539"/>
        </w:tabs>
        <w:spacing w:before="120"/>
        <w:ind w:left="538" w:hanging="357"/>
        <w:contextualSpacing w:val="0"/>
      </w:pPr>
      <w:r>
        <w:t>После окончания промывки сократить время нахождения скважины без циркуляции до окончания вымыва излишков цементного раствора из скважины.</w:t>
      </w:r>
    </w:p>
    <w:p w:rsidR="00FA6428" w:rsidRDefault="00FA6428" w:rsidP="00FA6428">
      <w:pPr>
        <w:pStyle w:val="ab"/>
        <w:numPr>
          <w:ilvl w:val="0"/>
          <w:numId w:val="7"/>
        </w:numPr>
        <w:tabs>
          <w:tab w:val="left" w:pos="539"/>
        </w:tabs>
        <w:spacing w:before="120"/>
        <w:ind w:left="538" w:hanging="357"/>
        <w:contextualSpacing w:val="0"/>
      </w:pPr>
      <w:r>
        <w:t>При цементировании закачку жидкостей в скважину вести с максимально возможной производительностью. Максимальную производительность выбирать из условия недопущения возникновения ГРП.</w:t>
      </w:r>
    </w:p>
    <w:p w:rsidR="00FA6428" w:rsidRPr="006D6A15" w:rsidRDefault="00FA6428" w:rsidP="00FA6428">
      <w:pPr>
        <w:pStyle w:val="S0"/>
      </w:pPr>
    </w:p>
    <w:p w:rsidR="00FA6428" w:rsidRPr="000540F7" w:rsidRDefault="00FA6428" w:rsidP="00FA6428">
      <w:pPr>
        <w:pStyle w:val="S0"/>
      </w:pPr>
      <w:r w:rsidRPr="000540F7">
        <w:t xml:space="preserve">Для увеличения эффективности вытеснения бурового раствора </w:t>
      </w:r>
      <w:r w:rsidRPr="002B753A">
        <w:t>целесообразно производить</w:t>
      </w:r>
      <w:r w:rsidRPr="000540F7">
        <w:t xml:space="preserve"> расхажива</w:t>
      </w:r>
      <w:r>
        <w:t>ние</w:t>
      </w:r>
      <w:r w:rsidRPr="000540F7">
        <w:t xml:space="preserve"> и/или вращ</w:t>
      </w:r>
      <w:r>
        <w:t>ение</w:t>
      </w:r>
      <w:r w:rsidRPr="000540F7">
        <w:t xml:space="preserve"> колонн</w:t>
      </w:r>
      <w:r>
        <w:t>ы</w:t>
      </w:r>
      <w:r w:rsidRPr="000540F7">
        <w:t xml:space="preserve"> обсадных труб. </w:t>
      </w:r>
      <w:r>
        <w:t xml:space="preserve">При этом необходимо оценивать эффекты свабирования, поршневания и нагрузки, </w:t>
      </w:r>
      <w:r w:rsidR="00DF4E87">
        <w:t>действующие на обсадную и транспортную колонны</w:t>
      </w:r>
      <w:r>
        <w:t xml:space="preserve"> в процессе расхаживания и/или вращения и проводить оценку соответствующих рисков.</w:t>
      </w:r>
    </w:p>
    <w:p w:rsidR="00FA6428" w:rsidRPr="000540F7" w:rsidRDefault="00FA6428" w:rsidP="00FA6428">
      <w:pPr>
        <w:pStyle w:val="S0"/>
      </w:pPr>
    </w:p>
    <w:p w:rsidR="00FA6428" w:rsidRDefault="00FA6428" w:rsidP="00FA6428">
      <w:pPr>
        <w:pStyle w:val="S0"/>
      </w:pPr>
      <w:r>
        <w:t xml:space="preserve">Необходимо дополнительно использовать буферную жидкость в </w:t>
      </w:r>
      <w:r w:rsidR="003E15DD">
        <w:t xml:space="preserve">общем </w:t>
      </w:r>
      <w:r>
        <w:t>объеме продавки, помимо буферной жидкости перед цементным раствором. Буферная жидкость в объеме продавки должна быть размещена в интервале подвески хвостовика</w:t>
      </w:r>
      <w:r w:rsidR="00A424E3">
        <w:t xml:space="preserve"> или потайной колонны</w:t>
      </w:r>
      <w:r>
        <w:t xml:space="preserve">, чтобы исключить смешение бурового и цементного растворов в момент разъединения хвостовика и транспортной колонны и образования непрокачиваемой пачки. </w:t>
      </w:r>
    </w:p>
    <w:p w:rsidR="00FA6428" w:rsidRDefault="00FA6428" w:rsidP="00FA6428">
      <w:pPr>
        <w:pStyle w:val="S0"/>
      </w:pPr>
    </w:p>
    <w:p w:rsidR="00FB5549" w:rsidRDefault="00FA6428" w:rsidP="00FA6428">
      <w:pPr>
        <w:pStyle w:val="S0"/>
      </w:pPr>
      <w:r>
        <w:t>При использовании тиксотропных цементных растворов необходимо сократить продолжительность остановок до минимума. Кроме того, необходимо увеличить объем жидкости для вымыва излишков цементного раствора.</w:t>
      </w:r>
    </w:p>
    <w:p w:rsidR="00A42E32" w:rsidRDefault="00A42E32" w:rsidP="00FA6428">
      <w:pPr>
        <w:pStyle w:val="S0"/>
      </w:pPr>
    </w:p>
    <w:p w:rsidR="00A42E32" w:rsidRDefault="00A42E32" w:rsidP="00FA6428">
      <w:pPr>
        <w:pStyle w:val="S0"/>
        <w:sectPr w:rsidR="00A42E32" w:rsidSect="0041702C">
          <w:headerReference w:type="even" r:id="rId70"/>
          <w:headerReference w:type="default" r:id="rId71"/>
          <w:headerReference w:type="first" r:id="rId72"/>
          <w:pgSz w:w="11906" w:h="16838"/>
          <w:pgMar w:top="510" w:right="1021" w:bottom="567" w:left="1247" w:header="737" w:footer="680" w:gutter="0"/>
          <w:cols w:space="708"/>
          <w:docGrid w:linePitch="360"/>
        </w:sectPr>
      </w:pPr>
    </w:p>
    <w:p w:rsidR="006A7FE1" w:rsidRDefault="006A7FE1" w:rsidP="00A94B61">
      <w:pPr>
        <w:pStyle w:val="S1"/>
        <w:numPr>
          <w:ilvl w:val="0"/>
          <w:numId w:val="25"/>
        </w:numPr>
        <w:ind w:left="0" w:firstLine="0"/>
      </w:pPr>
      <w:bookmarkStart w:id="83" w:name="_Toc480787987"/>
      <w:r>
        <w:lastRenderedPageBreak/>
        <w:t>УСТАНОВКА ЦЕМЕНТНЫХ МОСТОВ</w:t>
      </w:r>
      <w:bookmarkEnd w:id="83"/>
      <w:r>
        <w:t xml:space="preserve"> </w:t>
      </w:r>
    </w:p>
    <w:p w:rsidR="006A7FE1" w:rsidRDefault="006A7FE1" w:rsidP="006A7FE1">
      <w:pPr>
        <w:pStyle w:val="S0"/>
      </w:pPr>
    </w:p>
    <w:p w:rsidR="006A7FE1" w:rsidRPr="00DA6D16" w:rsidRDefault="006A7FE1" w:rsidP="006A7FE1">
      <w:pPr>
        <w:pStyle w:val="S0"/>
      </w:pPr>
    </w:p>
    <w:p w:rsidR="006A7FE1" w:rsidRDefault="006A7FE1" w:rsidP="006A7FE1">
      <w:pPr>
        <w:pStyle w:val="S0"/>
      </w:pPr>
      <w:r>
        <w:t>Цел</w:t>
      </w:r>
      <w:r w:rsidRPr="00692A47">
        <w:t>ь</w:t>
      </w:r>
      <w:r>
        <w:t xml:space="preserve"> установки цементных мостов – создание газонефтеводонепроницаемого барьера в скважине </w:t>
      </w:r>
      <w:r w:rsidR="004812C7">
        <w:t>для</w:t>
      </w:r>
      <w:r>
        <w:t xml:space="preserve"> изоляции продуктивных горизонтов, перехода на вышележащий объект, забуривания нового ствола скважины, </w:t>
      </w:r>
      <w:r w:rsidR="000D3486">
        <w:t xml:space="preserve">при </w:t>
      </w:r>
      <w:r>
        <w:t>ликвидации осложнения (поглощения, проявления, обвалы), консервации или ликвидации скважины.</w:t>
      </w:r>
    </w:p>
    <w:p w:rsidR="006A7FE1" w:rsidRDefault="006A7FE1" w:rsidP="006A7FE1">
      <w:pPr>
        <w:pStyle w:val="S0"/>
      </w:pPr>
    </w:p>
    <w:p w:rsidR="006A7FE1" w:rsidRDefault="006A7FE1" w:rsidP="006A7FE1">
      <w:r w:rsidRPr="00265A20">
        <w:t xml:space="preserve">Существуют следующие </w:t>
      </w:r>
      <w:r>
        <w:t>методы</w:t>
      </w:r>
      <w:r w:rsidRPr="00265A20">
        <w:t xml:space="preserve"> установки цементных мостов:</w:t>
      </w:r>
    </w:p>
    <w:p w:rsidR="006A7FE1" w:rsidRDefault="006A7FE1" w:rsidP="006A7FE1">
      <w:pPr>
        <w:pStyle w:val="ab"/>
        <w:numPr>
          <w:ilvl w:val="0"/>
          <w:numId w:val="7"/>
        </w:numPr>
        <w:tabs>
          <w:tab w:val="left" w:pos="539"/>
        </w:tabs>
        <w:spacing w:before="120"/>
        <w:ind w:left="538" w:hanging="357"/>
        <w:contextualSpacing w:val="0"/>
      </w:pPr>
      <w:r>
        <w:t>установка цементного моста на баланс;</w:t>
      </w:r>
    </w:p>
    <w:p w:rsidR="006A7FE1" w:rsidRDefault="006A7FE1" w:rsidP="006A7FE1">
      <w:pPr>
        <w:pStyle w:val="ab"/>
        <w:numPr>
          <w:ilvl w:val="0"/>
          <w:numId w:val="7"/>
        </w:numPr>
        <w:tabs>
          <w:tab w:val="left" w:pos="539"/>
        </w:tabs>
        <w:spacing w:before="120"/>
        <w:ind w:left="538" w:hanging="357"/>
        <w:contextualSpacing w:val="0"/>
      </w:pPr>
      <w:r>
        <w:t>одновременная закачка цементного раствора с извлечением инструмента;</w:t>
      </w:r>
    </w:p>
    <w:p w:rsidR="006A7FE1" w:rsidRDefault="006A7FE1" w:rsidP="006A7FE1">
      <w:pPr>
        <w:pStyle w:val="ab"/>
        <w:numPr>
          <w:ilvl w:val="0"/>
          <w:numId w:val="7"/>
        </w:numPr>
        <w:tabs>
          <w:tab w:val="left" w:pos="539"/>
        </w:tabs>
        <w:spacing w:before="120"/>
        <w:ind w:left="538" w:hanging="357"/>
        <w:contextualSpacing w:val="0"/>
      </w:pPr>
      <w:r>
        <w:t>установка цементного моста желонкой;</w:t>
      </w:r>
    </w:p>
    <w:p w:rsidR="006A7FE1" w:rsidRDefault="006A7FE1" w:rsidP="006A7FE1">
      <w:pPr>
        <w:pStyle w:val="ab"/>
        <w:numPr>
          <w:ilvl w:val="0"/>
          <w:numId w:val="7"/>
        </w:numPr>
        <w:tabs>
          <w:tab w:val="left" w:pos="539"/>
        </w:tabs>
        <w:spacing w:before="120"/>
        <w:ind w:left="538" w:hanging="357"/>
        <w:contextualSpacing w:val="0"/>
      </w:pPr>
      <w:r>
        <w:t>установка цементного моста с использованием разделительных пробок;</w:t>
      </w:r>
    </w:p>
    <w:p w:rsidR="006A7FE1" w:rsidRDefault="006A7FE1" w:rsidP="006A7FE1">
      <w:pPr>
        <w:pStyle w:val="ab"/>
        <w:numPr>
          <w:ilvl w:val="0"/>
          <w:numId w:val="7"/>
        </w:numPr>
        <w:tabs>
          <w:tab w:val="left" w:pos="539"/>
        </w:tabs>
        <w:spacing w:before="120"/>
        <w:ind w:left="538" w:hanging="357"/>
        <w:contextualSpacing w:val="0"/>
      </w:pPr>
      <w:r>
        <w:t>комбинированный метод.</w:t>
      </w:r>
    </w:p>
    <w:p w:rsidR="006A7FE1" w:rsidRDefault="006A7FE1" w:rsidP="00A42E32"/>
    <w:p w:rsidR="006A7FE1" w:rsidRDefault="006A7FE1" w:rsidP="00A42E32">
      <w:r>
        <w:t xml:space="preserve">Наличие опоры необходимо для успешной установки цементного моста. В качестве опоры для цементного моста может </w:t>
      </w:r>
      <w:r w:rsidR="000D3486">
        <w:t>служить</w:t>
      </w:r>
      <w:r>
        <w:t>:</w:t>
      </w:r>
    </w:p>
    <w:p w:rsidR="006A7FE1" w:rsidRDefault="006A7FE1" w:rsidP="006A7FE1">
      <w:pPr>
        <w:pStyle w:val="ab"/>
        <w:numPr>
          <w:ilvl w:val="0"/>
          <w:numId w:val="7"/>
        </w:numPr>
        <w:tabs>
          <w:tab w:val="left" w:pos="539"/>
        </w:tabs>
        <w:spacing w:before="120"/>
        <w:ind w:left="538" w:hanging="357"/>
        <w:contextualSpacing w:val="0"/>
      </w:pPr>
      <w:r>
        <w:t>Вязкая пачка – рекомендуется для установки моста без механической опоры или не на забой скважины. Разница между плотностью бурового раствора и плотностью вязкой пачки должна быть не более 0,05 г/см</w:t>
      </w:r>
      <w:r w:rsidRPr="004C67DD">
        <w:rPr>
          <w:vertAlign w:val="superscript"/>
        </w:rPr>
        <w:t>3</w:t>
      </w:r>
      <w:r>
        <w:t>, вязкость не менее 150 сек</w:t>
      </w:r>
      <w:r w:rsidRPr="004C67DD">
        <w:rPr>
          <w:vertAlign w:val="superscript"/>
        </w:rPr>
        <w:t>-</w:t>
      </w:r>
      <w:r>
        <w:rPr>
          <w:vertAlign w:val="superscript"/>
        </w:rPr>
        <w:t>1</w:t>
      </w:r>
      <w:r>
        <w:t>, длина пачки, в идеале, должна быть равна длине цементного моста или минимум 100м.</w:t>
      </w:r>
    </w:p>
    <w:p w:rsidR="006A7FE1" w:rsidRPr="00263A71" w:rsidRDefault="006A7FE1" w:rsidP="006A7FE1">
      <w:pPr>
        <w:pStyle w:val="ab"/>
        <w:numPr>
          <w:ilvl w:val="0"/>
          <w:numId w:val="7"/>
        </w:numPr>
        <w:tabs>
          <w:tab w:val="left" w:pos="539"/>
        </w:tabs>
        <w:spacing w:before="120"/>
        <w:ind w:left="538" w:hanging="357"/>
        <w:contextualSpacing w:val="0"/>
      </w:pPr>
      <w:r w:rsidRPr="00263A71">
        <w:t>Утяжеленная пачка – рекомендуется для установки</w:t>
      </w:r>
      <w:r>
        <w:t xml:space="preserve"> моста</w:t>
      </w:r>
      <w:r w:rsidRPr="00263A71">
        <w:t xml:space="preserve"> на забой скважины или на механическую опору. Пачка должна иметь плотность, как минимум, равную плотности цементного раствора и не осаживаться до затвердевания цемента.</w:t>
      </w:r>
    </w:p>
    <w:p w:rsidR="006A7FE1" w:rsidRDefault="006A7FE1" w:rsidP="006A7FE1">
      <w:pPr>
        <w:pStyle w:val="ab"/>
        <w:numPr>
          <w:ilvl w:val="0"/>
          <w:numId w:val="7"/>
        </w:numPr>
        <w:tabs>
          <w:tab w:val="left" w:pos="539"/>
        </w:tabs>
        <w:spacing w:before="120"/>
        <w:ind w:left="538" w:hanging="357"/>
        <w:contextualSpacing w:val="0"/>
      </w:pPr>
      <w:r>
        <w:t>Поддерживающее устройство – может использоваться как самостоятельно, так и в комбинации с вязкой или утяжеленной пачкой для повышения успешности установки мостов.</w:t>
      </w:r>
    </w:p>
    <w:p w:rsidR="006A7FE1" w:rsidRDefault="006A7FE1" w:rsidP="006A7FE1">
      <w:pPr>
        <w:pStyle w:val="ab"/>
        <w:numPr>
          <w:ilvl w:val="0"/>
          <w:numId w:val="7"/>
        </w:numPr>
        <w:tabs>
          <w:tab w:val="left" w:pos="539"/>
        </w:tabs>
        <w:spacing w:before="120"/>
        <w:ind w:left="538" w:hanging="357"/>
        <w:contextualSpacing w:val="0"/>
      </w:pPr>
      <w:r>
        <w:t>Мостовая пробка – наиболее надежная механическая опора.</w:t>
      </w:r>
    </w:p>
    <w:p w:rsidR="006A7FE1" w:rsidRDefault="006A7FE1" w:rsidP="00A42E32"/>
    <w:p w:rsidR="006A7FE1" w:rsidRPr="005F58F6" w:rsidRDefault="006A7FE1" w:rsidP="00A42E32">
      <w:r>
        <w:t>Для успешной установки</w:t>
      </w:r>
      <w:r w:rsidRPr="005F58F6">
        <w:t xml:space="preserve"> цементного моста</w:t>
      </w:r>
      <w:r>
        <w:t xml:space="preserve"> перед началом закачки буферной жидкости необходимо</w:t>
      </w:r>
      <w:r w:rsidRPr="005F58F6">
        <w:t>:</w:t>
      </w:r>
    </w:p>
    <w:p w:rsidR="006A7FE1" w:rsidRPr="00906734" w:rsidRDefault="006A7FE1" w:rsidP="006A7FE1">
      <w:pPr>
        <w:pStyle w:val="ab"/>
        <w:numPr>
          <w:ilvl w:val="0"/>
          <w:numId w:val="7"/>
        </w:numPr>
        <w:tabs>
          <w:tab w:val="left" w:pos="539"/>
        </w:tabs>
        <w:spacing w:before="120"/>
        <w:ind w:left="538" w:hanging="357"/>
        <w:contextualSpacing w:val="0"/>
      </w:pPr>
      <w:r>
        <w:t>Произвести обработку бурового раствора для снижения и выравнивания реологических параметров.</w:t>
      </w:r>
    </w:p>
    <w:p w:rsidR="006A7FE1" w:rsidRDefault="006A7FE1" w:rsidP="006A7FE1">
      <w:pPr>
        <w:pStyle w:val="ab"/>
        <w:numPr>
          <w:ilvl w:val="0"/>
          <w:numId w:val="7"/>
        </w:numPr>
        <w:tabs>
          <w:tab w:val="left" w:pos="539"/>
        </w:tabs>
        <w:spacing w:before="120"/>
        <w:ind w:left="538" w:hanging="357"/>
        <w:contextualSpacing w:val="0"/>
      </w:pPr>
      <w:r>
        <w:t>Промыть интервал установки моста с максимально возможной производительностью, одновременным вращением 50-100 об/мин и расхаживанием инструмента. Максимальную производительность выбирать из условия недопущения возникновения ГРП.</w:t>
      </w:r>
    </w:p>
    <w:p w:rsidR="006A7FE1" w:rsidRDefault="006A7FE1" w:rsidP="006A7FE1">
      <w:pPr>
        <w:pStyle w:val="ab"/>
        <w:numPr>
          <w:ilvl w:val="0"/>
          <w:numId w:val="7"/>
        </w:numPr>
        <w:tabs>
          <w:tab w:val="left" w:pos="539"/>
        </w:tabs>
        <w:spacing w:before="120"/>
        <w:ind w:left="538" w:hanging="357"/>
        <w:contextualSpacing w:val="0"/>
      </w:pPr>
      <w:r>
        <w:t xml:space="preserve">Промывку скважины производить в объеме не менее одного цикла после стабилизации параметров промывки. </w:t>
      </w:r>
    </w:p>
    <w:p w:rsidR="006A7FE1" w:rsidRDefault="006A7FE1" w:rsidP="006A7FE1">
      <w:pPr>
        <w:pStyle w:val="ab"/>
        <w:numPr>
          <w:ilvl w:val="0"/>
          <w:numId w:val="7"/>
        </w:numPr>
        <w:tabs>
          <w:tab w:val="left" w:pos="539"/>
        </w:tabs>
        <w:spacing w:before="120"/>
        <w:ind w:left="538" w:hanging="357"/>
        <w:contextualSpacing w:val="0"/>
      </w:pPr>
      <w:r>
        <w:t>После окончания промывки сократить время нахождения скважины без циркуляции до окончания продавки цементного раствора.</w:t>
      </w:r>
    </w:p>
    <w:p w:rsidR="006A7FE1" w:rsidRPr="00637FAA" w:rsidRDefault="006A7FE1" w:rsidP="00A42E32">
      <w:pPr>
        <w:tabs>
          <w:tab w:val="left" w:pos="539"/>
        </w:tabs>
      </w:pPr>
    </w:p>
    <w:p w:rsidR="006A7FE1" w:rsidRPr="00637FAA" w:rsidRDefault="006A7FE1" w:rsidP="006A7FE1">
      <w:pPr>
        <w:pStyle w:val="S0"/>
      </w:pPr>
      <w:r w:rsidRPr="00637FAA">
        <w:t>Для уменьшения зоны смешения</w:t>
      </w:r>
      <w:r>
        <w:t xml:space="preserve"> жидкостей</w:t>
      </w:r>
      <w:r w:rsidRPr="00637FAA">
        <w:t xml:space="preserve"> при установке цементных мостов в </w:t>
      </w:r>
      <w:r>
        <w:t>нижнюю часть</w:t>
      </w:r>
      <w:r w:rsidRPr="00637FAA">
        <w:t xml:space="preserve"> инструмента включают трубы меньшего диаметра.</w:t>
      </w:r>
    </w:p>
    <w:p w:rsidR="006A7FE1" w:rsidRPr="007B4314" w:rsidRDefault="006A7FE1" w:rsidP="006A7FE1">
      <w:pPr>
        <w:pStyle w:val="S0"/>
      </w:pPr>
    </w:p>
    <w:p w:rsidR="006A7FE1" w:rsidRPr="007B4314" w:rsidRDefault="006A7FE1" w:rsidP="006A7FE1">
      <w:pPr>
        <w:pStyle w:val="S0"/>
      </w:pPr>
      <w:r w:rsidRPr="007B4314">
        <w:lastRenderedPageBreak/>
        <w:t>При использовании компоновки с трубами меньшего диаметра в стволе диаметром менее 311</w:t>
      </w:r>
      <w:r w:rsidR="00A01ACC">
        <w:t> </w:t>
      </w:r>
      <w:r w:rsidRPr="007B4314">
        <w:t xml:space="preserve">мм, в качестве труб меньшего диаметра, рекомендуется использование бурильных труб </w:t>
      </w:r>
      <w:r>
        <w:t>и/или НКТ диаметром 89 мм,</w:t>
      </w:r>
      <w:r w:rsidRPr="007B4314">
        <w:t xml:space="preserve"> 73 мм</w:t>
      </w:r>
      <w:r>
        <w:t xml:space="preserve"> или 63 мм</w:t>
      </w:r>
      <w:r w:rsidRPr="007B4314">
        <w:t>. Длина компоновки из труб малого диаметра должна быть на 50 – 100 метров длиннее цементного моста. При этом объем продавки</w:t>
      </w:r>
      <w:r w:rsidR="00886DDE">
        <w:t xml:space="preserve"> должен быть рассчитан </w:t>
      </w:r>
      <w:r w:rsidR="00F3019D">
        <w:t>из условия</w:t>
      </w:r>
      <w:r w:rsidRPr="007B4314">
        <w:t xml:space="preserve"> недопу</w:t>
      </w:r>
      <w:r w:rsidR="00F3019D">
        <w:t>щения</w:t>
      </w:r>
      <w:r w:rsidRPr="007B4314">
        <w:t xml:space="preserve"> смешения цементного раствора с другими жидкостями во время подъема инструмента. Объем недокачки при продавке должен равняться произведению финальной длины цементного моста на разность вместимостей бурильной трубы верхней секции и трубы малого диаметра с запасом 0,5 м</w:t>
      </w:r>
      <w:r w:rsidRPr="007B4314">
        <w:rPr>
          <w:vertAlign w:val="superscript"/>
        </w:rPr>
        <w:t>3</w:t>
      </w:r>
      <w:r w:rsidRPr="007B4314">
        <w:t xml:space="preserve"> – 1 м</w:t>
      </w:r>
      <w:r w:rsidRPr="007B4314">
        <w:rPr>
          <w:vertAlign w:val="superscript"/>
        </w:rPr>
        <w:t>3</w:t>
      </w:r>
      <w:r w:rsidRPr="007B4314">
        <w:t>.</w:t>
      </w:r>
    </w:p>
    <w:p w:rsidR="006A7FE1" w:rsidRPr="00637FAA" w:rsidRDefault="006A7FE1" w:rsidP="006A7FE1">
      <w:pPr>
        <w:pStyle w:val="S0"/>
      </w:pPr>
    </w:p>
    <w:p w:rsidR="006A7FE1" w:rsidRPr="00637FAA" w:rsidRDefault="006A7FE1" w:rsidP="006A7FE1">
      <w:pPr>
        <w:pStyle w:val="S0"/>
      </w:pPr>
      <w:r w:rsidRPr="00637FAA">
        <w:t>При установке цементных мостов, также рекомендуется использовать в компоновке отклонитель потока жидкости (дивертор).</w:t>
      </w:r>
      <w:r>
        <w:t xml:space="preserve"> Если установка цементного моста выполняется после фрезерования</w:t>
      </w:r>
      <w:r w:rsidR="00386529">
        <w:t xml:space="preserve"> обсадной или бурильной колонны</w:t>
      </w:r>
      <w:r>
        <w:t>, то отклонитель потока жидкости использовать</w:t>
      </w:r>
      <w:r w:rsidRPr="00CC77D5">
        <w:t xml:space="preserve"> </w:t>
      </w:r>
      <w:r w:rsidR="00FB289F">
        <w:t>запрещается</w:t>
      </w:r>
      <w:r>
        <w:t xml:space="preserve"> из-за высокого риска его закупоривания </w:t>
      </w:r>
      <w:r w:rsidR="00386529">
        <w:t xml:space="preserve">металлической </w:t>
      </w:r>
      <w:r>
        <w:t>стружкой.</w:t>
      </w:r>
    </w:p>
    <w:p w:rsidR="006A7FE1" w:rsidRDefault="006A7FE1" w:rsidP="006A7FE1">
      <w:pPr>
        <w:pStyle w:val="S0"/>
      </w:pPr>
    </w:p>
    <w:p w:rsidR="006A7FE1" w:rsidRDefault="006A7FE1" w:rsidP="006A7FE1">
      <w:pPr>
        <w:pStyle w:val="S0"/>
      </w:pPr>
      <w:r>
        <w:t>Закачку буферных жидкостей и цементного раствора следует производить с максимально возможными производительностями со снижением производительности в конце продавки. Максимальную производительность выбирать из условия недопущения возникновения ГРП.</w:t>
      </w:r>
    </w:p>
    <w:p w:rsidR="006A7FE1" w:rsidRDefault="006A7FE1" w:rsidP="006A7FE1">
      <w:pPr>
        <w:pStyle w:val="S0"/>
      </w:pPr>
    </w:p>
    <w:p w:rsidR="006A7FE1" w:rsidRDefault="006A7FE1" w:rsidP="006A7FE1">
      <w:pPr>
        <w:pStyle w:val="S0"/>
      </w:pPr>
      <w:r>
        <w:t>При закачке буферных жидкостей, цементного раствора и продавке рекомендуется производить вращение колонны труб со скоростью 50 – 100 об/мин.</w:t>
      </w:r>
      <w:r w:rsidR="00E6257F">
        <w:t>, с учетом технических характеристик колонны бурильных труб и НКТ</w:t>
      </w:r>
      <w:r w:rsidR="008C2764">
        <w:t>, указанных в паспорте</w:t>
      </w:r>
      <w:r w:rsidR="00E6257F">
        <w:t xml:space="preserve">. </w:t>
      </w:r>
      <w:r>
        <w:t xml:space="preserve"> Расхаживание инструмента на этих этапах не производить.</w:t>
      </w:r>
    </w:p>
    <w:p w:rsidR="006A7FE1" w:rsidRDefault="006A7FE1" w:rsidP="006A7FE1">
      <w:pPr>
        <w:pStyle w:val="S0"/>
      </w:pPr>
    </w:p>
    <w:p w:rsidR="006A7FE1" w:rsidRDefault="006A7FE1" w:rsidP="006A7FE1">
      <w:pPr>
        <w:pStyle w:val="S0"/>
      </w:pPr>
      <w:r>
        <w:t xml:space="preserve">После окончания продавки для предотвращения разрушения цементного моста рекомендуется производить вращение колонны труб со скоростью 20 об/мин, а извлечение инструмента из моста производить со скоростью </w:t>
      </w:r>
      <w:r w:rsidRPr="004F3414">
        <w:t>6</w:t>
      </w:r>
      <w:r>
        <w:t xml:space="preserve"> – 1</w:t>
      </w:r>
      <w:r w:rsidRPr="004F3414">
        <w:t>0</w:t>
      </w:r>
      <w:r>
        <w:t xml:space="preserve"> м/мин (без учета времени на разборку</w:t>
      </w:r>
      <w:r w:rsidRPr="00D10582">
        <w:t xml:space="preserve"> колонны</w:t>
      </w:r>
      <w:r>
        <w:t>).</w:t>
      </w:r>
    </w:p>
    <w:p w:rsidR="006A7FE1" w:rsidRDefault="006A7FE1" w:rsidP="006A7FE1">
      <w:pPr>
        <w:pStyle w:val="S0"/>
      </w:pPr>
    </w:p>
    <w:p w:rsidR="006A7FE1" w:rsidRDefault="006A7FE1" w:rsidP="006A7FE1">
      <w:pPr>
        <w:pStyle w:val="S0"/>
      </w:pPr>
      <w:r>
        <w:t xml:space="preserve">Вымыв излишков цементного раствора производить после подъема инструмента не менее чем на </w:t>
      </w:r>
      <w:r w:rsidRPr="00824059">
        <w:t>10</w:t>
      </w:r>
      <w:r>
        <w:t>0 м над кровлей моста.</w:t>
      </w:r>
    </w:p>
    <w:p w:rsidR="006A7FE1" w:rsidRPr="00927CEA" w:rsidRDefault="006A7FE1" w:rsidP="006A7FE1">
      <w:pPr>
        <w:pStyle w:val="S0"/>
      </w:pPr>
    </w:p>
    <w:p w:rsidR="006A7FE1" w:rsidRDefault="006A7FE1" w:rsidP="006A7FE1">
      <w:pPr>
        <w:pStyle w:val="S0"/>
      </w:pPr>
      <w:r>
        <w:t>Максимальная длина моста, устанавливаемого в один прием н</w:t>
      </w:r>
      <w:r w:rsidR="00304766">
        <w:t>а баланс, не должна превышать 20</w:t>
      </w:r>
      <w:r>
        <w:t xml:space="preserve">0 м, а при использовании тиксотропных цементных растворов – 150 м. </w:t>
      </w:r>
    </w:p>
    <w:p w:rsidR="006A7FE1" w:rsidRDefault="006A7FE1" w:rsidP="006A7FE1">
      <w:pPr>
        <w:pStyle w:val="S0"/>
      </w:pPr>
    </w:p>
    <w:p w:rsidR="006A7FE1" w:rsidRPr="00A42E32" w:rsidRDefault="006A7FE1" w:rsidP="006A7FE1">
      <w:pPr>
        <w:pStyle w:val="S0"/>
      </w:pPr>
      <w:r>
        <w:t>При использовании тиксотропных цементных растворов необходимо сократить продолжительность остановок до минимума и производить вращение инструмента не только при закачке жидкостей, но и при извлечении инструмента из цементного моста. Кроме того, необходимо увеличить объем промывки инструмента после установки моста.</w:t>
      </w:r>
    </w:p>
    <w:p w:rsidR="006A7FE1" w:rsidRDefault="006A7FE1" w:rsidP="00FA6428">
      <w:pPr>
        <w:pStyle w:val="S0"/>
      </w:pPr>
    </w:p>
    <w:p w:rsidR="0012486C" w:rsidRDefault="0012486C" w:rsidP="00FA6428">
      <w:pPr>
        <w:pStyle w:val="S0"/>
      </w:pPr>
    </w:p>
    <w:p w:rsidR="0012486C" w:rsidRDefault="0012486C" w:rsidP="00FA6428">
      <w:pPr>
        <w:pStyle w:val="S0"/>
        <w:sectPr w:rsidR="0012486C" w:rsidSect="00A42E32">
          <w:headerReference w:type="even" r:id="rId73"/>
          <w:headerReference w:type="default" r:id="rId74"/>
          <w:headerReference w:type="first" r:id="rId75"/>
          <w:pgSz w:w="11906" w:h="16838"/>
          <w:pgMar w:top="510" w:right="1021" w:bottom="567" w:left="1247" w:header="737" w:footer="680" w:gutter="0"/>
          <w:cols w:space="708"/>
          <w:docGrid w:linePitch="360"/>
        </w:sectPr>
      </w:pPr>
    </w:p>
    <w:p w:rsidR="00A75FBE" w:rsidRDefault="00A75FBE" w:rsidP="00A94B61">
      <w:pPr>
        <w:pStyle w:val="S1"/>
        <w:numPr>
          <w:ilvl w:val="0"/>
          <w:numId w:val="25"/>
        </w:numPr>
        <w:ind w:left="0" w:firstLine="0"/>
      </w:pPr>
      <w:bookmarkStart w:id="84" w:name="_Toc480787988"/>
      <w:r>
        <w:rPr>
          <w:lang w:val="en-US"/>
        </w:rPr>
        <w:lastRenderedPageBreak/>
        <w:t>РЕМОНТНО-</w:t>
      </w:r>
      <w:r w:rsidR="00275D1D">
        <w:t>ИЗОЛЯЦИОННЫЕ</w:t>
      </w:r>
      <w:r>
        <w:rPr>
          <w:lang w:val="en-US"/>
        </w:rPr>
        <w:t xml:space="preserve"> </w:t>
      </w:r>
      <w:r w:rsidR="00275D1D">
        <w:t>РАБОТЫ</w:t>
      </w:r>
      <w:bookmarkEnd w:id="84"/>
    </w:p>
    <w:p w:rsidR="00C735F7" w:rsidRDefault="00C735F7" w:rsidP="00C735F7">
      <w:pPr>
        <w:pStyle w:val="S0"/>
      </w:pPr>
    </w:p>
    <w:p w:rsidR="00C735F7" w:rsidRDefault="00C735F7" w:rsidP="00C735F7">
      <w:pPr>
        <w:pStyle w:val="S0"/>
      </w:pPr>
    </w:p>
    <w:p w:rsidR="00C735F7" w:rsidRDefault="00275AFE" w:rsidP="00C735F7">
      <w:pPr>
        <w:pStyle w:val="S0"/>
      </w:pPr>
      <w:r>
        <w:t xml:space="preserve">Ремонтно-изоляционные работы относятся </w:t>
      </w:r>
      <w:r w:rsidR="001B37C5">
        <w:t>к</w:t>
      </w:r>
      <w:r>
        <w:t xml:space="preserve"> вторичному цементированию.</w:t>
      </w:r>
    </w:p>
    <w:p w:rsidR="00C735F7" w:rsidRDefault="00C735F7" w:rsidP="00C735F7">
      <w:pPr>
        <w:pStyle w:val="S0"/>
      </w:pPr>
    </w:p>
    <w:p w:rsidR="00C735F7" w:rsidRPr="00C735F7" w:rsidRDefault="00C735F7" w:rsidP="00C735F7">
      <w:pPr>
        <w:pStyle w:val="S0"/>
      </w:pPr>
      <w:r w:rsidRPr="00C735F7">
        <w:t>Цели проведения ремонтно-изоляционных работ:</w:t>
      </w:r>
    </w:p>
    <w:p w:rsidR="00C735F7" w:rsidRDefault="004F59B3" w:rsidP="00C735F7">
      <w:pPr>
        <w:pStyle w:val="ab"/>
        <w:numPr>
          <w:ilvl w:val="0"/>
          <w:numId w:val="7"/>
        </w:numPr>
        <w:tabs>
          <w:tab w:val="left" w:pos="539"/>
        </w:tabs>
        <w:spacing w:before="120"/>
        <w:ind w:left="538" w:hanging="357"/>
        <w:contextualSpacing w:val="0"/>
      </w:pPr>
      <w:r w:rsidRPr="00AF3A65">
        <w:t xml:space="preserve">исправление некачественного первичного цементирования, </w:t>
      </w:r>
      <w:r w:rsidR="0063555D">
        <w:t>ввиду</w:t>
      </w:r>
      <w:r w:rsidRPr="00AF3A65">
        <w:t xml:space="preserve"> </w:t>
      </w:r>
      <w:r w:rsidR="0063555D">
        <w:t>образования</w:t>
      </w:r>
      <w:r w:rsidRPr="00AF3A65">
        <w:t xml:space="preserve"> трещин</w:t>
      </w:r>
      <w:r w:rsidR="0063555D">
        <w:t xml:space="preserve"> в цементном камне</w:t>
      </w:r>
      <w:r w:rsidRPr="00AF3A65">
        <w:t xml:space="preserve"> и</w:t>
      </w:r>
      <w:r w:rsidR="00862DD6">
        <w:t>ли</w:t>
      </w:r>
      <w:r w:rsidRPr="00AF3A65">
        <w:t xml:space="preserve"> </w:t>
      </w:r>
      <w:r w:rsidR="00862DD6">
        <w:t>неполн</w:t>
      </w:r>
      <w:r w:rsidR="0063555D">
        <w:t>ого</w:t>
      </w:r>
      <w:r w:rsidR="00707799">
        <w:t xml:space="preserve"> замещени</w:t>
      </w:r>
      <w:r w:rsidR="0063555D">
        <w:t>я</w:t>
      </w:r>
      <w:r w:rsidR="00862DD6">
        <w:t xml:space="preserve"> бурового раствора цементным;</w:t>
      </w:r>
    </w:p>
    <w:p w:rsidR="00C735F7" w:rsidRDefault="004F59B3" w:rsidP="00C735F7">
      <w:pPr>
        <w:pStyle w:val="ab"/>
        <w:numPr>
          <w:ilvl w:val="0"/>
          <w:numId w:val="7"/>
        </w:numPr>
        <w:tabs>
          <w:tab w:val="left" w:pos="539"/>
        </w:tabs>
        <w:spacing w:before="120"/>
        <w:ind w:left="538" w:hanging="357"/>
        <w:contextualSpacing w:val="0"/>
      </w:pPr>
      <w:r w:rsidRPr="00AF3A65">
        <w:t>обеспечение герметичности на участках, которые не были зацементированы в процессе первичного цементирования</w:t>
      </w:r>
      <w:r w:rsidR="00862DD6">
        <w:t xml:space="preserve"> в результате недоподъема цементного раствора до плановой глубины;</w:t>
      </w:r>
    </w:p>
    <w:p w:rsidR="00C735F7" w:rsidRDefault="00140BD4" w:rsidP="00C735F7">
      <w:pPr>
        <w:pStyle w:val="ab"/>
        <w:numPr>
          <w:ilvl w:val="0"/>
          <w:numId w:val="7"/>
        </w:numPr>
        <w:tabs>
          <w:tab w:val="left" w:pos="539"/>
        </w:tabs>
        <w:spacing w:before="120"/>
        <w:ind w:left="538" w:hanging="357"/>
        <w:contextualSpacing w:val="0"/>
      </w:pPr>
      <w:r>
        <w:t>ликвидация</w:t>
      </w:r>
      <w:r w:rsidR="004F59B3" w:rsidRPr="00AF3A65">
        <w:t xml:space="preserve"> миграции флюидов</w:t>
      </w:r>
      <w:r>
        <w:t xml:space="preserve"> между пластами и по межколонному кольцевому пространству</w:t>
      </w:r>
      <w:r w:rsidR="00862DD6">
        <w:t>;</w:t>
      </w:r>
    </w:p>
    <w:p w:rsidR="00C735F7" w:rsidRDefault="004F59B3" w:rsidP="00C735F7">
      <w:pPr>
        <w:pStyle w:val="ab"/>
        <w:numPr>
          <w:ilvl w:val="0"/>
          <w:numId w:val="7"/>
        </w:numPr>
        <w:tabs>
          <w:tab w:val="left" w:pos="539"/>
        </w:tabs>
        <w:spacing w:before="120"/>
        <w:ind w:left="538" w:hanging="357"/>
        <w:contextualSpacing w:val="0"/>
      </w:pPr>
      <w:r w:rsidRPr="00AF3A65">
        <w:t>ликвидация отверстий в обсадной колонне, вызванных коррозией, перфорацией и т.д.</w:t>
      </w:r>
    </w:p>
    <w:p w:rsidR="00C735F7" w:rsidRDefault="00C735F7" w:rsidP="00C735F7">
      <w:pPr>
        <w:pStyle w:val="S0"/>
      </w:pPr>
    </w:p>
    <w:p w:rsidR="00C735F7" w:rsidRPr="00C735F7" w:rsidRDefault="00C735F7" w:rsidP="00C735F7">
      <w:pPr>
        <w:pStyle w:val="S0"/>
      </w:pPr>
      <w:r w:rsidRPr="00C735F7">
        <w:t>В зависимости от значения приемистости и типа изолируемого интервала РИР могут проводиться при высоком давлении (выше давления ГРП) и при низком давлении (ниже давления ГРП).</w:t>
      </w:r>
    </w:p>
    <w:p w:rsidR="00C735F7" w:rsidRDefault="00C735F7" w:rsidP="00C735F7">
      <w:pPr>
        <w:pStyle w:val="S0"/>
      </w:pPr>
    </w:p>
    <w:p w:rsidR="0071400D" w:rsidRDefault="00792D3E" w:rsidP="0071400D">
      <w:pPr>
        <w:pStyle w:val="S0"/>
      </w:pPr>
      <w:r>
        <w:t>При планировании РИР н</w:t>
      </w:r>
      <w:r w:rsidR="00C07988">
        <w:t>еобходимо определить</w:t>
      </w:r>
      <w:r w:rsidR="00C735F7" w:rsidRPr="00C735F7">
        <w:t xml:space="preserve"> </w:t>
      </w:r>
      <w:r w:rsidR="00793B8E">
        <w:t>глубину изолируемого интервала, его мощность и</w:t>
      </w:r>
      <w:r w:rsidR="0071400D" w:rsidRPr="00867C74">
        <w:t xml:space="preserve"> температур</w:t>
      </w:r>
      <w:r w:rsidR="00C07988">
        <w:t>у</w:t>
      </w:r>
      <w:r w:rsidR="00793B8E">
        <w:t xml:space="preserve"> в нем</w:t>
      </w:r>
      <w:r w:rsidR="0071400D">
        <w:t>.</w:t>
      </w:r>
    </w:p>
    <w:p w:rsidR="001F3187" w:rsidRDefault="001F3187" w:rsidP="0071400D">
      <w:pPr>
        <w:pStyle w:val="S0"/>
      </w:pPr>
    </w:p>
    <w:p w:rsidR="001F3187" w:rsidRDefault="001F3187" w:rsidP="0071400D">
      <w:pPr>
        <w:pStyle w:val="S0"/>
      </w:pPr>
      <w:r>
        <w:t>Выбор материалов и технологии проведения РИР производится по результатам определения приемистости целевого интервала и направления движения жидкости в этом интервале методом нагнетания в него жидкости под давлением.</w:t>
      </w:r>
    </w:p>
    <w:p w:rsidR="00E50BE5" w:rsidRPr="00867C74" w:rsidRDefault="00E50BE5" w:rsidP="0071400D">
      <w:pPr>
        <w:pStyle w:val="S0"/>
      </w:pPr>
    </w:p>
    <w:p w:rsidR="00E50BE5" w:rsidRDefault="00E50BE5" w:rsidP="00E50BE5">
      <w:pPr>
        <w:pStyle w:val="S0"/>
      </w:pPr>
      <w:r w:rsidRPr="008106DD">
        <w:t>Жидкость для определения приемистости не должна содержать механических примесей</w:t>
      </w:r>
      <w:r w:rsidR="00515E2D">
        <w:t xml:space="preserve"> (</w:t>
      </w:r>
      <w:r w:rsidRPr="008106DD">
        <w:t>бентонит, барит,  песок, кольматанты</w:t>
      </w:r>
      <w:r w:rsidR="00515E2D">
        <w:t xml:space="preserve"> и т.п.)</w:t>
      </w:r>
      <w:r w:rsidRPr="008106DD">
        <w:t>.</w:t>
      </w:r>
    </w:p>
    <w:p w:rsidR="00C735F7" w:rsidRPr="00C735F7" w:rsidRDefault="00C735F7" w:rsidP="00C735F7">
      <w:pPr>
        <w:pStyle w:val="S0"/>
      </w:pPr>
    </w:p>
    <w:p w:rsidR="00C735F7" w:rsidRPr="00C735F7" w:rsidRDefault="00D37DA0" w:rsidP="00C735F7">
      <w:pPr>
        <w:pStyle w:val="S0"/>
      </w:pPr>
      <w:r>
        <w:t>При определении приемистости закачку начинают с минимально возможной производительности с дальнейшим пошаговым увеличением</w:t>
      </w:r>
      <w:r w:rsidR="00C735F7" w:rsidRPr="00C735F7">
        <w:t>. При этом необходимо поддерживать постоянную производительность на каждом шаге до достижения стабилизации давления закачки. Обязательно вести учет закачанного в скважину и вернувшегося в мерные танки насосного агрегата объема жидкости. Если стабилизации давления достичь не удается, то это может быть обусловлено закупоркой каналов. В этом случае необходимо обработать целевой интервал для очистки каналов</w:t>
      </w:r>
      <w:r w:rsidR="00886DDE">
        <w:t xml:space="preserve"> или </w:t>
      </w:r>
      <w:r w:rsidR="00C735F7" w:rsidRPr="00C735F7">
        <w:t>провести повторную перфорацию.</w:t>
      </w:r>
    </w:p>
    <w:p w:rsidR="00C735F7" w:rsidRDefault="00C735F7" w:rsidP="00C735F7">
      <w:pPr>
        <w:pStyle w:val="S0"/>
      </w:pPr>
    </w:p>
    <w:p w:rsidR="00C735F7" w:rsidRPr="00C735F7" w:rsidRDefault="00C735F7" w:rsidP="00C735F7">
      <w:pPr>
        <w:pStyle w:val="S0"/>
      </w:pPr>
      <w:r w:rsidRPr="00C735F7">
        <w:t>При больших значениях приемистости</w:t>
      </w:r>
      <w:r w:rsidR="00792D3E">
        <w:t xml:space="preserve"> (более 0,2</w:t>
      </w:r>
      <w:r w:rsidR="00927275">
        <w:t>5</w:t>
      </w:r>
      <w:r w:rsidR="00792D3E">
        <w:t xml:space="preserve"> м</w:t>
      </w:r>
      <w:r w:rsidRPr="00C735F7">
        <w:rPr>
          <w:vertAlign w:val="superscript"/>
        </w:rPr>
        <w:t>3</w:t>
      </w:r>
      <w:r w:rsidR="00792D3E">
        <w:t>/мин)</w:t>
      </w:r>
      <w:r w:rsidRPr="00C735F7">
        <w:t xml:space="preserve"> необходимо предусмотреть закачку составов для снижения приемистости перед проведением</w:t>
      </w:r>
      <w:r w:rsidR="00792D3E">
        <w:t xml:space="preserve"> РИР</w:t>
      </w:r>
      <w:r w:rsidRPr="00C735F7">
        <w:t xml:space="preserve">. </w:t>
      </w:r>
    </w:p>
    <w:p w:rsidR="00C735F7" w:rsidRPr="00C735F7" w:rsidRDefault="00C735F7" w:rsidP="00C735F7">
      <w:pPr>
        <w:pStyle w:val="S0"/>
      </w:pPr>
    </w:p>
    <w:p w:rsidR="00C735F7" w:rsidRPr="00C735F7" w:rsidRDefault="00C735F7" w:rsidP="00C735F7">
      <w:pPr>
        <w:pStyle w:val="S0"/>
      </w:pPr>
      <w:r w:rsidRPr="00C735F7">
        <w:t xml:space="preserve">Для обеспечения размещения качественного </w:t>
      </w:r>
      <w:r w:rsidR="00C10D96">
        <w:t>изолирующего состава</w:t>
      </w:r>
      <w:r w:rsidRPr="00C735F7">
        <w:t xml:space="preserve"> напротив изолируемого интервала необходимо обеспечить подъем </w:t>
      </w:r>
      <w:r w:rsidR="00C10D96">
        <w:t>изолирующего состава</w:t>
      </w:r>
      <w:r w:rsidR="00C10D96" w:rsidRPr="00FD556A">
        <w:t xml:space="preserve"> </w:t>
      </w:r>
      <w:r w:rsidR="00C10D96">
        <w:t xml:space="preserve">не менее чем </w:t>
      </w:r>
      <w:r w:rsidRPr="00C735F7">
        <w:t xml:space="preserve">на 50 метров выше по стволу над </w:t>
      </w:r>
      <w:r w:rsidR="00C10D96">
        <w:t>местом задавки</w:t>
      </w:r>
      <w:r w:rsidRPr="00C735F7">
        <w:t>.</w:t>
      </w:r>
    </w:p>
    <w:p w:rsidR="00C735F7" w:rsidRDefault="00C735F7" w:rsidP="00C735F7">
      <w:pPr>
        <w:pStyle w:val="S0"/>
      </w:pPr>
    </w:p>
    <w:p w:rsidR="00C735F7" w:rsidRDefault="0071400D" w:rsidP="00C735F7">
      <w:pPr>
        <w:pStyle w:val="S0"/>
      </w:pPr>
      <w:r>
        <w:t xml:space="preserve">Выполнение РИР осуществляется с учетом требований </w:t>
      </w:r>
      <w:r w:rsidR="005A3E10">
        <w:t>«</w:t>
      </w:r>
      <w:r w:rsidRPr="00DB788C">
        <w:t>Федеральных норм и правил в обл</w:t>
      </w:r>
      <w:r>
        <w:t>асти промышленной безопасности «</w:t>
      </w:r>
      <w:r w:rsidRPr="00DB788C">
        <w:t>Правила безопасности в неф</w:t>
      </w:r>
      <w:r>
        <w:t>тяной и газовой промышленности»</w:t>
      </w:r>
      <w:r w:rsidR="0037623B">
        <w:t xml:space="preserve">, </w:t>
      </w:r>
      <w:r w:rsidR="0037623B" w:rsidRPr="002531CF">
        <w:t>утвержденных приказом Ростехнадзора от 12.03.2013 № 101</w:t>
      </w:r>
      <w:r>
        <w:t xml:space="preserve"> и</w:t>
      </w:r>
      <w:r w:rsidR="000B3CDA">
        <w:br/>
      </w:r>
      <w:r w:rsidRPr="00955BB0">
        <w:t>РД 153-39-023</w:t>
      </w:r>
      <w:r>
        <w:t>.</w:t>
      </w:r>
    </w:p>
    <w:p w:rsidR="00C735F7" w:rsidRDefault="00C735F7" w:rsidP="00C735F7">
      <w:pPr>
        <w:pStyle w:val="S0"/>
      </w:pPr>
    </w:p>
    <w:p w:rsidR="00C735F7" w:rsidRPr="00C735F7" w:rsidRDefault="00747E34" w:rsidP="00C735F7">
      <w:pPr>
        <w:pStyle w:val="S0"/>
      </w:pPr>
      <w:r>
        <w:t xml:space="preserve">Для исключения перетекания изолирующего состава ниже изолируемого интервала необходимо </w:t>
      </w:r>
      <w:r w:rsidR="00C735F7" w:rsidRPr="00C735F7">
        <w:t>перекрыть</w:t>
      </w:r>
      <w:r>
        <w:t xml:space="preserve"> нижнюю по стволу часть скважины. С этой целью используют ВУС (при герметичной обсадной колонне ниже изолируемого</w:t>
      </w:r>
      <w:r w:rsidR="00C735F7" w:rsidRPr="00C735F7">
        <w:t xml:space="preserve"> </w:t>
      </w:r>
      <w:r>
        <w:t>интервала) или пакер (при негерметичности обсадной колонны</w:t>
      </w:r>
      <w:r w:rsidR="00C735F7" w:rsidRPr="00C735F7">
        <w:t xml:space="preserve"> </w:t>
      </w:r>
      <w:r>
        <w:t>ниже изолируемого интервала)</w:t>
      </w:r>
      <w:r w:rsidR="00C735F7" w:rsidRPr="00C735F7">
        <w:t>.</w:t>
      </w:r>
    </w:p>
    <w:p w:rsidR="00C735F7" w:rsidRDefault="00C735F7" w:rsidP="00C735F7">
      <w:pPr>
        <w:pStyle w:val="S0"/>
      </w:pPr>
    </w:p>
    <w:p w:rsidR="00C735F7" w:rsidRDefault="00C247C9" w:rsidP="00C735F7">
      <w:pPr>
        <w:pStyle w:val="S0"/>
      </w:pPr>
      <w:r>
        <w:t>Закачка</w:t>
      </w:r>
      <w:r w:rsidR="00BB5E52">
        <w:t xml:space="preserve"> </w:t>
      </w:r>
      <w:r w:rsidR="00C10D96">
        <w:t xml:space="preserve">изолирующего </w:t>
      </w:r>
      <w:r w:rsidR="00BB5E52">
        <w:t>состава до изолируемого интервала производится через колонну НКТ или бурильных труб, спущенных в скважину.</w:t>
      </w:r>
      <w:r w:rsidR="009A7A78">
        <w:t xml:space="preserve"> </w:t>
      </w:r>
    </w:p>
    <w:p w:rsidR="00C735F7" w:rsidRDefault="00C735F7" w:rsidP="00C735F7">
      <w:pPr>
        <w:pStyle w:val="S0"/>
      </w:pPr>
    </w:p>
    <w:p w:rsidR="00C735F7" w:rsidRPr="00C735F7" w:rsidRDefault="009A7A78" w:rsidP="00C735F7">
      <w:pPr>
        <w:pStyle w:val="S0"/>
      </w:pPr>
      <w:r>
        <w:t xml:space="preserve">Для </w:t>
      </w:r>
      <w:r w:rsidR="00E77928">
        <w:t xml:space="preserve">осуществления </w:t>
      </w:r>
      <w:r>
        <w:t xml:space="preserve">задавки изолирующего состава в </w:t>
      </w:r>
      <w:r w:rsidR="00405ADF">
        <w:t>изолируемый</w:t>
      </w:r>
      <w:r>
        <w:t xml:space="preserve"> интервал герметизируют </w:t>
      </w:r>
      <w:r w:rsidR="003E3744">
        <w:t xml:space="preserve">затрубное </w:t>
      </w:r>
      <w:r>
        <w:t>пространство</w:t>
      </w:r>
      <w:r w:rsidR="00405ADF">
        <w:t xml:space="preserve"> выше этого интервала</w:t>
      </w:r>
      <w:r>
        <w:t xml:space="preserve"> с помощью ПВО или пакера</w:t>
      </w:r>
      <w:r w:rsidR="00E77928">
        <w:t xml:space="preserve"> и создают необходимое давление в спущенной колонне труб</w:t>
      </w:r>
      <w:r>
        <w:t>.</w:t>
      </w:r>
    </w:p>
    <w:p w:rsidR="00C735F7" w:rsidRDefault="00C735F7" w:rsidP="00C735F7">
      <w:pPr>
        <w:pStyle w:val="S0"/>
      </w:pPr>
    </w:p>
    <w:p w:rsidR="00C735F7" w:rsidRDefault="00C735F7" w:rsidP="00C735F7">
      <w:pPr>
        <w:pStyle w:val="S0"/>
      </w:pPr>
    </w:p>
    <w:p w:rsidR="00C735F7" w:rsidRDefault="00C735F7" w:rsidP="00C735F7">
      <w:pPr>
        <w:pStyle w:val="S0"/>
        <w:ind w:left="390"/>
      </w:pPr>
    </w:p>
    <w:p w:rsidR="003827E5" w:rsidRDefault="003827E5" w:rsidP="00A75FBE">
      <w:pPr>
        <w:pStyle w:val="S0"/>
        <w:sectPr w:rsidR="003827E5" w:rsidSect="00071FE1">
          <w:headerReference w:type="even" r:id="rId76"/>
          <w:headerReference w:type="default" r:id="rId77"/>
          <w:headerReference w:type="first" r:id="rId78"/>
          <w:pgSz w:w="11906" w:h="16838"/>
          <w:pgMar w:top="510" w:right="1021" w:bottom="567" w:left="1247" w:header="737" w:footer="680" w:gutter="0"/>
          <w:cols w:space="708"/>
          <w:docGrid w:linePitch="360"/>
        </w:sectPr>
      </w:pPr>
    </w:p>
    <w:p w:rsidR="008718F9" w:rsidRDefault="008718F9" w:rsidP="00A94B61">
      <w:pPr>
        <w:pStyle w:val="S1"/>
        <w:numPr>
          <w:ilvl w:val="0"/>
          <w:numId w:val="25"/>
        </w:numPr>
        <w:ind w:left="0" w:firstLine="0"/>
      </w:pPr>
      <w:bookmarkStart w:id="85" w:name="_Toc480787989"/>
      <w:r>
        <w:lastRenderedPageBreak/>
        <w:t xml:space="preserve">ЦЕМЕНТИРОВАНИЕ СКВАЖИН В ИНТЕРВАЛАХ </w:t>
      </w:r>
      <w:r w:rsidR="004107DC" w:rsidRPr="004107DC">
        <w:t>МНОГОЛЕТНЕМЕРЗЛЫХ ПОРОД</w:t>
      </w:r>
      <w:bookmarkEnd w:id="85"/>
    </w:p>
    <w:p w:rsidR="008718F9" w:rsidRDefault="008718F9" w:rsidP="008718F9">
      <w:pPr>
        <w:pStyle w:val="S0"/>
        <w:rPr>
          <w:rFonts w:eastAsia="Calibri"/>
          <w:szCs w:val="22"/>
          <w:lang w:eastAsia="en-US"/>
        </w:rPr>
      </w:pPr>
    </w:p>
    <w:p w:rsidR="001056CA" w:rsidRPr="006431E6" w:rsidRDefault="001056CA" w:rsidP="008718F9">
      <w:pPr>
        <w:pStyle w:val="S0"/>
        <w:rPr>
          <w:rFonts w:eastAsia="Calibri"/>
          <w:szCs w:val="22"/>
          <w:lang w:eastAsia="en-US"/>
        </w:rPr>
      </w:pPr>
    </w:p>
    <w:p w:rsidR="008718F9" w:rsidRDefault="008718F9" w:rsidP="008718F9">
      <w:pPr>
        <w:autoSpaceDE w:val="0"/>
        <w:autoSpaceDN w:val="0"/>
        <w:adjustRightInd w:val="0"/>
      </w:pPr>
      <w:r w:rsidRPr="006431E6">
        <w:t>Буферные жидкости для цементирования обсадных колонн</w:t>
      </w:r>
      <w:r w:rsidR="008A5BA4">
        <w:t xml:space="preserve"> в интервалах ММП, в том числе в случаях</w:t>
      </w:r>
      <w:r w:rsidRPr="006431E6">
        <w:t xml:space="preserve"> предусматривающих вымыв жидкости на поверхность, должны быть незамерзающими</w:t>
      </w:r>
      <w:r w:rsidR="00CA0B74">
        <w:t xml:space="preserve"> при статической температуре ММП.</w:t>
      </w:r>
    </w:p>
    <w:p w:rsidR="00D42342" w:rsidRPr="006431E6" w:rsidRDefault="00D42342" w:rsidP="008718F9">
      <w:pPr>
        <w:autoSpaceDE w:val="0"/>
        <w:autoSpaceDN w:val="0"/>
        <w:adjustRightInd w:val="0"/>
      </w:pPr>
    </w:p>
    <w:p w:rsidR="00D42342" w:rsidRPr="006431E6" w:rsidRDefault="00D42342" w:rsidP="00D42342">
      <w:pPr>
        <w:pStyle w:val="Default"/>
        <w:spacing w:after="27"/>
        <w:jc w:val="both"/>
      </w:pPr>
      <w:r w:rsidRPr="006431E6">
        <w:t>Для цементирования обсадных колонн в зонах ММП применяется цемент для низких и нормальных температур с ускорителем схватывания, модифицированные гипсоцементные смеси. Температура цементного раствора должна быть снижена до минимально возможной, а цементный раствор должен обладать низким тепловыделением при затворении и формировании цементного камня для предотвращения растепления ММП.</w:t>
      </w:r>
    </w:p>
    <w:p w:rsidR="008718F9" w:rsidRPr="006E302D" w:rsidRDefault="008718F9" w:rsidP="008718F9">
      <w:pPr>
        <w:pStyle w:val="Default"/>
        <w:spacing w:after="27"/>
        <w:jc w:val="both"/>
        <w:rPr>
          <w:color w:val="auto"/>
        </w:rPr>
      </w:pPr>
    </w:p>
    <w:p w:rsidR="00917EE3" w:rsidRDefault="008718F9" w:rsidP="00917EE3">
      <w:pPr>
        <w:pStyle w:val="Default"/>
        <w:spacing w:after="27"/>
        <w:jc w:val="both"/>
        <w:rPr>
          <w:color w:val="auto"/>
        </w:rPr>
      </w:pPr>
      <w:r w:rsidRPr="006E302D">
        <w:rPr>
          <w:color w:val="auto"/>
        </w:rPr>
        <w:t>Цементные растворы в зоне ММП должны иметь нулевое водоотделение и высокую морозостойкость.</w:t>
      </w:r>
      <w:r w:rsidR="00917EE3" w:rsidRPr="006E302D">
        <w:rPr>
          <w:color w:val="auto"/>
        </w:rPr>
        <w:t xml:space="preserve"> </w:t>
      </w:r>
    </w:p>
    <w:p w:rsidR="00D42342" w:rsidRPr="006E302D" w:rsidRDefault="00D42342" w:rsidP="00917EE3">
      <w:pPr>
        <w:pStyle w:val="Default"/>
        <w:spacing w:after="27"/>
        <w:jc w:val="both"/>
        <w:rPr>
          <w:color w:val="auto"/>
        </w:rPr>
      </w:pPr>
    </w:p>
    <w:p w:rsidR="00D42342" w:rsidRPr="006431E6" w:rsidRDefault="00D42342" w:rsidP="00D42342">
      <w:pPr>
        <w:pStyle w:val="S0"/>
      </w:pPr>
      <w:r w:rsidRPr="006431E6">
        <w:t>Цементный камень, формируемый в условиях ММП должен быть безусадочным, а его  теплопроводность должна быть минимальной.</w:t>
      </w:r>
    </w:p>
    <w:p w:rsidR="00917EE3" w:rsidRPr="006431E6" w:rsidRDefault="00917EE3" w:rsidP="00A42E32"/>
    <w:p w:rsidR="008718F9" w:rsidRPr="00E03253" w:rsidRDefault="008718F9" w:rsidP="008718F9">
      <w:pPr>
        <w:pStyle w:val="Default"/>
        <w:spacing w:after="27"/>
        <w:jc w:val="both"/>
        <w:rPr>
          <w:color w:val="auto"/>
        </w:rPr>
      </w:pPr>
      <w:r w:rsidRPr="00E03253">
        <w:rPr>
          <w:color w:val="auto"/>
        </w:rPr>
        <w:t xml:space="preserve">Прочность цементного камня на сжатие </w:t>
      </w:r>
      <w:r w:rsidR="00A87F9D" w:rsidRPr="00E03253">
        <w:rPr>
          <w:color w:val="auto"/>
        </w:rPr>
        <w:t>для продолжения бурения должн</w:t>
      </w:r>
      <w:r w:rsidR="006D69FF">
        <w:rPr>
          <w:color w:val="auto"/>
        </w:rPr>
        <w:t>а</w:t>
      </w:r>
      <w:r w:rsidR="00A87F9D" w:rsidRPr="00E03253">
        <w:rPr>
          <w:color w:val="auto"/>
        </w:rPr>
        <w:t xml:space="preserve"> быть не </w:t>
      </w:r>
      <w:r w:rsidRPr="00E03253">
        <w:rPr>
          <w:color w:val="auto"/>
        </w:rPr>
        <w:t>менее 2,1 МПа при температуре</w:t>
      </w:r>
      <w:r w:rsidR="00A87F9D" w:rsidRPr="00E03253">
        <w:rPr>
          <w:color w:val="auto"/>
        </w:rPr>
        <w:t xml:space="preserve"> формирования</w:t>
      </w:r>
      <w:r w:rsidRPr="00E03253">
        <w:rPr>
          <w:color w:val="auto"/>
        </w:rPr>
        <w:t>, равной значению температуры</w:t>
      </w:r>
      <w:r w:rsidR="00A87F9D" w:rsidRPr="00E03253">
        <w:rPr>
          <w:color w:val="auto"/>
        </w:rPr>
        <w:t xml:space="preserve"> в интервале</w:t>
      </w:r>
      <w:r w:rsidRPr="00E03253">
        <w:rPr>
          <w:color w:val="auto"/>
        </w:rPr>
        <w:t xml:space="preserve"> ММП.</w:t>
      </w:r>
    </w:p>
    <w:p w:rsidR="008718F9" w:rsidRPr="006431E6" w:rsidRDefault="008718F9" w:rsidP="008718F9">
      <w:pPr>
        <w:pStyle w:val="Default"/>
        <w:spacing w:after="27"/>
        <w:jc w:val="both"/>
      </w:pPr>
    </w:p>
    <w:p w:rsidR="008718F9" w:rsidRPr="006431E6" w:rsidRDefault="008718F9" w:rsidP="008718F9">
      <w:pPr>
        <w:pStyle w:val="Default"/>
        <w:spacing w:after="27"/>
        <w:jc w:val="both"/>
      </w:pPr>
    </w:p>
    <w:p w:rsidR="008718F9" w:rsidRDefault="008718F9" w:rsidP="008718F9">
      <w:pPr>
        <w:pStyle w:val="S0"/>
      </w:pPr>
    </w:p>
    <w:p w:rsidR="0012486C" w:rsidRDefault="0012486C" w:rsidP="008718F9">
      <w:pPr>
        <w:pStyle w:val="S0"/>
        <w:sectPr w:rsidR="0012486C" w:rsidSect="003827E5">
          <w:headerReference w:type="default" r:id="rId79"/>
          <w:type w:val="continuous"/>
          <w:pgSz w:w="11906" w:h="16838"/>
          <w:pgMar w:top="510" w:right="1021" w:bottom="567" w:left="1247" w:header="737" w:footer="680" w:gutter="0"/>
          <w:cols w:space="708"/>
          <w:docGrid w:linePitch="360"/>
        </w:sectPr>
      </w:pPr>
    </w:p>
    <w:p w:rsidR="00CD118C" w:rsidRDefault="008718F9" w:rsidP="00A94B61">
      <w:pPr>
        <w:pStyle w:val="S1"/>
        <w:numPr>
          <w:ilvl w:val="0"/>
          <w:numId w:val="25"/>
        </w:numPr>
        <w:ind w:left="0" w:firstLine="0"/>
      </w:pPr>
      <w:bookmarkStart w:id="86" w:name="_Toc480787990"/>
      <w:r w:rsidRPr="008718F9">
        <w:lastRenderedPageBreak/>
        <w:t xml:space="preserve">ЦЕМЕНТИРОВАНИЕ СКВАЖИН </w:t>
      </w:r>
      <w:r w:rsidR="005F0BC7">
        <w:t>С</w:t>
      </w:r>
      <w:r w:rsidRPr="008718F9">
        <w:t xml:space="preserve"> ВЫСОКИ</w:t>
      </w:r>
      <w:r w:rsidR="005F0BC7">
        <w:t>МИ</w:t>
      </w:r>
      <w:r w:rsidRPr="008718F9">
        <w:t xml:space="preserve"> ДАВЛЕНИ</w:t>
      </w:r>
      <w:r w:rsidR="005F0BC7">
        <w:t>ЯМИ</w:t>
      </w:r>
      <w:r w:rsidRPr="008718F9">
        <w:t xml:space="preserve"> И ТЕМПЕРАТУР</w:t>
      </w:r>
      <w:r w:rsidR="005F0BC7">
        <w:t>АМИ</w:t>
      </w:r>
      <w:bookmarkEnd w:id="86"/>
    </w:p>
    <w:p w:rsidR="00CD118C" w:rsidRDefault="00CD118C" w:rsidP="00A42E32"/>
    <w:p w:rsidR="005F0BC7" w:rsidRDefault="005F0BC7" w:rsidP="005F0BC7">
      <w:pPr>
        <w:pStyle w:val="S0"/>
      </w:pPr>
    </w:p>
    <w:p w:rsidR="006948E2" w:rsidRPr="00EF79C9" w:rsidRDefault="00A765EA" w:rsidP="006948E2">
      <w:pPr>
        <w:pStyle w:val="S0"/>
      </w:pPr>
      <w:r>
        <w:t xml:space="preserve">Процесс цементирования интервалов скважин с высокими давлениями и температурами </w:t>
      </w:r>
      <w:r w:rsidR="00BB7431">
        <w:t>сопряжен с определенными сложностями</w:t>
      </w:r>
      <w:r>
        <w:t>,</w:t>
      </w:r>
      <w:r w:rsidR="00EF79C9">
        <w:t xml:space="preserve"> так как физические и химические свойства применяемых материалов значительно изменяются не только во время проведения работ, но и в течени</w:t>
      </w:r>
      <w:r>
        <w:t>е</w:t>
      </w:r>
      <w:r w:rsidR="00EF79C9">
        <w:t xml:space="preserve"> дальнейшей жизни скважины.</w:t>
      </w:r>
      <w:r>
        <w:t xml:space="preserve"> </w:t>
      </w:r>
    </w:p>
    <w:p w:rsidR="006948E2" w:rsidRPr="00352235" w:rsidRDefault="006948E2" w:rsidP="006948E2">
      <w:pPr>
        <w:pStyle w:val="S0"/>
      </w:pPr>
    </w:p>
    <w:p w:rsidR="0020052E" w:rsidRPr="0020052E" w:rsidRDefault="0020052E" w:rsidP="006948E2">
      <w:pPr>
        <w:pStyle w:val="S0"/>
      </w:pPr>
    </w:p>
    <w:p w:rsidR="00AE454D" w:rsidRDefault="00CD118C" w:rsidP="00A94B61">
      <w:pPr>
        <w:pStyle w:val="S20"/>
        <w:numPr>
          <w:ilvl w:val="1"/>
          <w:numId w:val="25"/>
        </w:numPr>
        <w:ind w:left="0" w:firstLine="0"/>
      </w:pPr>
      <w:bookmarkStart w:id="87" w:name="_Toc480787991"/>
      <w:r>
        <w:t>ПЛАНИРОВАНИЕ РАБОТ</w:t>
      </w:r>
      <w:bookmarkEnd w:id="87"/>
    </w:p>
    <w:p w:rsidR="00AE454D" w:rsidRDefault="00AE454D" w:rsidP="00AE454D">
      <w:pPr>
        <w:pStyle w:val="S0"/>
      </w:pPr>
    </w:p>
    <w:p w:rsidR="00BB52AD" w:rsidRDefault="00BB52AD" w:rsidP="00AE454D">
      <w:pPr>
        <w:pStyle w:val="S0"/>
      </w:pPr>
      <w:r>
        <w:t xml:space="preserve">При выборе технологии цементирования скважин с высокими давлениями и  температурами крайне важно провести точную оценку температур в скважине. </w:t>
      </w:r>
    </w:p>
    <w:p w:rsidR="00BB52AD" w:rsidRDefault="00BB52AD" w:rsidP="00AE454D">
      <w:pPr>
        <w:pStyle w:val="S0"/>
      </w:pPr>
    </w:p>
    <w:p w:rsidR="008F1D88" w:rsidRDefault="008F1D88" w:rsidP="00AE454D">
      <w:pPr>
        <w:pStyle w:val="S0"/>
      </w:pPr>
      <w:r>
        <w:t>Применяемые цементные раство</w:t>
      </w:r>
      <w:r w:rsidR="00093D03">
        <w:t xml:space="preserve">ры и цементный камень из них должны быть термостабильными, то есть сохраняющими свои свойства при нагревании. </w:t>
      </w:r>
    </w:p>
    <w:p w:rsidR="00093D03" w:rsidRDefault="00093D03" w:rsidP="00AE454D">
      <w:pPr>
        <w:pStyle w:val="S0"/>
      </w:pPr>
    </w:p>
    <w:p w:rsidR="00093D03" w:rsidRDefault="00093D03" w:rsidP="00AE454D">
      <w:pPr>
        <w:pStyle w:val="S0"/>
      </w:pPr>
      <w:r>
        <w:t>Для предотвращения снижения прочности цементного камня при длительным воздействии высоких температур необходимо использовать специальные цементные смеси и наполнители.</w:t>
      </w:r>
    </w:p>
    <w:p w:rsidR="008F1D88" w:rsidRDefault="008F1D88" w:rsidP="00AE454D">
      <w:pPr>
        <w:pStyle w:val="S0"/>
      </w:pPr>
    </w:p>
    <w:p w:rsidR="00FE0C0D" w:rsidRDefault="00FE0C0D" w:rsidP="00FE0C0D">
      <w:pPr>
        <w:pStyle w:val="S0"/>
      </w:pPr>
      <w:r>
        <w:t>Ввиду того, что отклонение плотности цементного раствора</w:t>
      </w:r>
      <w:r w:rsidR="00103AF9">
        <w:t xml:space="preserve"> от проектного значения</w:t>
      </w:r>
      <w:r>
        <w:t xml:space="preserve"> может существенно сокращать время загустевания цементного раствора в скважинах с высокими давлениями и  температурами, следует проводить предварительную оценку зависимости времени загустевания от плотности</w:t>
      </w:r>
      <w:r w:rsidR="00DB65A5">
        <w:t xml:space="preserve"> цементного раствора</w:t>
      </w:r>
      <w:r>
        <w:t xml:space="preserve">. </w:t>
      </w:r>
    </w:p>
    <w:p w:rsidR="00FE0C0D" w:rsidRDefault="00FE0C0D" w:rsidP="00FE0C0D">
      <w:pPr>
        <w:pStyle w:val="S0"/>
      </w:pPr>
    </w:p>
    <w:p w:rsidR="00093D03" w:rsidRDefault="00FE0C0D" w:rsidP="00FE0C0D">
      <w:pPr>
        <w:pStyle w:val="S0"/>
      </w:pPr>
      <w:r>
        <w:t>В</w:t>
      </w:r>
      <w:r w:rsidRPr="006325E2">
        <w:t xml:space="preserve"> </w:t>
      </w:r>
      <w:r>
        <w:t xml:space="preserve">процессе подбора рецептуры цементного раствора для цементирования </w:t>
      </w:r>
      <w:r w:rsidR="00930CA8">
        <w:t xml:space="preserve">в </w:t>
      </w:r>
      <w:r>
        <w:t xml:space="preserve">скважинах с высокими давлениями и  температурами необходимо определить не только зависимость времени загустевания от концентрации замедлителя при забойной циркуляционной температуре, но и влияние температуры на время загустевания при одинаковой концентрации замедлителя, так как даже разница в 5 </w:t>
      </w:r>
      <w:r>
        <w:rPr>
          <w:rFonts w:ascii="Arial" w:hAnsi="Arial" w:cs="Arial"/>
        </w:rPr>
        <w:t>º</w:t>
      </w:r>
      <w:r>
        <w:t xml:space="preserve">С может вызывать существенные изменения во времени загустевания. Кроме того, необходимо провести оценку влияния выбранного замедлителя на параметры, регулируемые другими </w:t>
      </w:r>
      <w:r w:rsidR="00175A4C">
        <w:t>добавками</w:t>
      </w:r>
      <w:r>
        <w:t xml:space="preserve"> для цементирования (водоотдача, реологические показатели и пр.).</w:t>
      </w:r>
    </w:p>
    <w:p w:rsidR="00FE0C0D" w:rsidRDefault="00FE0C0D" w:rsidP="00FE0C0D">
      <w:pPr>
        <w:pStyle w:val="S0"/>
      </w:pPr>
    </w:p>
    <w:p w:rsidR="00EE2B29" w:rsidRDefault="00EE2B29" w:rsidP="00FE0C0D">
      <w:pPr>
        <w:pStyle w:val="S0"/>
      </w:pPr>
      <w:r>
        <w:t xml:space="preserve">В обязательном порядке </w:t>
      </w:r>
      <w:r w:rsidR="00093D03">
        <w:t xml:space="preserve">при подборе рецептуры цементных растворов </w:t>
      </w:r>
      <w:r>
        <w:t>следует проводить испытания на определение стабильности (седиментационной устойчивости) цементного раствора</w:t>
      </w:r>
      <w:r w:rsidR="002366CD">
        <w:t xml:space="preserve"> в соответствии с методикой, изложенной в п.</w:t>
      </w:r>
      <w:r w:rsidR="002366CD" w:rsidRPr="002366CD">
        <w:t>15.6</w:t>
      </w:r>
      <w:r w:rsidR="004B11FA">
        <w:t xml:space="preserve"> </w:t>
      </w:r>
      <w:r w:rsidR="00DE57B8">
        <w:t>ISO</w:t>
      </w:r>
      <w:r w:rsidR="00E656D9">
        <w:t xml:space="preserve"> </w:t>
      </w:r>
      <w:r w:rsidR="002366CD">
        <w:t>10426</w:t>
      </w:r>
      <w:r w:rsidR="00DE57B8">
        <w:t>.</w:t>
      </w:r>
      <w:r w:rsidR="002366CD" w:rsidRPr="002366CD">
        <w:t>2</w:t>
      </w:r>
      <w:r w:rsidR="000F6D96">
        <w:t>:2003</w:t>
      </w:r>
      <w:r>
        <w:t>.</w:t>
      </w:r>
    </w:p>
    <w:p w:rsidR="00EE2B29" w:rsidRDefault="00EE2B29" w:rsidP="00FE0C0D">
      <w:pPr>
        <w:pStyle w:val="S0"/>
      </w:pPr>
    </w:p>
    <w:p w:rsidR="00AE454D" w:rsidRPr="00AE454D" w:rsidRDefault="00AE454D" w:rsidP="00AE454D">
      <w:pPr>
        <w:pStyle w:val="S0"/>
      </w:pPr>
    </w:p>
    <w:p w:rsidR="008718F9" w:rsidRDefault="00AE454D" w:rsidP="00A94B61">
      <w:pPr>
        <w:pStyle w:val="S20"/>
        <w:numPr>
          <w:ilvl w:val="1"/>
          <w:numId w:val="25"/>
        </w:numPr>
        <w:ind w:left="0" w:firstLine="0"/>
      </w:pPr>
      <w:bookmarkStart w:id="88" w:name="_Toc480787992"/>
      <w:r>
        <w:t>ВЫПОЛНЕНИЕ РАБОТ</w:t>
      </w:r>
      <w:bookmarkEnd w:id="88"/>
    </w:p>
    <w:p w:rsidR="00FE0C0D" w:rsidRDefault="00FE0C0D" w:rsidP="00FE0C0D">
      <w:pPr>
        <w:pStyle w:val="S0"/>
      </w:pPr>
    </w:p>
    <w:p w:rsidR="008718F9" w:rsidRDefault="00FE0C0D" w:rsidP="008718F9">
      <w:pPr>
        <w:pStyle w:val="S0"/>
      </w:pPr>
      <w:r>
        <w:t>При выполнении работ по цементированию скважин с высокими давлениями и  температурами необходимо применять осреднительные емкости для приготовления цементных растворов с целью обеспечения необходимой плотности цементных растворов с отклонением не более 0,01 г/см</w:t>
      </w:r>
      <w:r w:rsidRPr="0062600C">
        <w:rPr>
          <w:vertAlign w:val="superscript"/>
        </w:rPr>
        <w:t>3</w:t>
      </w:r>
      <w:r w:rsidR="00886FC1">
        <w:t xml:space="preserve"> от </w:t>
      </w:r>
      <w:r w:rsidR="001F1B1E">
        <w:t>плановой</w:t>
      </w:r>
      <w:r w:rsidR="00886FC1">
        <w:t>.</w:t>
      </w:r>
    </w:p>
    <w:p w:rsidR="007C49ED" w:rsidRDefault="007C49ED" w:rsidP="008718F9">
      <w:pPr>
        <w:pStyle w:val="S0"/>
      </w:pPr>
    </w:p>
    <w:p w:rsidR="007E325E" w:rsidRDefault="007E325E" w:rsidP="008718F9">
      <w:pPr>
        <w:pStyle w:val="S0"/>
      </w:pPr>
      <w:r>
        <w:t xml:space="preserve">Перед началом закачки цементного раствора в скважину необходимо отобрать пробу из осреднительной емкости для определения его реологических </w:t>
      </w:r>
      <w:r w:rsidR="0062053C">
        <w:t>параметров</w:t>
      </w:r>
      <w:r>
        <w:t xml:space="preserve"> с целью оценки давлений при проведении работы.</w:t>
      </w:r>
    </w:p>
    <w:p w:rsidR="0012486C" w:rsidRDefault="0012486C" w:rsidP="008718F9">
      <w:pPr>
        <w:pStyle w:val="S0"/>
      </w:pPr>
    </w:p>
    <w:p w:rsidR="0012486C" w:rsidRDefault="0012486C" w:rsidP="008718F9">
      <w:pPr>
        <w:pStyle w:val="S0"/>
        <w:sectPr w:rsidR="0012486C" w:rsidSect="00071FE1">
          <w:headerReference w:type="even" r:id="rId80"/>
          <w:headerReference w:type="default" r:id="rId81"/>
          <w:headerReference w:type="first" r:id="rId82"/>
          <w:pgSz w:w="11906" w:h="16838"/>
          <w:pgMar w:top="510" w:right="1021" w:bottom="567" w:left="1247" w:header="737" w:footer="680" w:gutter="0"/>
          <w:cols w:space="708"/>
          <w:docGrid w:linePitch="360"/>
        </w:sectPr>
      </w:pPr>
    </w:p>
    <w:p w:rsidR="00405F04" w:rsidRDefault="00405F04" w:rsidP="00A94B61">
      <w:pPr>
        <w:pStyle w:val="S1"/>
        <w:numPr>
          <w:ilvl w:val="0"/>
          <w:numId w:val="25"/>
        </w:numPr>
        <w:ind w:left="0" w:firstLine="0"/>
        <w:rPr>
          <w:lang w:val="en-US"/>
        </w:rPr>
      </w:pPr>
      <w:bookmarkStart w:id="89" w:name="_Toc480787993"/>
      <w:r>
        <w:lastRenderedPageBreak/>
        <w:t xml:space="preserve">ОЦЕНКА КАЧЕСТВА </w:t>
      </w:r>
      <w:r w:rsidR="00D7452B">
        <w:t>ВЫПОЛНЕНИЯ РАБОТ</w:t>
      </w:r>
      <w:bookmarkEnd w:id="89"/>
    </w:p>
    <w:p w:rsidR="00405F04" w:rsidRDefault="00405F04" w:rsidP="00405F04">
      <w:pPr>
        <w:pStyle w:val="S0"/>
        <w:rPr>
          <w:lang w:val="en-US"/>
        </w:rPr>
      </w:pPr>
    </w:p>
    <w:p w:rsidR="00405F04" w:rsidRPr="00405F04" w:rsidRDefault="00405F04" w:rsidP="00405F04">
      <w:pPr>
        <w:pStyle w:val="S0"/>
        <w:rPr>
          <w:lang w:val="en-US"/>
        </w:rPr>
      </w:pPr>
    </w:p>
    <w:p w:rsidR="00405F04" w:rsidRDefault="00017A5B" w:rsidP="00A94B61">
      <w:pPr>
        <w:pStyle w:val="S20"/>
        <w:numPr>
          <w:ilvl w:val="1"/>
          <w:numId w:val="25"/>
        </w:numPr>
        <w:ind w:left="0" w:firstLine="0"/>
        <w:rPr>
          <w:lang w:val="en-US"/>
        </w:rPr>
      </w:pPr>
      <w:bookmarkStart w:id="90" w:name="_Toc480787994"/>
      <w:r>
        <w:t>ПОКАЗАТЕЛИ УСПЕШНОСТИ ВЫПОЛНЕНИЯ РАБОТЫ</w:t>
      </w:r>
      <w:bookmarkEnd w:id="90"/>
      <w:r w:rsidR="00405F04" w:rsidRPr="00405F04">
        <w:t xml:space="preserve"> </w:t>
      </w:r>
    </w:p>
    <w:p w:rsidR="00405F04" w:rsidRPr="00405F04" w:rsidRDefault="00405F04" w:rsidP="00405F04">
      <w:pPr>
        <w:pStyle w:val="S0"/>
        <w:rPr>
          <w:lang w:val="en-US"/>
        </w:rPr>
      </w:pPr>
    </w:p>
    <w:p w:rsidR="00405F04" w:rsidRPr="0047289A" w:rsidRDefault="00405F04" w:rsidP="00405F04">
      <w:pPr>
        <w:pStyle w:val="S0"/>
      </w:pPr>
      <w:r>
        <w:t>Основными показателями для оценки успешности выполнения работы по цементированию являются:</w:t>
      </w:r>
    </w:p>
    <w:p w:rsidR="00405F04" w:rsidRPr="00017A5B" w:rsidRDefault="00405F04" w:rsidP="00405F04">
      <w:pPr>
        <w:pStyle w:val="ab"/>
        <w:numPr>
          <w:ilvl w:val="0"/>
          <w:numId w:val="7"/>
        </w:numPr>
        <w:tabs>
          <w:tab w:val="left" w:pos="539"/>
        </w:tabs>
        <w:spacing w:before="120"/>
        <w:ind w:left="538" w:hanging="357"/>
        <w:contextualSpacing w:val="0"/>
      </w:pPr>
      <w:r>
        <w:t>с</w:t>
      </w:r>
      <w:r w:rsidRPr="00017A5B">
        <w:t>воевременное предоставление материалов, оборудования и персонала в соответствии с заявками</w:t>
      </w:r>
      <w:r w:rsidR="003F0DAD">
        <w:t xml:space="preserve"> на выполнение работ</w:t>
      </w:r>
      <w:r>
        <w:t>;</w:t>
      </w:r>
      <w:r w:rsidRPr="00017A5B">
        <w:t xml:space="preserve"> </w:t>
      </w:r>
    </w:p>
    <w:p w:rsidR="00405F04" w:rsidRPr="00017A5B" w:rsidRDefault="00405F04" w:rsidP="00405F04">
      <w:pPr>
        <w:pStyle w:val="ab"/>
        <w:numPr>
          <w:ilvl w:val="0"/>
          <w:numId w:val="7"/>
        </w:numPr>
        <w:tabs>
          <w:tab w:val="left" w:pos="539"/>
        </w:tabs>
        <w:spacing w:before="120"/>
        <w:ind w:left="538" w:hanging="357"/>
        <w:contextualSpacing w:val="0"/>
      </w:pPr>
      <w:r>
        <w:t>с</w:t>
      </w:r>
      <w:r w:rsidRPr="00017A5B">
        <w:t>воевременн</w:t>
      </w:r>
      <w:r w:rsidR="003F0DAD">
        <w:t xml:space="preserve">ое составление и согласование </w:t>
      </w:r>
      <w:r w:rsidR="00456ABC">
        <w:t>плана выполнения работ по</w:t>
      </w:r>
      <w:r>
        <w:t xml:space="preserve"> цементировани</w:t>
      </w:r>
      <w:r w:rsidR="00456ABC">
        <w:t>ю</w:t>
      </w:r>
      <w:r>
        <w:t>;</w:t>
      </w:r>
    </w:p>
    <w:p w:rsidR="00405F04" w:rsidRPr="00017A5B" w:rsidRDefault="00405F04" w:rsidP="00405F04">
      <w:pPr>
        <w:pStyle w:val="ab"/>
        <w:numPr>
          <w:ilvl w:val="0"/>
          <w:numId w:val="7"/>
        </w:numPr>
        <w:tabs>
          <w:tab w:val="left" w:pos="539"/>
        </w:tabs>
        <w:spacing w:before="120"/>
        <w:ind w:left="538" w:hanging="357"/>
        <w:contextualSpacing w:val="0"/>
      </w:pPr>
      <w:r>
        <w:t>о</w:t>
      </w:r>
      <w:r w:rsidRPr="00017A5B">
        <w:t>тсутствие простоев и отказов в работе оборудования;</w:t>
      </w:r>
    </w:p>
    <w:p w:rsidR="00405F04" w:rsidRPr="00017A5B" w:rsidRDefault="00405F04" w:rsidP="00405F04">
      <w:pPr>
        <w:pStyle w:val="ab"/>
        <w:numPr>
          <w:ilvl w:val="0"/>
          <w:numId w:val="7"/>
        </w:numPr>
        <w:tabs>
          <w:tab w:val="left" w:pos="539"/>
        </w:tabs>
        <w:spacing w:before="120"/>
        <w:ind w:left="538" w:hanging="357"/>
        <w:contextualSpacing w:val="0"/>
      </w:pPr>
      <w:r>
        <w:t>в</w:t>
      </w:r>
      <w:r w:rsidRPr="00017A5B">
        <w:t>ыполнение всех технологичес</w:t>
      </w:r>
      <w:r>
        <w:t xml:space="preserve">ких операций без отклонений от </w:t>
      </w:r>
      <w:r w:rsidR="00456ABC">
        <w:t>плана выполнения работ по</w:t>
      </w:r>
      <w:r w:rsidR="00456ABC" w:rsidRPr="00017A5B">
        <w:t xml:space="preserve"> </w:t>
      </w:r>
      <w:r w:rsidRPr="00017A5B">
        <w:t>цементи</w:t>
      </w:r>
      <w:r>
        <w:t>ровани</w:t>
      </w:r>
      <w:r w:rsidR="00456ABC">
        <w:t>ю</w:t>
      </w:r>
      <w:r>
        <w:t>;</w:t>
      </w:r>
    </w:p>
    <w:p w:rsidR="00405F04" w:rsidRPr="00017A5B" w:rsidRDefault="00405F04" w:rsidP="00405F04">
      <w:pPr>
        <w:pStyle w:val="ab"/>
        <w:numPr>
          <w:ilvl w:val="0"/>
          <w:numId w:val="7"/>
        </w:numPr>
        <w:tabs>
          <w:tab w:val="left" w:pos="539"/>
        </w:tabs>
        <w:spacing w:before="120"/>
        <w:ind w:left="538" w:hanging="357"/>
        <w:contextualSpacing w:val="0"/>
      </w:pPr>
      <w:r>
        <w:t>отсутствие осложнений,</w:t>
      </w:r>
      <w:r w:rsidRPr="00017A5B">
        <w:t xml:space="preserve"> аварий и бр</w:t>
      </w:r>
      <w:r>
        <w:t>ака в работе;</w:t>
      </w:r>
    </w:p>
    <w:p w:rsidR="00405F04" w:rsidRPr="00017A5B" w:rsidRDefault="00405F04" w:rsidP="00405F04">
      <w:pPr>
        <w:pStyle w:val="ab"/>
        <w:numPr>
          <w:ilvl w:val="0"/>
          <w:numId w:val="7"/>
        </w:numPr>
        <w:tabs>
          <w:tab w:val="left" w:pos="539"/>
        </w:tabs>
        <w:spacing w:before="120"/>
        <w:ind w:left="538" w:hanging="357"/>
        <w:contextualSpacing w:val="0"/>
      </w:pPr>
      <w:r>
        <w:t>отсутствие оголения башмака и</w:t>
      </w:r>
      <w:r w:rsidRPr="00017A5B">
        <w:t xml:space="preserve"> разрывов сплошности цемента за коло</w:t>
      </w:r>
      <w:r>
        <w:t>нной в интервале цементирования;</w:t>
      </w:r>
    </w:p>
    <w:p w:rsidR="00405F04" w:rsidRPr="0022080E" w:rsidRDefault="00405F04" w:rsidP="00405F04">
      <w:pPr>
        <w:pStyle w:val="ab"/>
        <w:numPr>
          <w:ilvl w:val="0"/>
          <w:numId w:val="7"/>
        </w:numPr>
        <w:tabs>
          <w:tab w:val="left" w:pos="539"/>
        </w:tabs>
        <w:spacing w:before="120"/>
        <w:ind w:left="538" w:hanging="357"/>
        <w:contextualSpacing w:val="0"/>
      </w:pPr>
      <w:r w:rsidRPr="0022080E">
        <w:t xml:space="preserve">наличие </w:t>
      </w:r>
      <w:r w:rsidR="00DF27A3">
        <w:t>качественного разобщения пластов</w:t>
      </w:r>
      <w:r w:rsidR="002A5B0F">
        <w:t xml:space="preserve"> (отсутствие перетоков)</w:t>
      </w:r>
      <w:r w:rsidRPr="0022080E">
        <w:t xml:space="preserve"> в</w:t>
      </w:r>
      <w:r w:rsidR="00DF27A3">
        <w:t>о всем</w:t>
      </w:r>
      <w:r w:rsidRPr="0022080E">
        <w:t xml:space="preserve"> </w:t>
      </w:r>
      <w:r w:rsidR="00DF27A3">
        <w:t>интервале цементирования</w:t>
      </w:r>
      <w:r>
        <w:t>;</w:t>
      </w:r>
    </w:p>
    <w:p w:rsidR="00405F04" w:rsidRPr="00017A5B" w:rsidRDefault="00405F04" w:rsidP="00405F04">
      <w:pPr>
        <w:pStyle w:val="ab"/>
        <w:numPr>
          <w:ilvl w:val="0"/>
          <w:numId w:val="7"/>
        </w:numPr>
        <w:tabs>
          <w:tab w:val="left" w:pos="539"/>
        </w:tabs>
        <w:spacing w:before="120"/>
        <w:ind w:left="538" w:hanging="357"/>
        <w:contextualSpacing w:val="0"/>
      </w:pPr>
      <w:r>
        <w:t>д</w:t>
      </w:r>
      <w:r w:rsidRPr="00017A5B">
        <w:t>остижение проектной высоты подъёма цемента за колонной</w:t>
      </w:r>
      <w:r>
        <w:t>;</w:t>
      </w:r>
    </w:p>
    <w:p w:rsidR="00405F04" w:rsidRDefault="00405F04" w:rsidP="00405F04">
      <w:pPr>
        <w:pStyle w:val="ab"/>
        <w:numPr>
          <w:ilvl w:val="0"/>
          <w:numId w:val="7"/>
        </w:numPr>
        <w:tabs>
          <w:tab w:val="left" w:pos="539"/>
        </w:tabs>
        <w:spacing w:before="120"/>
        <w:ind w:left="538" w:hanging="357"/>
        <w:contextualSpacing w:val="0"/>
      </w:pPr>
      <w:r>
        <w:t>г</w:t>
      </w:r>
      <w:r w:rsidRPr="00017A5B">
        <w:t>ерметичность межколонн</w:t>
      </w:r>
      <w:r>
        <w:t>ых</w:t>
      </w:r>
      <w:r w:rsidRPr="00017A5B">
        <w:t xml:space="preserve"> пространств</w:t>
      </w:r>
      <w:r>
        <w:t>;</w:t>
      </w:r>
      <w:r w:rsidRPr="00017A5B">
        <w:t xml:space="preserve">  </w:t>
      </w:r>
    </w:p>
    <w:p w:rsidR="001446C3" w:rsidRPr="00017A5B" w:rsidRDefault="001446C3" w:rsidP="00405F04">
      <w:pPr>
        <w:pStyle w:val="ab"/>
        <w:numPr>
          <w:ilvl w:val="0"/>
          <w:numId w:val="7"/>
        </w:numPr>
        <w:tabs>
          <w:tab w:val="left" w:pos="539"/>
        </w:tabs>
        <w:spacing w:before="120"/>
        <w:ind w:left="538" w:hanging="357"/>
        <w:contextualSpacing w:val="0"/>
      </w:pPr>
      <w:r>
        <w:t>герметичность обсадных колонн;</w:t>
      </w:r>
    </w:p>
    <w:p w:rsidR="00405F04" w:rsidRPr="00017A5B" w:rsidRDefault="00405F04" w:rsidP="00405F04">
      <w:pPr>
        <w:pStyle w:val="ab"/>
        <w:numPr>
          <w:ilvl w:val="0"/>
          <w:numId w:val="7"/>
        </w:numPr>
        <w:tabs>
          <w:tab w:val="left" w:pos="539"/>
        </w:tabs>
        <w:spacing w:before="120"/>
        <w:ind w:left="538" w:hanging="357"/>
        <w:contextualSpacing w:val="0"/>
      </w:pPr>
      <w:r>
        <w:t>о</w:t>
      </w:r>
      <w:r w:rsidRPr="00017A5B">
        <w:t>тсутствие сверхнормативного цементного стакана в колонне</w:t>
      </w:r>
      <w:r>
        <w:t>;</w:t>
      </w:r>
    </w:p>
    <w:p w:rsidR="00405F04" w:rsidRPr="00017A5B" w:rsidRDefault="00405F04" w:rsidP="00405F04">
      <w:pPr>
        <w:pStyle w:val="ab"/>
        <w:numPr>
          <w:ilvl w:val="0"/>
          <w:numId w:val="7"/>
        </w:numPr>
        <w:tabs>
          <w:tab w:val="left" w:pos="539"/>
        </w:tabs>
        <w:spacing w:before="120"/>
        <w:ind w:left="538" w:hanging="357"/>
        <w:contextualSpacing w:val="0"/>
      </w:pPr>
      <w:r>
        <w:t>н</w:t>
      </w:r>
      <w:r w:rsidRPr="00017A5B">
        <w:t xml:space="preserve">аличие качественно записанных диаграмм СКЦ; </w:t>
      </w:r>
    </w:p>
    <w:p w:rsidR="00405F04" w:rsidRPr="00405F04" w:rsidRDefault="00405F04" w:rsidP="00510463">
      <w:pPr>
        <w:pStyle w:val="ab"/>
        <w:numPr>
          <w:ilvl w:val="0"/>
          <w:numId w:val="7"/>
        </w:numPr>
        <w:tabs>
          <w:tab w:val="left" w:pos="539"/>
        </w:tabs>
        <w:spacing w:before="120"/>
        <w:ind w:left="538" w:hanging="357"/>
        <w:contextualSpacing w:val="0"/>
      </w:pPr>
      <w:r>
        <w:t>в</w:t>
      </w:r>
      <w:r w:rsidRPr="00017A5B">
        <w:t xml:space="preserve">ыполнение </w:t>
      </w:r>
      <w:r>
        <w:t xml:space="preserve">требований </w:t>
      </w:r>
      <w:r w:rsidR="003F0DAD">
        <w:t>ПБОТОС</w:t>
      </w:r>
      <w:r w:rsidRPr="00017A5B">
        <w:t xml:space="preserve"> при </w:t>
      </w:r>
      <w:r w:rsidR="003F0DAD">
        <w:t>выполнении работ</w:t>
      </w:r>
      <w:r w:rsidRPr="00017A5B">
        <w:t>.</w:t>
      </w:r>
    </w:p>
    <w:p w:rsidR="00405F04" w:rsidRDefault="00405F04" w:rsidP="00405F04">
      <w:pPr>
        <w:pStyle w:val="S0"/>
      </w:pPr>
    </w:p>
    <w:p w:rsidR="00510463" w:rsidRPr="00405F04" w:rsidRDefault="00510463" w:rsidP="00405F04">
      <w:pPr>
        <w:pStyle w:val="S0"/>
      </w:pPr>
    </w:p>
    <w:p w:rsidR="00EA04C4" w:rsidRPr="00405F04" w:rsidRDefault="00405F04" w:rsidP="00A94B61">
      <w:pPr>
        <w:pStyle w:val="S20"/>
        <w:numPr>
          <w:ilvl w:val="1"/>
          <w:numId w:val="25"/>
        </w:numPr>
        <w:ind w:left="0" w:firstLine="0"/>
      </w:pPr>
      <w:bookmarkStart w:id="91" w:name="_Toc480787995"/>
      <w:r w:rsidRPr="004958BB">
        <w:t>ОЦЕНКА КАЧЕСТВА ЦЕМЕНТИРОВАНИЯ ГЕОФИЗИЧЕСКИМИ МЕТОДАМИ</w:t>
      </w:r>
      <w:bookmarkEnd w:id="91"/>
    </w:p>
    <w:p w:rsidR="00B10C53" w:rsidRPr="00AF7589" w:rsidRDefault="00B10C53" w:rsidP="00EA04C4">
      <w:pPr>
        <w:pStyle w:val="S0"/>
      </w:pPr>
    </w:p>
    <w:p w:rsidR="00ED6AAA" w:rsidRPr="00ED6AAA" w:rsidRDefault="000938C8" w:rsidP="000938C8">
      <w:pPr>
        <w:pStyle w:val="S0"/>
      </w:pPr>
      <w:r>
        <w:rPr>
          <w:color w:val="000001"/>
        </w:rPr>
        <w:t xml:space="preserve">Для определения фактического состояния цементного камня за обсадными колоннами проводятся геофизические исследования. </w:t>
      </w:r>
      <w:r w:rsidR="00ED6AAA" w:rsidRPr="00ED6AAA">
        <w:t>Комплекс</w:t>
      </w:r>
      <w:r w:rsidR="00A03ECD">
        <w:t>ом</w:t>
      </w:r>
      <w:r w:rsidR="00ED6AAA" w:rsidRPr="00ED6AAA">
        <w:t xml:space="preserve"> геофизических исследований </w:t>
      </w:r>
      <w:r w:rsidR="00795C31" w:rsidRPr="00405F04">
        <w:t>провод</w:t>
      </w:r>
      <w:r w:rsidR="00A03ECD">
        <w:t>я</w:t>
      </w:r>
      <w:r w:rsidR="00795C31" w:rsidRPr="00405F04">
        <w:t>т оценку</w:t>
      </w:r>
      <w:r w:rsidR="00ED6AAA" w:rsidRPr="00ED6AAA">
        <w:t xml:space="preserve"> следующих</w:t>
      </w:r>
      <w:r w:rsidR="00ED6AAA">
        <w:t xml:space="preserve"> </w:t>
      </w:r>
      <w:r w:rsidR="00FA6824">
        <w:t>параметров</w:t>
      </w:r>
      <w:r w:rsidR="00ED6AAA" w:rsidRPr="00ED6AAA">
        <w:t>:</w:t>
      </w:r>
    </w:p>
    <w:p w:rsidR="00ED6AAA" w:rsidRPr="00ED6AAA" w:rsidRDefault="00ED6AAA" w:rsidP="004267F3">
      <w:pPr>
        <w:pStyle w:val="ab"/>
        <w:numPr>
          <w:ilvl w:val="0"/>
          <w:numId w:val="7"/>
        </w:numPr>
        <w:tabs>
          <w:tab w:val="left" w:pos="539"/>
        </w:tabs>
        <w:spacing w:before="120"/>
        <w:ind w:left="538" w:hanging="357"/>
        <w:contextualSpacing w:val="0"/>
      </w:pPr>
      <w:r w:rsidRPr="00ED6AAA">
        <w:t>высот</w:t>
      </w:r>
      <w:r w:rsidR="009218C7">
        <w:t>а</w:t>
      </w:r>
      <w:r w:rsidRPr="00ED6AAA">
        <w:t xml:space="preserve"> подъема </w:t>
      </w:r>
      <w:r>
        <w:t>цементного</w:t>
      </w:r>
      <w:r w:rsidRPr="00ED6AAA">
        <w:t xml:space="preserve"> камня за обсадной колонной;</w:t>
      </w:r>
    </w:p>
    <w:p w:rsidR="00ED6AAA" w:rsidRPr="00ED6AAA" w:rsidRDefault="00ED6AAA" w:rsidP="004267F3">
      <w:pPr>
        <w:pStyle w:val="ab"/>
        <w:numPr>
          <w:ilvl w:val="0"/>
          <w:numId w:val="7"/>
        </w:numPr>
        <w:tabs>
          <w:tab w:val="left" w:pos="539"/>
        </w:tabs>
        <w:spacing w:before="120"/>
        <w:ind w:left="538" w:hanging="357"/>
        <w:contextualSpacing w:val="0"/>
      </w:pPr>
      <w:r w:rsidRPr="00ED6AAA">
        <w:t>степен</w:t>
      </w:r>
      <w:r w:rsidR="009218C7">
        <w:t>ь</w:t>
      </w:r>
      <w:r w:rsidRPr="00ED6AAA">
        <w:t xml:space="preserve"> и характер заполнения затрубного пространства </w:t>
      </w:r>
      <w:r>
        <w:t>цементным</w:t>
      </w:r>
      <w:r w:rsidRPr="00ED6AAA">
        <w:t xml:space="preserve"> камнем;</w:t>
      </w:r>
    </w:p>
    <w:p w:rsidR="00ED6AAA" w:rsidRPr="00ED6AAA" w:rsidRDefault="00ED6AAA" w:rsidP="00F736BD">
      <w:pPr>
        <w:pStyle w:val="ab"/>
        <w:numPr>
          <w:ilvl w:val="0"/>
          <w:numId w:val="7"/>
        </w:numPr>
        <w:tabs>
          <w:tab w:val="left" w:pos="539"/>
        </w:tabs>
        <w:spacing w:before="120"/>
        <w:ind w:left="538" w:hanging="357"/>
        <w:contextualSpacing w:val="0"/>
      </w:pPr>
      <w:r w:rsidRPr="00ED6AAA">
        <w:t>наличи</w:t>
      </w:r>
      <w:r w:rsidR="009218C7">
        <w:t>е</w:t>
      </w:r>
      <w:r w:rsidRPr="00ED6AAA">
        <w:t xml:space="preserve"> или отсутстви</w:t>
      </w:r>
      <w:r w:rsidR="009218C7">
        <w:t>е</w:t>
      </w:r>
      <w:r w:rsidRPr="00ED6AAA">
        <w:t xml:space="preserve"> контактных связей цементного камня с обсадной колонной и</w:t>
      </w:r>
      <w:r w:rsidR="00F736BD">
        <w:t xml:space="preserve"> </w:t>
      </w:r>
      <w:r w:rsidRPr="00ED6AAA">
        <w:t>горными породами;</w:t>
      </w:r>
    </w:p>
    <w:p w:rsidR="00ED6AAA" w:rsidRPr="00ED6AAA" w:rsidRDefault="00ED6AAA" w:rsidP="004267F3">
      <w:pPr>
        <w:pStyle w:val="ab"/>
        <w:numPr>
          <w:ilvl w:val="0"/>
          <w:numId w:val="7"/>
        </w:numPr>
        <w:tabs>
          <w:tab w:val="left" w:pos="539"/>
        </w:tabs>
        <w:spacing w:before="120"/>
        <w:ind w:left="538" w:hanging="357"/>
        <w:contextualSpacing w:val="0"/>
      </w:pPr>
      <w:r w:rsidRPr="00ED6AAA">
        <w:t>наличи</w:t>
      </w:r>
      <w:r w:rsidR="009218C7">
        <w:t>е</w:t>
      </w:r>
      <w:r w:rsidRPr="00ED6AAA">
        <w:t xml:space="preserve"> или отсутстви</w:t>
      </w:r>
      <w:r w:rsidR="009218C7">
        <w:t>е</w:t>
      </w:r>
      <w:r w:rsidRPr="00ED6AAA">
        <w:t xml:space="preserve"> каналов, газа или жидкости и заколонных перетоков в затрубном</w:t>
      </w:r>
      <w:r>
        <w:t xml:space="preserve"> </w:t>
      </w:r>
      <w:r w:rsidRPr="00ED6AAA">
        <w:t>пространстве;</w:t>
      </w:r>
    </w:p>
    <w:p w:rsidR="00ED6AAA" w:rsidRPr="00ED6AAA" w:rsidRDefault="00ED6AAA" w:rsidP="004267F3">
      <w:pPr>
        <w:pStyle w:val="ab"/>
        <w:numPr>
          <w:ilvl w:val="0"/>
          <w:numId w:val="7"/>
        </w:numPr>
        <w:tabs>
          <w:tab w:val="left" w:pos="539"/>
        </w:tabs>
        <w:spacing w:before="120"/>
        <w:ind w:left="538" w:hanging="357"/>
        <w:contextualSpacing w:val="0"/>
      </w:pPr>
      <w:r w:rsidRPr="00ED6AAA">
        <w:t>наличи</w:t>
      </w:r>
      <w:r w:rsidR="009218C7">
        <w:t>е</w:t>
      </w:r>
      <w:r w:rsidRPr="00ED6AAA">
        <w:t xml:space="preserve"> и места установки технологической оснастки;</w:t>
      </w:r>
    </w:p>
    <w:p w:rsidR="00ED6AAA" w:rsidRPr="00ED6AAA" w:rsidRDefault="00ED6AAA" w:rsidP="004267F3">
      <w:pPr>
        <w:pStyle w:val="ab"/>
        <w:numPr>
          <w:ilvl w:val="0"/>
          <w:numId w:val="7"/>
        </w:numPr>
        <w:tabs>
          <w:tab w:val="left" w:pos="539"/>
        </w:tabs>
        <w:spacing w:before="120"/>
        <w:ind w:left="538" w:hanging="357"/>
        <w:contextualSpacing w:val="0"/>
      </w:pPr>
      <w:r w:rsidRPr="00ED6AAA">
        <w:t>эксцентриситет обсадной колонны в стволе скважины;</w:t>
      </w:r>
    </w:p>
    <w:p w:rsidR="000B2888" w:rsidRDefault="00ED6AAA" w:rsidP="004267F3">
      <w:pPr>
        <w:pStyle w:val="ab"/>
        <w:numPr>
          <w:ilvl w:val="0"/>
          <w:numId w:val="7"/>
        </w:numPr>
        <w:tabs>
          <w:tab w:val="left" w:pos="539"/>
        </w:tabs>
        <w:spacing w:before="120"/>
        <w:ind w:left="538" w:hanging="357"/>
        <w:contextualSpacing w:val="0"/>
      </w:pPr>
      <w:r w:rsidRPr="00ED6AAA">
        <w:t>фактически</w:t>
      </w:r>
      <w:r w:rsidR="009218C7">
        <w:t>е</w:t>
      </w:r>
      <w:r w:rsidRPr="00ED6AAA">
        <w:t xml:space="preserve"> внутренни</w:t>
      </w:r>
      <w:r w:rsidR="009218C7">
        <w:t>е</w:t>
      </w:r>
      <w:r w:rsidRPr="00ED6AAA">
        <w:t xml:space="preserve"> диаметр</w:t>
      </w:r>
      <w:r w:rsidR="009218C7">
        <w:t>ы</w:t>
      </w:r>
      <w:r w:rsidRPr="00ED6AAA">
        <w:t xml:space="preserve"> обсадной колонны</w:t>
      </w:r>
      <w:r>
        <w:t>.</w:t>
      </w:r>
    </w:p>
    <w:p w:rsidR="004027E6" w:rsidRDefault="004027E6" w:rsidP="004267F3">
      <w:pPr>
        <w:pStyle w:val="ab"/>
        <w:numPr>
          <w:ilvl w:val="0"/>
          <w:numId w:val="7"/>
        </w:numPr>
        <w:tabs>
          <w:tab w:val="left" w:pos="539"/>
        </w:tabs>
        <w:spacing w:before="120"/>
        <w:ind w:left="538" w:hanging="357"/>
        <w:contextualSpacing w:val="0"/>
        <w:sectPr w:rsidR="004027E6" w:rsidSect="00071FE1">
          <w:headerReference w:type="even" r:id="rId83"/>
          <w:headerReference w:type="default" r:id="rId84"/>
          <w:headerReference w:type="first" r:id="rId85"/>
          <w:pgSz w:w="11906" w:h="16838"/>
          <w:pgMar w:top="510" w:right="1021" w:bottom="567" w:left="1247" w:header="737" w:footer="680" w:gutter="0"/>
          <w:cols w:space="708"/>
          <w:docGrid w:linePitch="360"/>
        </w:sectPr>
      </w:pPr>
    </w:p>
    <w:p w:rsidR="00623650" w:rsidRPr="00C0628F" w:rsidRDefault="00215372" w:rsidP="00A94B61">
      <w:pPr>
        <w:pStyle w:val="S1"/>
        <w:numPr>
          <w:ilvl w:val="0"/>
          <w:numId w:val="25"/>
        </w:numPr>
        <w:ind w:left="0" w:firstLine="0"/>
      </w:pPr>
      <w:bookmarkStart w:id="92" w:name="_Toc480787996"/>
      <w:r w:rsidRPr="00C0628F">
        <w:lastRenderedPageBreak/>
        <w:t>ТРЕБОВАНИЯ К ОТЧЕТНОСТИ</w:t>
      </w:r>
      <w:bookmarkEnd w:id="92"/>
    </w:p>
    <w:p w:rsidR="004B63E1" w:rsidRPr="004B63E1" w:rsidRDefault="004B63E1" w:rsidP="004B63E1">
      <w:pPr>
        <w:pStyle w:val="S0"/>
      </w:pPr>
    </w:p>
    <w:p w:rsidR="00CF2B5B" w:rsidRDefault="00CF2B5B" w:rsidP="00623650">
      <w:pPr>
        <w:pStyle w:val="S0"/>
      </w:pPr>
    </w:p>
    <w:p w:rsidR="00337D84" w:rsidRPr="003A0E56" w:rsidRDefault="00891165" w:rsidP="00337D84">
      <w:r w:rsidRPr="003A0E56">
        <w:t xml:space="preserve">После </w:t>
      </w:r>
      <w:r w:rsidR="005D28FA" w:rsidRPr="003A0E56">
        <w:t>окон</w:t>
      </w:r>
      <w:r w:rsidR="00635B45" w:rsidRPr="003A0E56">
        <w:t xml:space="preserve">чания выполнения </w:t>
      </w:r>
      <w:r w:rsidR="00E94474">
        <w:t xml:space="preserve">работ </w:t>
      </w:r>
      <w:r w:rsidR="003076DA">
        <w:t xml:space="preserve">по </w:t>
      </w:r>
      <w:r w:rsidR="00185319">
        <w:t>креплению</w:t>
      </w:r>
      <w:r w:rsidR="003076DA">
        <w:t xml:space="preserve"> </w:t>
      </w:r>
      <w:r w:rsidR="003372A8">
        <w:t xml:space="preserve">заполняется </w:t>
      </w:r>
      <w:r w:rsidR="003372A8" w:rsidRPr="00AF625A">
        <w:t xml:space="preserve">учетная карточка на крепление скважины </w:t>
      </w:r>
      <w:r w:rsidR="003372A8">
        <w:t xml:space="preserve">(содержание формы в </w:t>
      </w:r>
      <w:hyperlink r:id="rId86" w:history="1">
        <w:r w:rsidR="003372A8" w:rsidRPr="00CE4FDE">
          <w:rPr>
            <w:rStyle w:val="a8"/>
          </w:rPr>
          <w:t xml:space="preserve">Приложении </w:t>
        </w:r>
        <w:r w:rsidR="00393ED7">
          <w:rPr>
            <w:rStyle w:val="a8"/>
          </w:rPr>
          <w:t>3</w:t>
        </w:r>
      </w:hyperlink>
      <w:r w:rsidR="003372A8">
        <w:t xml:space="preserve">) и </w:t>
      </w:r>
      <w:r w:rsidR="003A0E56">
        <w:t>составляется</w:t>
      </w:r>
      <w:r w:rsidR="00DC28C9" w:rsidRPr="003A0E56">
        <w:t xml:space="preserve"> </w:t>
      </w:r>
      <w:r w:rsidR="005D28FA" w:rsidRPr="003A0E56">
        <w:t xml:space="preserve">предварительный </w:t>
      </w:r>
      <w:r w:rsidR="00DC28C9" w:rsidRPr="003A0E56">
        <w:t>отчёт</w:t>
      </w:r>
      <w:r w:rsidR="00337D84" w:rsidRPr="003A0E56">
        <w:t xml:space="preserve">, включающий в себя: </w:t>
      </w:r>
    </w:p>
    <w:p w:rsidR="00337D84" w:rsidRDefault="00C31D49" w:rsidP="004267F3">
      <w:pPr>
        <w:pStyle w:val="ab"/>
        <w:numPr>
          <w:ilvl w:val="0"/>
          <w:numId w:val="7"/>
        </w:numPr>
        <w:tabs>
          <w:tab w:val="left" w:pos="539"/>
        </w:tabs>
        <w:spacing w:before="120"/>
        <w:ind w:left="538" w:hanging="357"/>
        <w:contextualSpacing w:val="0"/>
      </w:pPr>
      <w:r>
        <w:t>п</w:t>
      </w:r>
      <w:r w:rsidR="00337D84" w:rsidRPr="00C31D49">
        <w:t>олевой акт о выпо</w:t>
      </w:r>
      <w:r w:rsidR="00185319">
        <w:t>лнении работ по цементированию</w:t>
      </w:r>
      <w:r w:rsidR="005E43B4" w:rsidRPr="00C31D49">
        <w:t>, включающий в себя информацию о</w:t>
      </w:r>
      <w:r w:rsidR="00337D84" w:rsidRPr="00C31D49">
        <w:t xml:space="preserve"> </w:t>
      </w:r>
      <w:r w:rsidR="005E43B4" w:rsidRPr="00C31D49">
        <w:t xml:space="preserve">фактическом </w:t>
      </w:r>
      <w:r w:rsidR="00337D84" w:rsidRPr="00C31D49">
        <w:t>количеств</w:t>
      </w:r>
      <w:r w:rsidR="005E43B4" w:rsidRPr="00C31D49">
        <w:t>е использованных материалов и технологической оснастки</w:t>
      </w:r>
      <w:r w:rsidR="00337D84" w:rsidRPr="00C31D49">
        <w:t>, объём</w:t>
      </w:r>
      <w:r w:rsidR="005E43B4" w:rsidRPr="00C31D49">
        <w:t>ы</w:t>
      </w:r>
      <w:r w:rsidR="00337D84" w:rsidRPr="00C31D49">
        <w:t xml:space="preserve"> закачанных </w:t>
      </w:r>
      <w:r w:rsidR="005E43B4" w:rsidRPr="00C31D49">
        <w:t>жидкостей</w:t>
      </w:r>
      <w:r w:rsidR="00337D84" w:rsidRPr="00C31D49">
        <w:t xml:space="preserve">, </w:t>
      </w:r>
      <w:r w:rsidR="005E43B4" w:rsidRPr="00C31D49">
        <w:t>параметрах закачки (время, давление, производительность</w:t>
      </w:r>
      <w:r w:rsidR="00E267AD">
        <w:t>, объемы, плотности</w:t>
      </w:r>
      <w:r w:rsidR="005E43B4" w:rsidRPr="00C31D49">
        <w:t>), типе и плотности жидкости на устье в конце продавки или срезки</w:t>
      </w:r>
      <w:r w:rsidR="003479FB">
        <w:t xml:space="preserve">, информацию об осложнениях и </w:t>
      </w:r>
      <w:r w:rsidR="00730333">
        <w:t xml:space="preserve">отклонениях от </w:t>
      </w:r>
      <w:r w:rsidR="00456ABC">
        <w:t>плана выполнения работ по</w:t>
      </w:r>
      <w:r w:rsidR="00730333">
        <w:t xml:space="preserve"> цементировани</w:t>
      </w:r>
      <w:r w:rsidR="00456ABC">
        <w:t>ю</w:t>
      </w:r>
      <w:r w:rsidR="003479FB">
        <w:t>, при наличии таковых</w:t>
      </w:r>
      <w:r w:rsidR="00337D84" w:rsidRPr="00C31D49">
        <w:t>;</w:t>
      </w:r>
    </w:p>
    <w:p w:rsidR="003479FB" w:rsidRPr="00C31D49" w:rsidRDefault="003479FB" w:rsidP="004267F3">
      <w:pPr>
        <w:pStyle w:val="ab"/>
        <w:numPr>
          <w:ilvl w:val="0"/>
          <w:numId w:val="7"/>
        </w:numPr>
        <w:tabs>
          <w:tab w:val="left" w:pos="539"/>
        </w:tabs>
        <w:spacing w:before="120"/>
        <w:ind w:left="538" w:hanging="357"/>
        <w:contextualSpacing w:val="0"/>
      </w:pPr>
      <w:r w:rsidRPr="003479FB">
        <w:t>ФИО и должности персонала</w:t>
      </w:r>
      <w:r w:rsidR="003A0E56">
        <w:t>, выполняющего работу</w:t>
      </w:r>
      <w:r w:rsidRPr="003479FB">
        <w:t xml:space="preserve"> по цементированию скважин</w:t>
      </w:r>
      <w:r w:rsidR="003A0E56">
        <w:t>ы</w:t>
      </w:r>
      <w:r w:rsidRPr="003479FB">
        <w:t>;</w:t>
      </w:r>
    </w:p>
    <w:p w:rsidR="00337D84" w:rsidRPr="00C31D49" w:rsidRDefault="00C31D49" w:rsidP="004267F3">
      <w:pPr>
        <w:pStyle w:val="ab"/>
        <w:numPr>
          <w:ilvl w:val="0"/>
          <w:numId w:val="7"/>
        </w:numPr>
        <w:tabs>
          <w:tab w:val="left" w:pos="539"/>
        </w:tabs>
        <w:spacing w:before="120"/>
        <w:ind w:left="538" w:hanging="357"/>
        <w:contextualSpacing w:val="0"/>
      </w:pPr>
      <w:r>
        <w:t>д</w:t>
      </w:r>
      <w:r w:rsidR="00337D84" w:rsidRPr="00C31D49">
        <w:t xml:space="preserve">иаграмму СКЦ (не менее </w:t>
      </w:r>
      <w:r w:rsidR="00FE6ED4">
        <w:t>5</w:t>
      </w:r>
      <w:r w:rsidR="00337D84" w:rsidRPr="00C31D49">
        <w:t xml:space="preserve"> показателей</w:t>
      </w:r>
      <w:r w:rsidR="005E43B4" w:rsidRPr="00C31D49">
        <w:t xml:space="preserve"> на всём этапе операции цементирования</w:t>
      </w:r>
      <w:r w:rsidR="00337D84" w:rsidRPr="00C31D49">
        <w:t xml:space="preserve">: </w:t>
      </w:r>
      <w:r w:rsidR="00FE6ED4">
        <w:t xml:space="preserve">время, </w:t>
      </w:r>
      <w:r w:rsidR="00337D84" w:rsidRPr="00C31D49">
        <w:t>плотност</w:t>
      </w:r>
      <w:r w:rsidR="00FD69BF" w:rsidRPr="00C31D49">
        <w:t>и</w:t>
      </w:r>
      <w:r w:rsidR="00337D84" w:rsidRPr="00C31D49">
        <w:t xml:space="preserve"> </w:t>
      </w:r>
      <w:r w:rsidR="00FD69BF" w:rsidRPr="00C31D49">
        <w:t>закачанных жидкостей</w:t>
      </w:r>
      <w:r w:rsidR="00337D84" w:rsidRPr="00C31D49">
        <w:t xml:space="preserve">, объём </w:t>
      </w:r>
      <w:r w:rsidR="00FD69BF" w:rsidRPr="00C31D49">
        <w:t>закачанных жидкостей</w:t>
      </w:r>
      <w:r w:rsidR="00337D84" w:rsidRPr="00C31D49">
        <w:t xml:space="preserve">, давление </w:t>
      </w:r>
      <w:r w:rsidR="005E43B4" w:rsidRPr="00C31D49">
        <w:t>закачки</w:t>
      </w:r>
      <w:r w:rsidR="00337D84" w:rsidRPr="00C31D49">
        <w:t xml:space="preserve">, производительность </w:t>
      </w:r>
      <w:r w:rsidR="005E43B4" w:rsidRPr="00C31D49">
        <w:t>закачки</w:t>
      </w:r>
      <w:r w:rsidR="00337D84" w:rsidRPr="00C31D49">
        <w:t>);</w:t>
      </w:r>
    </w:p>
    <w:p w:rsidR="000B2888" w:rsidRDefault="00C31D49" w:rsidP="00635B45">
      <w:pPr>
        <w:pStyle w:val="ab"/>
        <w:numPr>
          <w:ilvl w:val="0"/>
          <w:numId w:val="7"/>
        </w:numPr>
        <w:tabs>
          <w:tab w:val="left" w:pos="539"/>
        </w:tabs>
        <w:spacing w:before="120"/>
        <w:ind w:left="538" w:hanging="357"/>
        <w:contextualSpacing w:val="0"/>
      </w:pPr>
      <w:r>
        <w:t>и</w:t>
      </w:r>
      <w:r w:rsidR="00337D84" w:rsidRPr="00C31D49">
        <w:t xml:space="preserve">нженерный анализ работы в соответствии </w:t>
      </w:r>
      <w:r w:rsidR="005E43B4" w:rsidRPr="00C31D49">
        <w:t xml:space="preserve">с </w:t>
      </w:r>
      <w:r w:rsidR="003A0E56">
        <w:t xml:space="preserve">установленными </w:t>
      </w:r>
      <w:r w:rsidR="005E43B4" w:rsidRPr="00C31D49">
        <w:t>требованиями</w:t>
      </w:r>
      <w:r w:rsidR="00635B45">
        <w:t>.</w:t>
      </w:r>
    </w:p>
    <w:p w:rsidR="00891165" w:rsidRDefault="00891165" w:rsidP="00D37495">
      <w:pPr>
        <w:tabs>
          <w:tab w:val="left" w:pos="539"/>
        </w:tabs>
      </w:pPr>
    </w:p>
    <w:p w:rsidR="00B6779D" w:rsidRDefault="00891165" w:rsidP="00FD04EF">
      <w:pPr>
        <w:tabs>
          <w:tab w:val="left" w:pos="539"/>
        </w:tabs>
      </w:pPr>
      <w:r>
        <w:t>П</w:t>
      </w:r>
      <w:r w:rsidR="00B37857">
        <w:t xml:space="preserve">осле получения данных геофизических исследований качества цементирования </w:t>
      </w:r>
      <w:r w:rsidR="003A0E56">
        <w:t>эта</w:t>
      </w:r>
      <w:r w:rsidR="00B37857">
        <w:t xml:space="preserve"> информаци</w:t>
      </w:r>
      <w:r w:rsidR="003A0E56">
        <w:t>я вносится</w:t>
      </w:r>
      <w:r w:rsidR="00B37857">
        <w:t xml:space="preserve"> в окончательный отчет по цементированию</w:t>
      </w:r>
      <w:r w:rsidR="006E5F65">
        <w:t xml:space="preserve"> с </w:t>
      </w:r>
      <w:r w:rsidR="006E5F65" w:rsidRPr="006E5F65">
        <w:t xml:space="preserve">рекомендациями </w:t>
      </w:r>
      <w:r w:rsidR="006E5F65">
        <w:t xml:space="preserve">по повышению качества </w:t>
      </w:r>
      <w:r w:rsidR="00B6779D">
        <w:t xml:space="preserve">цементирования </w:t>
      </w:r>
      <w:r w:rsidR="006E5F65">
        <w:t xml:space="preserve">и оптимизации технологии </w:t>
      </w:r>
      <w:r w:rsidR="00185319">
        <w:t>крепления</w:t>
      </w:r>
      <w:r w:rsidR="00FD04EF">
        <w:t xml:space="preserve">. </w:t>
      </w:r>
    </w:p>
    <w:p w:rsidR="00FD04EF" w:rsidRDefault="00FD04EF" w:rsidP="00FD04EF">
      <w:pPr>
        <w:tabs>
          <w:tab w:val="left" w:pos="539"/>
        </w:tabs>
        <w:sectPr w:rsidR="00FD04EF" w:rsidSect="00071FE1">
          <w:headerReference w:type="even" r:id="rId87"/>
          <w:headerReference w:type="default" r:id="rId88"/>
          <w:headerReference w:type="first" r:id="rId89"/>
          <w:pgSz w:w="11906" w:h="16838"/>
          <w:pgMar w:top="510" w:right="1021" w:bottom="567" w:left="1247" w:header="737" w:footer="680" w:gutter="0"/>
          <w:cols w:space="708"/>
          <w:docGrid w:linePitch="360"/>
        </w:sectPr>
      </w:pPr>
    </w:p>
    <w:p w:rsidR="001B3254" w:rsidRPr="002B15D5" w:rsidRDefault="001B3254" w:rsidP="00A94B61">
      <w:pPr>
        <w:pStyle w:val="S1"/>
        <w:numPr>
          <w:ilvl w:val="0"/>
          <w:numId w:val="25"/>
        </w:numPr>
        <w:ind w:left="0" w:firstLine="0"/>
      </w:pPr>
      <w:bookmarkStart w:id="93" w:name="_Toc480787997"/>
      <w:r w:rsidRPr="002B15D5">
        <w:lastRenderedPageBreak/>
        <w:t>АНАЛИЗ ВЫПОЛНЕННЫХ РАБОТ</w:t>
      </w:r>
      <w:bookmarkEnd w:id="93"/>
    </w:p>
    <w:p w:rsidR="00CF2B5B" w:rsidRDefault="00CF2B5B" w:rsidP="00CF2B5B">
      <w:pPr>
        <w:pStyle w:val="S0"/>
      </w:pPr>
    </w:p>
    <w:p w:rsidR="00011018" w:rsidRDefault="00011018" w:rsidP="00CF2B5B">
      <w:pPr>
        <w:pStyle w:val="S0"/>
      </w:pPr>
    </w:p>
    <w:p w:rsidR="00FA10FD" w:rsidRDefault="00FA10FD" w:rsidP="00A819C9">
      <w:pPr>
        <w:tabs>
          <w:tab w:val="left" w:pos="539"/>
        </w:tabs>
      </w:pPr>
      <w:r>
        <w:t xml:space="preserve">С целью контроля качества выполняемых работ необходимо проводить ежеквартальные технические совещания с участием подрядных организаций. </w:t>
      </w:r>
    </w:p>
    <w:p w:rsidR="00FA10FD" w:rsidRDefault="00FA10FD" w:rsidP="00A819C9">
      <w:pPr>
        <w:tabs>
          <w:tab w:val="left" w:pos="539"/>
        </w:tabs>
      </w:pPr>
    </w:p>
    <w:p w:rsidR="002B15D5" w:rsidRDefault="00750440" w:rsidP="00A819C9">
      <w:pPr>
        <w:tabs>
          <w:tab w:val="left" w:pos="539"/>
        </w:tabs>
      </w:pPr>
      <w:r>
        <w:t>С</w:t>
      </w:r>
      <w:r w:rsidR="002B15D5" w:rsidRPr="00C31D49">
        <w:t>водный отчет с описанием выполненных работ по скважинам</w:t>
      </w:r>
      <w:r w:rsidR="002B15D5">
        <w:t xml:space="preserve">, </w:t>
      </w:r>
      <w:r w:rsidR="000C7BB9">
        <w:t xml:space="preserve">примененным технологиям, </w:t>
      </w:r>
      <w:r w:rsidR="00D30020">
        <w:t>анализом качества работ,</w:t>
      </w:r>
      <w:r w:rsidR="002B15D5">
        <w:t xml:space="preserve"> рекомендациями</w:t>
      </w:r>
      <w:r w:rsidR="000C7BB9">
        <w:t xml:space="preserve"> по </w:t>
      </w:r>
      <w:r w:rsidR="001340A2">
        <w:t xml:space="preserve">повышению качества </w:t>
      </w:r>
      <w:r w:rsidR="00D30020">
        <w:t>выполнения работ</w:t>
      </w:r>
      <w:r w:rsidR="001340A2">
        <w:t xml:space="preserve"> и </w:t>
      </w:r>
      <w:r w:rsidR="000C7BB9">
        <w:t>оптимизации</w:t>
      </w:r>
      <w:r w:rsidR="001340A2">
        <w:t xml:space="preserve"> технологии </w:t>
      </w:r>
      <w:r w:rsidR="00185319">
        <w:t>крепления</w:t>
      </w:r>
      <w:r w:rsidR="001340A2">
        <w:t xml:space="preserve"> </w:t>
      </w:r>
      <w:r w:rsidR="002B15D5">
        <w:t xml:space="preserve">для каждого </w:t>
      </w:r>
      <w:r w:rsidR="00F02F03">
        <w:t>вида работ</w:t>
      </w:r>
      <w:r>
        <w:t xml:space="preserve"> подготавливается</w:t>
      </w:r>
      <w:r w:rsidR="00CD6D99">
        <w:t xml:space="preserve"> исполнителями работ</w:t>
      </w:r>
      <w:r>
        <w:t xml:space="preserve"> </w:t>
      </w:r>
      <w:r w:rsidR="000942BE">
        <w:t xml:space="preserve">и представляется на </w:t>
      </w:r>
      <w:r w:rsidR="00FA10FD">
        <w:t xml:space="preserve">ежеквартальном </w:t>
      </w:r>
      <w:r w:rsidR="000942BE">
        <w:t>техническом совещании</w:t>
      </w:r>
      <w:r>
        <w:t>.</w:t>
      </w:r>
    </w:p>
    <w:p w:rsidR="000B2888" w:rsidRPr="00096573" w:rsidRDefault="000B2888" w:rsidP="002B15D5">
      <w:pPr>
        <w:tabs>
          <w:tab w:val="left" w:pos="539"/>
        </w:tabs>
        <w:spacing w:before="120"/>
      </w:pPr>
    </w:p>
    <w:p w:rsidR="0012486C" w:rsidRDefault="0012486C" w:rsidP="002B15D5">
      <w:pPr>
        <w:tabs>
          <w:tab w:val="left" w:pos="539"/>
        </w:tabs>
        <w:spacing w:before="120"/>
        <w:sectPr w:rsidR="0012486C" w:rsidSect="00071FE1">
          <w:headerReference w:type="even" r:id="rId90"/>
          <w:headerReference w:type="default" r:id="rId91"/>
          <w:headerReference w:type="first" r:id="rId92"/>
          <w:pgSz w:w="11906" w:h="16838"/>
          <w:pgMar w:top="510" w:right="1021" w:bottom="567" w:left="1247" w:header="737" w:footer="680" w:gutter="0"/>
          <w:cols w:space="708"/>
          <w:docGrid w:linePitch="360"/>
        </w:sectPr>
      </w:pPr>
    </w:p>
    <w:p w:rsidR="00096573" w:rsidRPr="00703BA8" w:rsidRDefault="00096573" w:rsidP="00A94B61">
      <w:pPr>
        <w:pStyle w:val="S1"/>
        <w:numPr>
          <w:ilvl w:val="0"/>
          <w:numId w:val="25"/>
        </w:numPr>
        <w:ind w:left="0" w:firstLine="0"/>
      </w:pPr>
      <w:bookmarkStart w:id="94" w:name="_Toc402536892"/>
      <w:bookmarkStart w:id="95" w:name="_Toc480787998"/>
      <w:r>
        <w:rPr>
          <w:caps w:val="0"/>
        </w:rPr>
        <w:lastRenderedPageBreak/>
        <w:t>ЦЕЛОСТНОСТЬ ЦЕМЕНТНОГО КАМНЯ</w:t>
      </w:r>
      <w:bookmarkEnd w:id="94"/>
      <w:bookmarkEnd w:id="95"/>
    </w:p>
    <w:p w:rsidR="00096573" w:rsidRDefault="00096573" w:rsidP="00096573">
      <w:pPr>
        <w:pStyle w:val="S0"/>
      </w:pPr>
    </w:p>
    <w:p w:rsidR="00096573" w:rsidRPr="005E79B8" w:rsidRDefault="00096573" w:rsidP="00096573">
      <w:pPr>
        <w:pStyle w:val="S0"/>
      </w:pPr>
    </w:p>
    <w:p w:rsidR="00096573" w:rsidRDefault="00096573" w:rsidP="00096573">
      <w:pPr>
        <w:pStyle w:val="a3"/>
      </w:pPr>
      <w:r w:rsidRPr="005E79B8">
        <w:t xml:space="preserve">Цели строительства скважины и нормативные требования определяют обеспечение долговечности цементной крепи. В процессе бурения, освоения и эксплуатации скважины возникают условия, приводящие к разрушению цементного кольца, что влечет за собой опасность возникновения межколонных перетоков и необходимость проведения дополнительных работ по восстановлению его целостности. </w:t>
      </w:r>
    </w:p>
    <w:p w:rsidR="005A0319" w:rsidRPr="005E79B8" w:rsidRDefault="005A0319" w:rsidP="00096573">
      <w:pPr>
        <w:pStyle w:val="a3"/>
      </w:pPr>
    </w:p>
    <w:p w:rsidR="00096573" w:rsidRPr="005E79B8" w:rsidRDefault="00096573" w:rsidP="00096573">
      <w:pPr>
        <w:pStyle w:val="a3"/>
      </w:pPr>
      <w:r w:rsidRPr="005E79B8">
        <w:t xml:space="preserve">Необходимо свести к минимуму риски и условия, приводящие к разрушению цементного кольца за обсадной колонной. </w:t>
      </w:r>
    </w:p>
    <w:p w:rsidR="00096573" w:rsidRPr="005E79B8" w:rsidRDefault="00096573" w:rsidP="00096573">
      <w:pPr>
        <w:pStyle w:val="S0"/>
        <w:tabs>
          <w:tab w:val="left" w:pos="426"/>
        </w:tabs>
      </w:pPr>
    </w:p>
    <w:p w:rsidR="00096573" w:rsidRPr="005E79B8" w:rsidRDefault="00096573" w:rsidP="00096573">
      <w:pPr>
        <w:pStyle w:val="S0"/>
      </w:pPr>
      <w:r w:rsidRPr="005E79B8">
        <w:t>Для обеспечения целостности цементного кольца необходимо:</w:t>
      </w:r>
    </w:p>
    <w:p w:rsidR="00096573" w:rsidRPr="005E79B8" w:rsidRDefault="00096573" w:rsidP="00096573">
      <w:pPr>
        <w:pStyle w:val="ab"/>
        <w:numPr>
          <w:ilvl w:val="0"/>
          <w:numId w:val="7"/>
        </w:numPr>
        <w:tabs>
          <w:tab w:val="left" w:pos="539"/>
        </w:tabs>
        <w:spacing w:before="120"/>
        <w:ind w:left="538" w:hanging="357"/>
        <w:contextualSpacing w:val="0"/>
      </w:pPr>
      <w:r w:rsidRPr="005E79B8">
        <w:t>В процессе цементирования обеспечить наличие соответствующих рецептур цементных растворов, обеспечивающих необходимую прочность и долговечность цементного камня.</w:t>
      </w:r>
    </w:p>
    <w:p w:rsidR="00096573" w:rsidRPr="005E79B8" w:rsidRDefault="00096573" w:rsidP="00096573">
      <w:pPr>
        <w:pStyle w:val="ab"/>
        <w:numPr>
          <w:ilvl w:val="0"/>
          <w:numId w:val="7"/>
        </w:numPr>
        <w:tabs>
          <w:tab w:val="left" w:pos="539"/>
        </w:tabs>
        <w:spacing w:before="120"/>
        <w:ind w:left="538" w:hanging="357"/>
        <w:contextualSpacing w:val="0"/>
      </w:pPr>
      <w:r w:rsidRPr="005E79B8">
        <w:t xml:space="preserve">Свести к минимуму воздействие на обсадную колонну после образования цементного камня. </w:t>
      </w:r>
    </w:p>
    <w:p w:rsidR="00096573" w:rsidRPr="005E79B8" w:rsidRDefault="00096573" w:rsidP="00096573">
      <w:pPr>
        <w:pStyle w:val="ab"/>
        <w:numPr>
          <w:ilvl w:val="0"/>
          <w:numId w:val="7"/>
        </w:numPr>
        <w:tabs>
          <w:tab w:val="left" w:pos="539"/>
        </w:tabs>
        <w:spacing w:before="120"/>
        <w:ind w:left="538" w:hanging="357"/>
        <w:contextualSpacing w:val="0"/>
      </w:pPr>
      <w:r w:rsidRPr="005E79B8">
        <w:t>В случае разрушения цементного кольца незамедлительно проводить работы по его восстановлению.</w:t>
      </w:r>
    </w:p>
    <w:p w:rsidR="00096573" w:rsidRPr="005E79B8" w:rsidRDefault="00096573" w:rsidP="00096573">
      <w:pPr>
        <w:pStyle w:val="S0"/>
        <w:tabs>
          <w:tab w:val="left" w:pos="426"/>
        </w:tabs>
      </w:pPr>
    </w:p>
    <w:p w:rsidR="00096573" w:rsidRPr="005E79B8" w:rsidRDefault="00096573" w:rsidP="00096573">
      <w:pPr>
        <w:pStyle w:val="a3"/>
      </w:pPr>
      <w:r w:rsidRPr="005E79B8">
        <w:t>Для определения фактического состояния цементного камня за обсадными колоннами проводятся геофизические исследования. Применение иных способов исследования состояния цементного камня за обсадными колоннами должно быть обосновано в рабочем проекте на бурение скважины.</w:t>
      </w:r>
      <w:r w:rsidR="00FD74D6">
        <w:t xml:space="preserve"> </w:t>
      </w:r>
      <w:r w:rsidRPr="005E79B8">
        <w:t>Результаты геофизических и иных исследований о состоянии цементного камня включаются в дело (паспорт) скважины, который хранится на протяжении всего периода ее эксплуатации.</w:t>
      </w:r>
    </w:p>
    <w:p w:rsidR="00096573" w:rsidRPr="005E79B8" w:rsidRDefault="00096573" w:rsidP="00096573">
      <w:pPr>
        <w:pStyle w:val="S0"/>
        <w:tabs>
          <w:tab w:val="left" w:pos="426"/>
        </w:tabs>
      </w:pPr>
    </w:p>
    <w:p w:rsidR="00096573" w:rsidRPr="005E79B8" w:rsidRDefault="00096573" w:rsidP="00096573">
      <w:pPr>
        <w:pStyle w:val="S0"/>
        <w:tabs>
          <w:tab w:val="left" w:pos="426"/>
        </w:tabs>
      </w:pPr>
    </w:p>
    <w:p w:rsidR="00C735F7" w:rsidRDefault="00096573" w:rsidP="00C735F7">
      <w:pPr>
        <w:pStyle w:val="S20"/>
        <w:numPr>
          <w:ilvl w:val="1"/>
          <w:numId w:val="25"/>
        </w:numPr>
        <w:ind w:left="0" w:firstLine="0"/>
      </w:pPr>
      <w:bookmarkStart w:id="96" w:name="_Toc402536893"/>
      <w:bookmarkStart w:id="97" w:name="_Toc480787999"/>
      <w:r w:rsidRPr="005E79B8">
        <w:t xml:space="preserve">ТРЕБОВАНИЯ  К </w:t>
      </w:r>
      <w:r w:rsidR="00C975E9">
        <w:t>МЕХАНИЧЕСКИМ</w:t>
      </w:r>
      <w:r w:rsidRPr="005E79B8">
        <w:t xml:space="preserve"> СВОЙСТВАМ  ЦЕМЕНТНОГО  КАМНЯ</w:t>
      </w:r>
      <w:bookmarkEnd w:id="96"/>
      <w:bookmarkEnd w:id="97"/>
    </w:p>
    <w:p w:rsidR="00096573" w:rsidRPr="005E79B8" w:rsidRDefault="00096573" w:rsidP="00096573">
      <w:pPr>
        <w:pStyle w:val="S0"/>
      </w:pPr>
    </w:p>
    <w:p w:rsidR="00C975E9" w:rsidRPr="005E79B8" w:rsidRDefault="00C975E9" w:rsidP="00C975E9">
      <w:r w:rsidRPr="005E79B8">
        <w:t xml:space="preserve">Цементный камень должен обладать достаточными механическими свойствами, </w:t>
      </w:r>
      <w:r w:rsidR="00460F60">
        <w:t>определяемыми в соотв</w:t>
      </w:r>
      <w:r w:rsidR="00021753">
        <w:t xml:space="preserve">етствии с </w:t>
      </w:r>
      <w:r w:rsidR="006B2627">
        <w:t>пунктом</w:t>
      </w:r>
      <w:r w:rsidR="00460F60">
        <w:t xml:space="preserve"> 24.2.5</w:t>
      </w:r>
      <w:r w:rsidR="00021753">
        <w:t xml:space="preserve"> настоящ</w:t>
      </w:r>
      <w:r w:rsidR="003003C9">
        <w:t>ей</w:t>
      </w:r>
      <w:r w:rsidR="00021753">
        <w:t xml:space="preserve"> </w:t>
      </w:r>
      <w:r w:rsidR="003003C9">
        <w:t>Технологической инструкции</w:t>
      </w:r>
      <w:r w:rsidR="00021753">
        <w:t>,</w:t>
      </w:r>
      <w:r w:rsidR="00460F60">
        <w:t xml:space="preserve"> </w:t>
      </w:r>
      <w:r w:rsidRPr="005E79B8">
        <w:t>гарантирующими сохранение его целостности при проведении стандартных технологических операций при бурении, освоении, эксплуатации и ликвидации скважины.</w:t>
      </w:r>
    </w:p>
    <w:p w:rsidR="00C975E9" w:rsidRDefault="00C975E9" w:rsidP="00096573">
      <w:pPr>
        <w:pStyle w:val="a3"/>
      </w:pPr>
    </w:p>
    <w:p w:rsidR="00096573" w:rsidRPr="005E79B8" w:rsidRDefault="00096573" w:rsidP="00096573">
      <w:pPr>
        <w:pStyle w:val="a3"/>
      </w:pPr>
      <w:r w:rsidRPr="005E79B8">
        <w:t xml:space="preserve">В процессе строительства освоения и эксплуатации скважины обсадная колонна подвергается следующим нагрузкам, которые могут приводить к разрушению цементного кольца: </w:t>
      </w:r>
    </w:p>
    <w:p w:rsidR="00096573" w:rsidRPr="005E79B8" w:rsidRDefault="00096573" w:rsidP="00096573">
      <w:pPr>
        <w:pStyle w:val="ab"/>
        <w:numPr>
          <w:ilvl w:val="0"/>
          <w:numId w:val="7"/>
        </w:numPr>
        <w:tabs>
          <w:tab w:val="left" w:pos="539"/>
        </w:tabs>
        <w:spacing w:before="120"/>
        <w:ind w:left="538" w:hanging="357"/>
        <w:contextualSpacing w:val="0"/>
      </w:pPr>
      <w:r w:rsidRPr="005E79B8">
        <w:t>опрессовка обсадной колонны совместно с ПВО;</w:t>
      </w:r>
    </w:p>
    <w:p w:rsidR="00096573" w:rsidRPr="005E79B8" w:rsidRDefault="00096573" w:rsidP="00096573">
      <w:pPr>
        <w:pStyle w:val="ab"/>
        <w:numPr>
          <w:ilvl w:val="0"/>
          <w:numId w:val="7"/>
        </w:numPr>
        <w:tabs>
          <w:tab w:val="left" w:pos="539"/>
        </w:tabs>
        <w:spacing w:before="120"/>
        <w:ind w:left="538" w:hanging="357"/>
        <w:contextualSpacing w:val="0"/>
      </w:pPr>
      <w:r w:rsidRPr="005E79B8">
        <w:t>изменения температуры скважинной жидкости в больших диапазонах;</w:t>
      </w:r>
    </w:p>
    <w:p w:rsidR="00096573" w:rsidRPr="005E79B8" w:rsidRDefault="00096573" w:rsidP="00096573">
      <w:pPr>
        <w:pStyle w:val="ab"/>
        <w:numPr>
          <w:ilvl w:val="0"/>
          <w:numId w:val="7"/>
        </w:numPr>
        <w:tabs>
          <w:tab w:val="left" w:pos="539"/>
        </w:tabs>
        <w:spacing w:before="120"/>
        <w:ind w:left="538" w:hanging="357"/>
        <w:contextualSpacing w:val="0"/>
      </w:pPr>
      <w:r w:rsidRPr="005E79B8">
        <w:t>дополнительные технологические операции связанные с опрессовкой интервалов и напрямую воздействующие на внутреннюю поверхность обсадной колонны;</w:t>
      </w:r>
    </w:p>
    <w:p w:rsidR="00096573" w:rsidRPr="005E79B8" w:rsidRDefault="00096573" w:rsidP="00096573">
      <w:pPr>
        <w:pStyle w:val="ab"/>
        <w:numPr>
          <w:ilvl w:val="0"/>
          <w:numId w:val="7"/>
        </w:numPr>
        <w:tabs>
          <w:tab w:val="left" w:pos="539"/>
        </w:tabs>
        <w:spacing w:before="120"/>
        <w:ind w:left="538" w:hanging="357"/>
        <w:contextualSpacing w:val="0"/>
      </w:pPr>
      <w:r w:rsidRPr="005E79B8">
        <w:t>проведение ремонтно-изоляционных работ под давлением;</w:t>
      </w:r>
    </w:p>
    <w:p w:rsidR="00096573" w:rsidRPr="005E79B8" w:rsidRDefault="00096573" w:rsidP="00096573">
      <w:pPr>
        <w:pStyle w:val="ab"/>
        <w:numPr>
          <w:ilvl w:val="0"/>
          <w:numId w:val="7"/>
        </w:numPr>
        <w:tabs>
          <w:tab w:val="left" w:pos="539"/>
        </w:tabs>
        <w:spacing w:before="120"/>
        <w:ind w:left="538" w:hanging="357"/>
        <w:contextualSpacing w:val="0"/>
      </w:pPr>
      <w:r w:rsidRPr="005E79B8">
        <w:t>проведение перфорации обсадной колонны;</w:t>
      </w:r>
    </w:p>
    <w:p w:rsidR="00096573" w:rsidRPr="005E79B8" w:rsidRDefault="00096573" w:rsidP="00096573">
      <w:pPr>
        <w:pStyle w:val="ab"/>
        <w:numPr>
          <w:ilvl w:val="0"/>
          <w:numId w:val="7"/>
        </w:numPr>
        <w:tabs>
          <w:tab w:val="left" w:pos="539"/>
        </w:tabs>
        <w:spacing w:before="120"/>
        <w:ind w:left="538" w:hanging="357"/>
        <w:contextualSpacing w:val="0"/>
      </w:pPr>
      <w:r w:rsidRPr="005E79B8">
        <w:t>проведение опрессовки межколонного пространства;</w:t>
      </w:r>
    </w:p>
    <w:p w:rsidR="00096573" w:rsidRPr="005E79B8" w:rsidRDefault="00096573" w:rsidP="00096573">
      <w:pPr>
        <w:pStyle w:val="ab"/>
        <w:numPr>
          <w:ilvl w:val="0"/>
          <w:numId w:val="7"/>
        </w:numPr>
        <w:tabs>
          <w:tab w:val="left" w:pos="539"/>
        </w:tabs>
        <w:spacing w:before="120"/>
        <w:ind w:left="538" w:hanging="357"/>
        <w:contextualSpacing w:val="0"/>
      </w:pPr>
      <w:r w:rsidRPr="005E79B8">
        <w:lastRenderedPageBreak/>
        <w:t>бурение низлежащих интервалов и удары бурильного инструмента о внутреннюю поверхность обсадной колонны;</w:t>
      </w:r>
    </w:p>
    <w:p w:rsidR="00096573" w:rsidRPr="005E79B8" w:rsidRDefault="00096573" w:rsidP="00096573">
      <w:pPr>
        <w:pStyle w:val="S0"/>
      </w:pPr>
    </w:p>
    <w:p w:rsidR="00096573" w:rsidRPr="005E79B8" w:rsidRDefault="00096573" w:rsidP="00096573">
      <w:pPr>
        <w:pStyle w:val="S0"/>
      </w:pPr>
      <w:r w:rsidRPr="005E79B8">
        <w:t>При цементировании промежуточных и эксплуатационных колонн, для предотвращения образования радиальных трещин и отслоения, цементный камень необходимо обеспечить необходимыми механическими свойствами, либо ограничить воздействие на обсадную колонну после цементирования.</w:t>
      </w:r>
    </w:p>
    <w:p w:rsidR="00096573" w:rsidRPr="005E79B8" w:rsidRDefault="00096573" w:rsidP="00096573">
      <w:pPr>
        <w:pStyle w:val="S0"/>
      </w:pPr>
    </w:p>
    <w:p w:rsidR="00096573" w:rsidRPr="005E79B8" w:rsidRDefault="00367E23" w:rsidP="00096573">
      <w:r>
        <w:t>Необходимые механические</w:t>
      </w:r>
      <w:r w:rsidR="00096573" w:rsidRPr="005E79B8">
        <w:t xml:space="preserve"> свойства цементного камня достигаются за счет применения  специальных добавок в составе цементного раствора</w:t>
      </w:r>
      <w:r w:rsidR="00EC000D">
        <w:t>, которые</w:t>
      </w:r>
      <w:r w:rsidR="00096573" w:rsidRPr="005E79B8">
        <w:t xml:space="preserve"> измен</w:t>
      </w:r>
      <w:r w:rsidR="00EC000D">
        <w:t>яют</w:t>
      </w:r>
      <w:r w:rsidR="00096573" w:rsidRPr="005E79B8">
        <w:t xml:space="preserve"> механические свойства цементного камня в сторону снижения модуля Юнга </w:t>
      </w:r>
      <w:r w:rsidR="00096573" w:rsidRPr="005E79B8">
        <w:rPr>
          <w:bCs/>
        </w:rPr>
        <w:t xml:space="preserve"> </w:t>
      </w:r>
      <w:r w:rsidR="00096573" w:rsidRPr="005E79B8">
        <w:t xml:space="preserve">и увеличения коэффициента Пуассона. </w:t>
      </w:r>
    </w:p>
    <w:p w:rsidR="00096573" w:rsidRPr="005E79B8" w:rsidRDefault="00096573" w:rsidP="00096573"/>
    <w:p w:rsidR="00096573" w:rsidRPr="008D0D7F" w:rsidRDefault="00096573" w:rsidP="00096573">
      <w:r w:rsidRPr="005E79B8">
        <w:t>Улучшение прочностных характеристик достигается за счет использования армирующих</w:t>
      </w:r>
      <w:r>
        <w:t xml:space="preserve"> и других специальных</w:t>
      </w:r>
      <w:r w:rsidRPr="005E79B8">
        <w:t xml:space="preserve"> добавок</w:t>
      </w:r>
      <w:r>
        <w:t>.</w:t>
      </w:r>
      <w:r w:rsidRPr="005E79B8">
        <w:t xml:space="preserve"> </w:t>
      </w:r>
    </w:p>
    <w:p w:rsidR="00096573" w:rsidRPr="008D0D7F" w:rsidRDefault="00096573" w:rsidP="00096573"/>
    <w:p w:rsidR="00096573" w:rsidRPr="005E79B8" w:rsidRDefault="00096573" w:rsidP="00096573">
      <w:r w:rsidRPr="005E79B8">
        <w:t>Увеличение времени между моментом «СТОП» и воздействием на цементное кольцо снижает вероятность разрушения цементного камня</w:t>
      </w:r>
      <w:r>
        <w:t>.</w:t>
      </w:r>
    </w:p>
    <w:p w:rsidR="00096573" w:rsidRPr="005E79B8" w:rsidRDefault="00096573" w:rsidP="00096573">
      <w:pPr>
        <w:pStyle w:val="S0"/>
      </w:pPr>
    </w:p>
    <w:p w:rsidR="00096573" w:rsidRPr="005E79B8" w:rsidRDefault="00096573" w:rsidP="00096573">
      <w:pPr>
        <w:pStyle w:val="S0"/>
      </w:pPr>
      <w:r w:rsidRPr="005E79B8">
        <w:t xml:space="preserve">Для определения  прочностных характеристик цементного камня необходимо проведение комплекса лабораторных </w:t>
      </w:r>
      <w:r w:rsidR="00037329">
        <w:t>испытаний</w:t>
      </w:r>
      <w:r w:rsidRPr="005E79B8">
        <w:t xml:space="preserve">. Для целей настоящего </w:t>
      </w:r>
      <w:r w:rsidR="00037329">
        <w:t>раздела</w:t>
      </w:r>
      <w:r w:rsidRPr="005E79B8">
        <w:t xml:space="preserve"> необходим</w:t>
      </w:r>
      <w:r w:rsidR="00037329">
        <w:t>ы</w:t>
      </w:r>
      <w:r w:rsidRPr="005E79B8">
        <w:t xml:space="preserve"> </w:t>
      </w:r>
      <w:r w:rsidR="00037329">
        <w:t>следующие виды испытаний</w:t>
      </w:r>
      <w:r w:rsidRPr="005E79B8">
        <w:t xml:space="preserve"> цементного камня:</w:t>
      </w:r>
    </w:p>
    <w:p w:rsidR="00096573" w:rsidRPr="005E79B8" w:rsidRDefault="00EC000D" w:rsidP="00096573">
      <w:pPr>
        <w:pStyle w:val="ab"/>
        <w:numPr>
          <w:ilvl w:val="0"/>
          <w:numId w:val="7"/>
        </w:numPr>
        <w:tabs>
          <w:tab w:val="left" w:pos="539"/>
        </w:tabs>
        <w:spacing w:before="120"/>
        <w:ind w:left="538" w:hanging="357"/>
        <w:contextualSpacing w:val="0"/>
      </w:pPr>
      <w:r>
        <w:t>о</w:t>
      </w:r>
      <w:r w:rsidR="00096573" w:rsidRPr="005E79B8">
        <w:t>пределение предела прочности на сжатие;</w:t>
      </w:r>
    </w:p>
    <w:p w:rsidR="00096573" w:rsidRPr="005E79B8" w:rsidRDefault="00EC000D" w:rsidP="00096573">
      <w:pPr>
        <w:pStyle w:val="ab"/>
        <w:numPr>
          <w:ilvl w:val="0"/>
          <w:numId w:val="7"/>
        </w:numPr>
        <w:tabs>
          <w:tab w:val="left" w:pos="539"/>
        </w:tabs>
        <w:spacing w:before="120"/>
        <w:ind w:left="538" w:hanging="357"/>
        <w:contextualSpacing w:val="0"/>
      </w:pPr>
      <w:r>
        <w:t>о</w:t>
      </w:r>
      <w:r w:rsidR="00096573" w:rsidRPr="005E79B8">
        <w:t>пределение предела прочности на растяжение</w:t>
      </w:r>
      <w:r>
        <w:t>.</w:t>
      </w:r>
    </w:p>
    <w:p w:rsidR="00096573" w:rsidRPr="005E79B8" w:rsidRDefault="00FD74D6" w:rsidP="00096573">
      <w:pPr>
        <w:tabs>
          <w:tab w:val="left" w:pos="539"/>
        </w:tabs>
        <w:spacing w:before="120"/>
      </w:pPr>
      <w:r>
        <w:t>Е</w:t>
      </w:r>
      <w:r w:rsidR="00096573" w:rsidRPr="005E79B8">
        <w:t>сли в составе цементного раствора отсутствуют специальные эластичные или армирующие добавки, для расчетов допускается принимать величину предела прочности на растяжение, как 10% от величины предела прочности на сжатие.</w:t>
      </w:r>
    </w:p>
    <w:p w:rsidR="00096573" w:rsidRPr="005E79B8" w:rsidRDefault="00096573" w:rsidP="00096573">
      <w:pPr>
        <w:pStyle w:val="S0"/>
      </w:pPr>
    </w:p>
    <w:p w:rsidR="00096573" w:rsidRPr="005E79B8" w:rsidRDefault="00096573" w:rsidP="00096573">
      <w:pPr>
        <w:pStyle w:val="S0"/>
      </w:pPr>
      <w:r w:rsidRPr="005E79B8">
        <w:t xml:space="preserve">Все обсадные колонны, выходящие на поверхность, кроме направления и кондуктора, необходимо подвешивать на устье и жестко связывать между собой системой колонных головок с образованием единой крепи. Прочность цементного камня за обсадной колонной должна обеспечивать возможность разгрузки обсадной колонны на цементное кольцо после ОЗЦ. </w:t>
      </w:r>
    </w:p>
    <w:p w:rsidR="00096573" w:rsidRPr="005E79B8" w:rsidRDefault="00096573" w:rsidP="00096573">
      <w:pPr>
        <w:pStyle w:val="S0"/>
      </w:pPr>
    </w:p>
    <w:p w:rsidR="00096573" w:rsidRPr="005E79B8" w:rsidRDefault="00096573" w:rsidP="00096573">
      <w:pPr>
        <w:pStyle w:val="S0"/>
      </w:pPr>
      <w:r w:rsidRPr="005E79B8">
        <w:t>Запрещается производить временную или постоянную разгрузку на цементный камень обсадных колонн, зацементированных не до устья скважины.</w:t>
      </w:r>
    </w:p>
    <w:p w:rsidR="00096573" w:rsidRPr="005E79B8" w:rsidRDefault="00096573" w:rsidP="00096573">
      <w:pPr>
        <w:pStyle w:val="S0"/>
      </w:pPr>
    </w:p>
    <w:p w:rsidR="00096573" w:rsidRPr="005E79B8" w:rsidRDefault="00096573" w:rsidP="00096573">
      <w:pPr>
        <w:pStyle w:val="S0"/>
      </w:pPr>
    </w:p>
    <w:p w:rsidR="00C735F7" w:rsidRDefault="00590BEB" w:rsidP="00C735F7">
      <w:pPr>
        <w:pStyle w:val="S20"/>
        <w:numPr>
          <w:ilvl w:val="1"/>
          <w:numId w:val="25"/>
        </w:numPr>
        <w:ind w:left="0" w:firstLine="0"/>
      </w:pPr>
      <w:bookmarkStart w:id="98" w:name="_Toc402536897"/>
      <w:bookmarkStart w:id="99" w:name="_Toc480788000"/>
      <w:r>
        <w:t xml:space="preserve">ТРЕБОВАНИЯ </w:t>
      </w:r>
      <w:r w:rsidR="00096573" w:rsidRPr="005E79B8">
        <w:t xml:space="preserve">К </w:t>
      </w:r>
      <w:r>
        <w:t xml:space="preserve">ИСПЫТАНИЮ ОБСАДНЫХ </w:t>
      </w:r>
      <w:r w:rsidR="00096573" w:rsidRPr="005E79B8">
        <w:t>КОЛОНН,</w:t>
      </w:r>
      <w:r>
        <w:t xml:space="preserve"> КОЛЬЦЕВОГО ПРОСТРАНСТВА И ПРОТИВОВЫБРОСОВОГО </w:t>
      </w:r>
      <w:r w:rsidR="00096573" w:rsidRPr="005E79B8">
        <w:t>ОБОРУДОВАНИЯ</w:t>
      </w:r>
      <w:bookmarkEnd w:id="98"/>
      <w:bookmarkEnd w:id="99"/>
    </w:p>
    <w:p w:rsidR="00096573" w:rsidRPr="00064DBB" w:rsidRDefault="00096573" w:rsidP="00096573">
      <w:pPr>
        <w:pStyle w:val="S0"/>
        <w:tabs>
          <w:tab w:val="left" w:pos="426"/>
        </w:tabs>
      </w:pPr>
    </w:p>
    <w:p w:rsidR="00260A62" w:rsidRPr="00260A62" w:rsidRDefault="00260A62" w:rsidP="00260A62">
      <w:pPr>
        <w:pStyle w:val="a3"/>
      </w:pPr>
      <w:r w:rsidRPr="00260A62">
        <w:t xml:space="preserve">Все кондукторы, промежуточные и эксплуатационные колонны, несущие на себе </w:t>
      </w:r>
      <w:r w:rsidR="00037329">
        <w:t>ПВО</w:t>
      </w:r>
      <w:r w:rsidRPr="00260A62">
        <w:t>, после установки цементных мостов для изоляции опробованных объектов, после окончания ОЗЦ должны подвергаться испытанию на герметичность и качество цементирования. Все расчетные параметры испытаний устанавливаются с учетом фактического состояния скважины.</w:t>
      </w:r>
    </w:p>
    <w:p w:rsidR="00597EA8" w:rsidRPr="00064DBB" w:rsidRDefault="00597EA8" w:rsidP="00096573">
      <w:pPr>
        <w:pStyle w:val="S0"/>
        <w:tabs>
          <w:tab w:val="left" w:pos="426"/>
        </w:tabs>
      </w:pPr>
    </w:p>
    <w:p w:rsidR="00096573" w:rsidRPr="005E79B8" w:rsidRDefault="00096573" w:rsidP="00096573">
      <w:pPr>
        <w:pStyle w:val="a3"/>
      </w:pPr>
      <w:r w:rsidRPr="005E79B8">
        <w:t xml:space="preserve">В </w:t>
      </w:r>
      <w:r w:rsidR="00037329">
        <w:t>настоящем</w:t>
      </w:r>
      <w:r w:rsidRPr="005E79B8">
        <w:t xml:space="preserve"> разделе представлены основные условия сохранения целостности цементного </w:t>
      </w:r>
      <w:r>
        <w:t>камня</w:t>
      </w:r>
      <w:r w:rsidRPr="005E79B8">
        <w:t xml:space="preserve"> при испытани</w:t>
      </w:r>
      <w:r w:rsidR="009D0038">
        <w:t>ях</w:t>
      </w:r>
      <w:r w:rsidRPr="005E79B8">
        <w:t xml:space="preserve"> обсадных колонн</w:t>
      </w:r>
      <w:r>
        <w:t>, цементного кольца, межколонного пространства и противовыбросового оборудования</w:t>
      </w:r>
      <w:r w:rsidRPr="005E79B8">
        <w:t xml:space="preserve"> на герметичность. </w:t>
      </w:r>
    </w:p>
    <w:p w:rsidR="00096573" w:rsidRDefault="00096573" w:rsidP="00096573">
      <w:pPr>
        <w:pStyle w:val="S0"/>
        <w:tabs>
          <w:tab w:val="left" w:pos="426"/>
        </w:tabs>
      </w:pPr>
    </w:p>
    <w:p w:rsidR="00597EA8" w:rsidRPr="00597EA8" w:rsidRDefault="00597EA8" w:rsidP="00096573">
      <w:pPr>
        <w:pStyle w:val="S0"/>
        <w:tabs>
          <w:tab w:val="left" w:pos="426"/>
        </w:tabs>
      </w:pPr>
    </w:p>
    <w:p w:rsidR="00096573" w:rsidRPr="005E79B8" w:rsidRDefault="00497621" w:rsidP="00A94B61">
      <w:pPr>
        <w:pStyle w:val="S30"/>
        <w:numPr>
          <w:ilvl w:val="2"/>
          <w:numId w:val="25"/>
        </w:numPr>
      </w:pPr>
      <w:bookmarkStart w:id="100" w:name="_Toc402536898"/>
      <w:bookmarkStart w:id="101" w:name="_Toc480788001"/>
      <w:r>
        <w:t>ТРЕБОВАНИЯ К ИСПЫТАНИЮ</w:t>
      </w:r>
      <w:r w:rsidR="00096573" w:rsidRPr="005E79B8">
        <w:t xml:space="preserve"> ОБСАДНЫХ КОЛОНН НА ГЕРМЕТИЧНОСТЬ</w:t>
      </w:r>
      <w:bookmarkEnd w:id="100"/>
      <w:bookmarkEnd w:id="101"/>
    </w:p>
    <w:p w:rsidR="00096573" w:rsidRPr="005E79B8" w:rsidRDefault="00096573" w:rsidP="00096573">
      <w:pPr>
        <w:pStyle w:val="a3"/>
      </w:pPr>
    </w:p>
    <w:p w:rsidR="00096573" w:rsidRPr="005E79B8" w:rsidRDefault="00096573" w:rsidP="002C21CC">
      <w:pPr>
        <w:pStyle w:val="a3"/>
      </w:pPr>
      <w:r w:rsidRPr="005E79B8">
        <w:t xml:space="preserve">Все параметры и условия </w:t>
      </w:r>
      <w:r w:rsidR="008969E6" w:rsidRPr="008969E6">
        <w:t>проведения</w:t>
      </w:r>
      <w:r w:rsidRPr="005E79B8">
        <w:t xml:space="preserve"> операций по испытанию обсадных колонн на герметичность (давление опрессовки, глубины и способы снижения уровня и т.п.) должны соответствовать требованиям проекта производства работ на строительство скважин. Все изменения и отклонения от проекта допускаются в порядке, установленном </w:t>
      </w:r>
      <w:r w:rsidR="002C21CC">
        <w:t xml:space="preserve">Федеральными нормами и правилами в области промышленной безопасности </w:t>
      </w:r>
      <w:r w:rsidR="00037329">
        <w:t>«</w:t>
      </w:r>
      <w:r w:rsidR="00037329" w:rsidRPr="00DB788C">
        <w:t>Правила</w:t>
      </w:r>
      <w:r w:rsidR="00037329">
        <w:t>ми</w:t>
      </w:r>
      <w:r w:rsidR="00037329" w:rsidRPr="00DB788C">
        <w:t xml:space="preserve"> безопасности в неф</w:t>
      </w:r>
      <w:r w:rsidR="00037329">
        <w:t xml:space="preserve">тяной и газовой </w:t>
      </w:r>
      <w:r w:rsidR="00037329" w:rsidRPr="00037329">
        <w:t>промышленности»</w:t>
      </w:r>
      <w:r w:rsidR="004562DF">
        <w:t>,</w:t>
      </w:r>
      <w:r w:rsidR="00037329" w:rsidRPr="00037329">
        <w:t xml:space="preserve"> утвержденными приказом Ростехнадзора от 12.03.2013 № 101</w:t>
      </w:r>
      <w:r w:rsidRPr="00037329">
        <w:t>.</w:t>
      </w:r>
    </w:p>
    <w:p w:rsidR="00096573" w:rsidRPr="005E79B8" w:rsidRDefault="00096573" w:rsidP="00096573">
      <w:pPr>
        <w:pStyle w:val="a3"/>
      </w:pPr>
    </w:p>
    <w:p w:rsidR="00096573" w:rsidRPr="005E79B8" w:rsidRDefault="00096573" w:rsidP="00096573">
      <w:pPr>
        <w:pStyle w:val="a3"/>
      </w:pPr>
      <w:r w:rsidRPr="005E79B8">
        <w:t xml:space="preserve">В процессе испытания колонн на герметичность способом опрессовки создаваемое внутреннее давление на трубы должно превышать не менее чем на 10 % возможное давление, возникающее при ликвидации </w:t>
      </w:r>
      <w:r w:rsidR="00B45E9D">
        <w:t>ГНВП</w:t>
      </w:r>
      <w:r w:rsidR="00B45E9D" w:rsidRPr="005E79B8">
        <w:t xml:space="preserve"> </w:t>
      </w:r>
      <w:r w:rsidRPr="005E79B8">
        <w:t>и открытых фонтанов, а также при опробовании и эксплуатации скважины</w:t>
      </w:r>
      <w:r>
        <w:t>,</w:t>
      </w:r>
      <w:r w:rsidRPr="005E79B8">
        <w:t xml:space="preserve"> не превышая 80% предельного давления на разрыв </w:t>
      </w:r>
      <w:r>
        <w:t>обсадной колонны.</w:t>
      </w:r>
    </w:p>
    <w:p w:rsidR="00096573" w:rsidRPr="005E79B8" w:rsidRDefault="00096573" w:rsidP="00096573">
      <w:pPr>
        <w:pStyle w:val="a3"/>
      </w:pPr>
    </w:p>
    <w:p w:rsidR="00096573" w:rsidRPr="005E79B8" w:rsidRDefault="00096573" w:rsidP="00096573">
      <w:pPr>
        <w:pStyle w:val="a3"/>
      </w:pPr>
      <w:r w:rsidRPr="005E79B8">
        <w:t xml:space="preserve">Опрессовка обсадных колонн (за исключением </w:t>
      </w:r>
      <w:r>
        <w:t>направления</w:t>
      </w:r>
      <w:r w:rsidRPr="005E79B8">
        <w:t>, хвостовика и потайной колонны) осуществляется непосредственно после получения давления в момент «СТОП»</w:t>
      </w:r>
      <w:r>
        <w:t>.</w:t>
      </w:r>
      <w:r w:rsidRPr="005E79B8">
        <w:t xml:space="preserve"> </w:t>
      </w:r>
      <w:r w:rsidR="00EE43A8">
        <w:t xml:space="preserve">Опрессовку ПВО проводят в соответствии с </w:t>
      </w:r>
      <w:r w:rsidR="009F3D62">
        <w:t>пунктом</w:t>
      </w:r>
      <w:r w:rsidR="00EE43A8">
        <w:t xml:space="preserve"> 2</w:t>
      </w:r>
      <w:r w:rsidR="004562DF">
        <w:t>4</w:t>
      </w:r>
      <w:r w:rsidR="00EE43A8">
        <w:t>.2.4 настоящ</w:t>
      </w:r>
      <w:r w:rsidR="004562DF">
        <w:t>ей</w:t>
      </w:r>
      <w:r w:rsidR="009F3D62">
        <w:t xml:space="preserve"> </w:t>
      </w:r>
      <w:r w:rsidR="004562DF">
        <w:rPr>
          <w:bCs/>
          <w:iCs/>
          <w:szCs w:val="24"/>
        </w:rPr>
        <w:t>Технологической инструкции</w:t>
      </w:r>
      <w:r w:rsidR="00EE43A8">
        <w:t>.</w:t>
      </w:r>
    </w:p>
    <w:p w:rsidR="00096573" w:rsidRPr="005E79B8" w:rsidRDefault="00096573" w:rsidP="00096573">
      <w:pPr>
        <w:pStyle w:val="a3"/>
      </w:pPr>
    </w:p>
    <w:p w:rsidR="00096573" w:rsidRPr="005E79B8" w:rsidRDefault="00096573" w:rsidP="00096573">
      <w:pPr>
        <w:pStyle w:val="a3"/>
      </w:pPr>
      <w:r w:rsidRPr="005E79B8">
        <w:t>Опрессовка колонн производится давлением в соответствии с проектом производства работ на строительство ск</w:t>
      </w:r>
      <w:r>
        <w:t>важины и выдерживается в течение</w:t>
      </w:r>
      <w:r w:rsidRPr="005E79B8">
        <w:t xml:space="preserve"> 30 мин.</w:t>
      </w:r>
    </w:p>
    <w:p w:rsidR="00096573" w:rsidRPr="005E79B8" w:rsidRDefault="00096573" w:rsidP="00096573">
      <w:pPr>
        <w:pStyle w:val="a3"/>
      </w:pPr>
    </w:p>
    <w:p w:rsidR="00A63749" w:rsidRDefault="00096573" w:rsidP="00595BA1">
      <w:pPr>
        <w:pStyle w:val="a3"/>
      </w:pPr>
      <w:r w:rsidRPr="005E79B8">
        <w:t xml:space="preserve">Составляется акт на опрессовку колонны и скважина оставляется на ОЗЦ в соответствии с требованиями проекта производства работ на строительство скважины. </w:t>
      </w:r>
    </w:p>
    <w:p w:rsidR="00A63749" w:rsidRPr="00A63749" w:rsidRDefault="00A63749" w:rsidP="00096573">
      <w:pPr>
        <w:pStyle w:val="a3"/>
      </w:pPr>
    </w:p>
    <w:p w:rsidR="00597EA8" w:rsidRPr="00064DBB" w:rsidRDefault="00597EA8" w:rsidP="00096573">
      <w:pPr>
        <w:pStyle w:val="a3"/>
      </w:pPr>
    </w:p>
    <w:p w:rsidR="00C735F7" w:rsidRDefault="00096573" w:rsidP="00C735F7">
      <w:pPr>
        <w:pStyle w:val="S30"/>
        <w:numPr>
          <w:ilvl w:val="2"/>
          <w:numId w:val="25"/>
        </w:numPr>
      </w:pPr>
      <w:bookmarkStart w:id="102" w:name="_Toc402536899"/>
      <w:bookmarkStart w:id="103" w:name="_Toc480788002"/>
      <w:r w:rsidRPr="005E79B8">
        <w:t>ОПРЕССОВКА ЦЕМЕНТНОГО КОЛЬЦА</w:t>
      </w:r>
      <w:bookmarkEnd w:id="102"/>
      <w:bookmarkEnd w:id="103"/>
    </w:p>
    <w:p w:rsidR="00096573" w:rsidRPr="005E79B8" w:rsidRDefault="00096573" w:rsidP="00096573">
      <w:pPr>
        <w:pStyle w:val="a3"/>
      </w:pPr>
    </w:p>
    <w:p w:rsidR="00AA1AC7" w:rsidRPr="00AA1AC7" w:rsidRDefault="00AA1AC7" w:rsidP="00AA1AC7">
      <w:pPr>
        <w:pStyle w:val="a3"/>
      </w:pPr>
      <w:r>
        <w:rPr>
          <w:color w:val="000001"/>
        </w:rPr>
        <w:t>После разбуривания цементного стакана и выхода из-под башмака на 1-3 м производится опрессовка прибашмачной зоны открытого ствола скважины</w:t>
      </w:r>
      <w:r>
        <w:t xml:space="preserve">. </w:t>
      </w:r>
      <w:r w:rsidRPr="00AA1AC7">
        <w:t>Давление опрессовки определяется необходимостью обеспечения герметичности цементной крепи за башмаком колонны при закрытии устья скважины во время открытого фонтанирования.</w:t>
      </w:r>
      <w:r w:rsidR="00046D96">
        <w:t xml:space="preserve"> </w:t>
      </w:r>
      <w:r w:rsidRPr="00AA1AC7">
        <w:t xml:space="preserve">Результаты опрессовки оформляются </w:t>
      </w:r>
      <w:r w:rsidRPr="00D07BC2">
        <w:t>актом комиссии</w:t>
      </w:r>
      <w:r w:rsidR="00D07BC2" w:rsidRPr="00D07BC2">
        <w:t>, в установленной в ОГ форме</w:t>
      </w:r>
      <w:r w:rsidRPr="00AA1AC7">
        <w:t>.</w:t>
      </w:r>
    </w:p>
    <w:p w:rsidR="00096573" w:rsidRDefault="00096573" w:rsidP="00096573">
      <w:pPr>
        <w:pStyle w:val="a3"/>
      </w:pPr>
    </w:p>
    <w:p w:rsidR="00096573" w:rsidRPr="005E79B8" w:rsidRDefault="00096573" w:rsidP="00096573">
      <w:pPr>
        <w:pStyle w:val="a3"/>
      </w:pPr>
      <w:r w:rsidRPr="005E79B8">
        <w:t>Испытание на герметичность цементного кольца за колонной</w:t>
      </w:r>
      <w:r w:rsidR="00AA1AC7">
        <w:t xml:space="preserve"> на устье</w:t>
      </w:r>
      <w:r w:rsidRPr="005E79B8">
        <w:t xml:space="preserve"> производится на давление в соответствии с проектом производства работ на строительство скважины</w:t>
      </w:r>
      <w:r w:rsidR="00DA3F15">
        <w:t xml:space="preserve"> и в соответствии с</w:t>
      </w:r>
      <w:r>
        <w:t xml:space="preserve"> </w:t>
      </w:r>
      <w:r w:rsidR="00DA3F15">
        <w:t xml:space="preserve">требованиями </w:t>
      </w:r>
      <w:r w:rsidR="009F3D62">
        <w:t>пункта</w:t>
      </w:r>
      <w:r w:rsidR="00DA3F15">
        <w:t xml:space="preserve"> 2</w:t>
      </w:r>
      <w:r w:rsidR="00E16292">
        <w:t>4</w:t>
      </w:r>
      <w:r w:rsidR="00DA3F15">
        <w:t>.2.3 настоящ</w:t>
      </w:r>
      <w:r w:rsidR="003003C9" w:rsidRPr="003003C9">
        <w:t>ей</w:t>
      </w:r>
      <w:r w:rsidR="00DA3F15">
        <w:t xml:space="preserve"> </w:t>
      </w:r>
      <w:r w:rsidR="003003C9">
        <w:t>Технологической инструкции</w:t>
      </w:r>
      <w:r>
        <w:t>.</w:t>
      </w:r>
      <w:r w:rsidRPr="005E79B8">
        <w:t xml:space="preserve"> </w:t>
      </w:r>
    </w:p>
    <w:p w:rsidR="00096573" w:rsidRDefault="00096573" w:rsidP="00096573">
      <w:pPr>
        <w:pStyle w:val="a3"/>
      </w:pPr>
    </w:p>
    <w:p w:rsidR="00096573" w:rsidRDefault="00096573" w:rsidP="00096573">
      <w:pPr>
        <w:pStyle w:val="a3"/>
      </w:pPr>
      <w:r w:rsidRPr="005E79B8">
        <w:t>По результатам проведения испытания на герметичность</w:t>
      </w:r>
      <w:r w:rsidR="006A471F">
        <w:t xml:space="preserve"> цементного кольца за колонной </w:t>
      </w:r>
      <w:r w:rsidRPr="005E79B8">
        <w:t xml:space="preserve">составляется акт на опрессовку цементного кольца. </w:t>
      </w:r>
    </w:p>
    <w:p w:rsidR="00497621" w:rsidRDefault="00497621" w:rsidP="00096573">
      <w:pPr>
        <w:pStyle w:val="a3"/>
      </w:pPr>
    </w:p>
    <w:p w:rsidR="00891F82" w:rsidRPr="008D0D7F" w:rsidRDefault="00891F82" w:rsidP="00096573">
      <w:pPr>
        <w:pStyle w:val="a3"/>
      </w:pPr>
    </w:p>
    <w:p w:rsidR="00C735F7" w:rsidRDefault="00590BEB" w:rsidP="00C735F7">
      <w:pPr>
        <w:pStyle w:val="S30"/>
        <w:numPr>
          <w:ilvl w:val="2"/>
          <w:numId w:val="25"/>
        </w:numPr>
      </w:pPr>
      <w:bookmarkStart w:id="104" w:name="_Toc402536900"/>
      <w:bookmarkStart w:id="105" w:name="_Toc480788003"/>
      <w:r>
        <w:rPr>
          <w:caps w:val="0"/>
        </w:rPr>
        <w:t xml:space="preserve">ИСПЫТАНИЯ МЕЖКОЛОННОГО </w:t>
      </w:r>
      <w:r w:rsidR="00096573" w:rsidRPr="005E79B8">
        <w:rPr>
          <w:caps w:val="0"/>
        </w:rPr>
        <w:t>ПРОСТР</w:t>
      </w:r>
      <w:r>
        <w:rPr>
          <w:caps w:val="0"/>
        </w:rPr>
        <w:t xml:space="preserve">АНСТВА НА </w:t>
      </w:r>
      <w:r w:rsidR="00096573" w:rsidRPr="005E79B8">
        <w:rPr>
          <w:caps w:val="0"/>
        </w:rPr>
        <w:t>ГЕРМЕТИЧНОСТЬ</w:t>
      </w:r>
      <w:bookmarkEnd w:id="104"/>
      <w:bookmarkEnd w:id="105"/>
    </w:p>
    <w:p w:rsidR="00096573" w:rsidRPr="005E79B8" w:rsidRDefault="00096573" w:rsidP="00096573">
      <w:pPr>
        <w:pStyle w:val="a3"/>
      </w:pPr>
    </w:p>
    <w:p w:rsidR="008750BB" w:rsidRPr="008750BB" w:rsidRDefault="008750BB" w:rsidP="008750BB">
      <w:pPr>
        <w:pStyle w:val="S0"/>
        <w:tabs>
          <w:tab w:val="left" w:pos="426"/>
        </w:tabs>
      </w:pPr>
      <w:r w:rsidRPr="008750BB">
        <w:rPr>
          <w:color w:val="000001"/>
        </w:rPr>
        <w:t>Способ</w:t>
      </w:r>
      <w:r>
        <w:rPr>
          <w:color w:val="000001"/>
        </w:rPr>
        <w:t>, параметры и технология опрессовки межколонного пространства устанавливаются рабочим проектом.</w:t>
      </w:r>
    </w:p>
    <w:p w:rsidR="008750BB" w:rsidRPr="008750BB" w:rsidRDefault="008750BB" w:rsidP="008750BB">
      <w:pPr>
        <w:pStyle w:val="S0"/>
        <w:tabs>
          <w:tab w:val="left" w:pos="426"/>
        </w:tabs>
      </w:pPr>
    </w:p>
    <w:p w:rsidR="008750BB" w:rsidRDefault="008750BB" w:rsidP="008750BB">
      <w:pPr>
        <w:pStyle w:val="a3"/>
      </w:pPr>
      <w:r>
        <w:rPr>
          <w:color w:val="000001"/>
        </w:rPr>
        <w:lastRenderedPageBreak/>
        <w:t>Во всех случаях плотность опрессовочной жидкости должна быть достаточной для компенсации избыточных наружных давлений до уровня, предотвращающего возможность смятия обсадных колонн внешним давлением</w:t>
      </w:r>
      <w:r w:rsidRPr="008750BB">
        <w:rPr>
          <w:color w:val="000001"/>
        </w:rPr>
        <w:t>.</w:t>
      </w:r>
    </w:p>
    <w:p w:rsidR="008750BB" w:rsidRDefault="008750BB" w:rsidP="00096573">
      <w:pPr>
        <w:pStyle w:val="a3"/>
      </w:pPr>
    </w:p>
    <w:p w:rsidR="008750BB" w:rsidRDefault="008750BB" w:rsidP="008750BB">
      <w:pPr>
        <w:pStyle w:val="a3"/>
        <w:rPr>
          <w:color w:val="000001"/>
        </w:rPr>
      </w:pPr>
      <w:r>
        <w:rPr>
          <w:color w:val="000001"/>
        </w:rPr>
        <w:t>Межколонное пространство на устье скважины опрессовывается водой или незамерзающей жидкостью на давление, не превышающее остаточную прочность предыдущей колонны и прочность на сжатие цементного камня заколонного пространства. Межколонное пространство считается герметичным, если в течение тридцати минут давление опрессовки снизилось не более чем на 0,5 МПа. Присутствие представителя заказчика на опрессовке обязательно.</w:t>
      </w:r>
      <w:r w:rsidR="00DB5908">
        <w:rPr>
          <w:color w:val="000001"/>
        </w:rPr>
        <w:t xml:space="preserve"> </w:t>
      </w:r>
      <w:r>
        <w:rPr>
          <w:color w:val="000001"/>
        </w:rPr>
        <w:t>Результаты опрессовки оформляются актом комиссии.</w:t>
      </w:r>
    </w:p>
    <w:p w:rsidR="00096573" w:rsidRDefault="00096573" w:rsidP="00096573">
      <w:pPr>
        <w:pStyle w:val="a3"/>
        <w:rPr>
          <w:color w:val="000001"/>
        </w:rPr>
      </w:pPr>
    </w:p>
    <w:p w:rsidR="0048695F" w:rsidRPr="0048695F" w:rsidRDefault="0048695F" w:rsidP="00096573">
      <w:pPr>
        <w:pStyle w:val="a3"/>
        <w:rPr>
          <w:color w:val="000001"/>
        </w:rPr>
      </w:pPr>
    </w:p>
    <w:p w:rsidR="00C735F7" w:rsidRDefault="00497621" w:rsidP="00C735F7">
      <w:pPr>
        <w:pStyle w:val="S30"/>
        <w:numPr>
          <w:ilvl w:val="2"/>
          <w:numId w:val="25"/>
        </w:numPr>
      </w:pPr>
      <w:bookmarkStart w:id="106" w:name="_Toc402536901"/>
      <w:bookmarkStart w:id="107" w:name="_Toc480788004"/>
      <w:r>
        <w:rPr>
          <w:caps w:val="0"/>
        </w:rPr>
        <w:t>ТРЕБОВАНИЯ К ИСПЫТАНИЮ</w:t>
      </w:r>
      <w:r w:rsidR="00590BEB">
        <w:rPr>
          <w:caps w:val="0"/>
        </w:rPr>
        <w:t xml:space="preserve"> ПРОТИВОВЫБРОСОВОГО</w:t>
      </w:r>
      <w:r w:rsidR="00096573" w:rsidRPr="005E79B8">
        <w:rPr>
          <w:caps w:val="0"/>
        </w:rPr>
        <w:t xml:space="preserve"> ОБОРУДОВАНИЯ</w:t>
      </w:r>
      <w:bookmarkEnd w:id="106"/>
      <w:bookmarkEnd w:id="107"/>
    </w:p>
    <w:p w:rsidR="00590BEB" w:rsidRDefault="00590BEB" w:rsidP="00590BEB"/>
    <w:p w:rsidR="00096573" w:rsidRDefault="00096573" w:rsidP="00590BEB">
      <w:r w:rsidRPr="005E79B8">
        <w:t xml:space="preserve">После монтажа </w:t>
      </w:r>
      <w:r w:rsidR="002E06A0">
        <w:t>ПВО</w:t>
      </w:r>
      <w:r w:rsidRPr="005E79B8">
        <w:t xml:space="preserve">, до разбуривания цементного стакана, </w:t>
      </w:r>
      <w:r w:rsidR="002E06A0">
        <w:t>ПВО</w:t>
      </w:r>
      <w:r w:rsidRPr="005E79B8">
        <w:t xml:space="preserve"> до концевых задвижек манифольдов высокого давления </w:t>
      </w:r>
      <w:r w:rsidR="002E06A0" w:rsidRPr="005E79B8">
        <w:t>должн</w:t>
      </w:r>
      <w:r w:rsidR="002E06A0">
        <w:t>о</w:t>
      </w:r>
      <w:r w:rsidR="002E06A0" w:rsidRPr="005E79B8">
        <w:t xml:space="preserve"> </w:t>
      </w:r>
      <w:r w:rsidRPr="005E79B8">
        <w:t xml:space="preserve">быть </w:t>
      </w:r>
      <w:r w:rsidR="002E06A0" w:rsidRPr="005E79B8">
        <w:t>опрессован</w:t>
      </w:r>
      <w:r w:rsidR="002E06A0">
        <w:t>о</w:t>
      </w:r>
      <w:r w:rsidR="002E06A0" w:rsidRPr="005E79B8">
        <w:t xml:space="preserve"> </w:t>
      </w:r>
      <w:r w:rsidRPr="005E79B8">
        <w:t>водой, а в зимнее время азотом, воздухом или незамерзающей жидкостью на давление опрессовки обсадной колонны</w:t>
      </w:r>
      <w:r w:rsidR="0014406A">
        <w:t>, указанное в проектной документации,</w:t>
      </w:r>
      <w:r w:rsidRPr="005E79B8">
        <w:t xml:space="preserve"> с выдержкой в течение 30 минут. ПВО с колонной считается герметичным, если давление опрессовки снизилось не более чем на 0,5 МПа (5 кгс/см</w:t>
      </w:r>
      <w:r w:rsidRPr="005E79B8">
        <w:rPr>
          <w:vertAlign w:val="superscript"/>
        </w:rPr>
        <w:t>2</w:t>
      </w:r>
      <w:r w:rsidRPr="005E79B8">
        <w:t>). Опрессовку ПВО производят после ОЗЦ при спуске на бурильных трубах извлекаемого пакера (тестера) типа ПУ</w:t>
      </w:r>
      <w:r>
        <w:t xml:space="preserve"> (либо аналог)</w:t>
      </w:r>
      <w:r w:rsidRPr="005E79B8">
        <w:t xml:space="preserve">, который должен быть спущен на глубину 22 - 25 м. от стола ротора. </w:t>
      </w:r>
    </w:p>
    <w:p w:rsidR="00590BEB" w:rsidRDefault="00590BEB" w:rsidP="00590BEB"/>
    <w:p w:rsidR="00096573" w:rsidRDefault="00096573" w:rsidP="00590BEB">
      <w:r>
        <w:t xml:space="preserve">Допускается опрессовка ПВО совместно с обсадной колонной без использования пакера (тестера) исключительно в случае, если предельные давления внутри обсадной колонны, определенные </w:t>
      </w:r>
      <w:r w:rsidR="009F3D62" w:rsidRPr="009F3D62">
        <w:t>пунктом</w:t>
      </w:r>
      <w:r w:rsidR="00B42425">
        <w:t xml:space="preserve"> </w:t>
      </w:r>
      <w:r w:rsidR="001448B2">
        <w:t>2</w:t>
      </w:r>
      <w:r w:rsidR="009C154C">
        <w:t>4</w:t>
      </w:r>
      <w:r w:rsidR="001A1D51">
        <w:t>.2.5 настоящ</w:t>
      </w:r>
      <w:r w:rsidR="003003C9" w:rsidRPr="003003C9">
        <w:t>ей</w:t>
      </w:r>
      <w:r w:rsidR="009F3D62" w:rsidRPr="009F3D62">
        <w:rPr>
          <w:bCs/>
          <w:iCs/>
          <w:szCs w:val="24"/>
        </w:rPr>
        <w:t xml:space="preserve"> </w:t>
      </w:r>
      <w:r w:rsidR="003003C9">
        <w:t>Технологической инструкции</w:t>
      </w:r>
      <w:r>
        <w:t>,  будут соответствовать условиям сохранения целостности цементного камня.</w:t>
      </w:r>
    </w:p>
    <w:p w:rsidR="00096573" w:rsidRDefault="00096573" w:rsidP="00590BEB"/>
    <w:p w:rsidR="00590BEB" w:rsidRDefault="00590BEB" w:rsidP="00590BEB"/>
    <w:p w:rsidR="00C735F7" w:rsidRDefault="00096573" w:rsidP="00C735F7">
      <w:pPr>
        <w:pStyle w:val="S30"/>
        <w:numPr>
          <w:ilvl w:val="2"/>
          <w:numId w:val="25"/>
        </w:numPr>
      </w:pPr>
      <w:bookmarkStart w:id="108" w:name="_Toc402536902"/>
      <w:bookmarkStart w:id="109" w:name="_Toc480788005"/>
      <w:r>
        <w:rPr>
          <w:caps w:val="0"/>
        </w:rPr>
        <w:t xml:space="preserve">РАСЧЕТ ПРЕДЕЛЬНЫХ ДАВЛЕНИЙ </w:t>
      </w:r>
      <w:r w:rsidR="005A19A6">
        <w:rPr>
          <w:caps w:val="0"/>
        </w:rPr>
        <w:t xml:space="preserve">ОПРЕССОВКИ </w:t>
      </w:r>
      <w:r>
        <w:rPr>
          <w:caps w:val="0"/>
        </w:rPr>
        <w:t>В ОБСАДНОЙ КОЛОННЕ</w:t>
      </w:r>
      <w:bookmarkEnd w:id="108"/>
      <w:bookmarkEnd w:id="109"/>
    </w:p>
    <w:p w:rsidR="00590BEB" w:rsidRDefault="00590BEB" w:rsidP="00590BEB"/>
    <w:p w:rsidR="00096573" w:rsidRDefault="00096573" w:rsidP="00590BEB">
      <w:r w:rsidRPr="00F101CF">
        <w:t xml:space="preserve">Для предупреждения разрушения цементного кольца прирост давления в обсадных трубах после ОЗЦ должен быть меньше критического </w:t>
      </w:r>
      <m:oMath>
        <m:r>
          <m:rPr>
            <m:sty m:val="p"/>
          </m:rPr>
          <w:rPr>
            <w:rFonts w:ascii="Cambria Math" w:hAnsi="Cambria Math"/>
          </w:rPr>
          <m:t>∆</m:t>
        </m:r>
        <m:r>
          <m:rPr>
            <m:sty m:val="p"/>
          </m:rPr>
          <w:rPr>
            <w:rFonts w:ascii="Cambria Math"/>
          </w:rPr>
          <m:t>p</m:t>
        </m:r>
      </m:oMath>
      <w:r w:rsidRPr="00F101CF">
        <w:t>. Следовательно, по всей высоте цементного кольца, расположенного ниже башмака предыдущей колонны, должно быть выполнено условие</w:t>
      </w:r>
      <w:r w:rsidRPr="00822B2D">
        <w:t>:</w:t>
      </w:r>
    </w:p>
    <w:p w:rsidR="00096573" w:rsidRDefault="00096573" w:rsidP="00590BEB">
      <w:pPr>
        <w:spacing w:before="240"/>
        <w:jc w:val="center"/>
      </w:pPr>
      <m:oMath>
        <m:r>
          <m:rPr>
            <m:sty m:val="p"/>
          </m:rPr>
          <w:rPr>
            <w:rFonts w:ascii="Cambria Math" w:hAnsi="Cambria Math"/>
          </w:rPr>
          <m:t xml:space="preserve">Pу+ ρgh </m:t>
        </m:r>
        <m:r>
          <w:rPr>
            <w:rFonts w:ascii="Cambria Math" w:hAnsi="Cambria Math"/>
          </w:rPr>
          <m:t xml:space="preserve">&lt;Pо+ </m:t>
        </m:r>
        <m:sSub>
          <m:sSubPr>
            <m:ctrlPr>
              <w:rPr>
                <w:rFonts w:ascii="Cambria Math" w:hAnsi="Cambria Math"/>
              </w:rPr>
            </m:ctrlPr>
          </m:sSubPr>
          <m:e>
            <m:r>
              <m:rPr>
                <m:sty m:val="p"/>
              </m:rPr>
              <w:rPr>
                <w:rFonts w:ascii="Cambria Math" w:hAnsi="Cambria Math"/>
              </w:rPr>
              <m:t>ρ</m:t>
            </m:r>
          </m:e>
          <m:sub>
            <m:r>
              <m:rPr>
                <m:sty m:val="p"/>
              </m:rPr>
              <w:rPr>
                <w:rFonts w:ascii="Cambria Math" w:hAnsi="Cambria Math"/>
              </w:rPr>
              <m:t>0</m:t>
            </m:r>
          </m:sub>
        </m:sSub>
        <m:r>
          <m:rPr>
            <m:sty m:val="p"/>
          </m:rPr>
          <w:rPr>
            <w:rFonts w:ascii="Cambria Math" w:hAnsi="Cambria Math"/>
          </w:rPr>
          <m:t>g</m:t>
        </m:r>
        <m:sSub>
          <m:sSubPr>
            <m:ctrlPr>
              <w:rPr>
                <w:rFonts w:ascii="Cambria Math" w:hAnsi="Cambria Math"/>
              </w:rPr>
            </m:ctrlPr>
          </m:sSubPr>
          <m:e>
            <m:r>
              <m:rPr>
                <m:sty m:val="p"/>
              </m:rPr>
              <w:rPr>
                <w:rFonts w:ascii="Cambria Math" w:hAnsi="Cambria Math"/>
              </w:rPr>
              <m:t>h</m:t>
            </m:r>
          </m:e>
          <m:sub>
            <m:r>
              <m:rPr>
                <m:sty m:val="p"/>
              </m:rPr>
              <w:rPr>
                <w:rFonts w:ascii="Cambria Math" w:hAnsi="Cambria Math"/>
              </w:rPr>
              <m:t>0</m:t>
            </m:r>
          </m:sub>
        </m:sSub>
        <m:r>
          <m:rPr>
            <m:sty m:val="p"/>
          </m:rPr>
          <w:rPr>
            <w:rFonts w:ascii="Cambria Math" w:hAnsi="Cambria Math"/>
          </w:rPr>
          <m:t>+ ∆p</m:t>
        </m:r>
      </m:oMath>
      <w:r w:rsidR="00DF62F6" w:rsidRPr="00DF62F6">
        <w:tab/>
      </w:r>
      <w:r w:rsidR="00DF62F6" w:rsidRPr="00DF62F6">
        <w:tab/>
      </w:r>
      <w:r w:rsidR="00DF62F6" w:rsidRPr="00DF62F6">
        <w:tab/>
      </w:r>
      <w:r w:rsidR="00DF62F6" w:rsidRPr="00DF62F6">
        <w:tab/>
      </w:r>
      <w:r w:rsidRPr="002E5BE6">
        <w:t>(</w:t>
      </w:r>
      <w:r w:rsidR="00D12ECE">
        <w:t>1</w:t>
      </w:r>
      <w:r w:rsidRPr="002E5BE6">
        <w:t>)</w:t>
      </w:r>
    </w:p>
    <w:p w:rsidR="00096573" w:rsidRPr="00F101CF" w:rsidRDefault="00590BEB" w:rsidP="00590BEB">
      <w:pPr>
        <w:spacing w:before="120"/>
        <w:ind w:left="567"/>
      </w:pPr>
      <w:r>
        <w:t>г</w:t>
      </w:r>
      <w:r w:rsidR="00096573" w:rsidRPr="00F101CF">
        <w:t>де:</w:t>
      </w:r>
    </w:p>
    <w:p w:rsidR="00096573" w:rsidRPr="00021D65" w:rsidRDefault="00096573" w:rsidP="00590BEB">
      <w:pPr>
        <w:spacing w:before="120"/>
        <w:ind w:left="567"/>
      </w:pPr>
      <m:oMath>
        <m:r>
          <m:rPr>
            <m:sty m:val="p"/>
          </m:rPr>
          <w:rPr>
            <w:rFonts w:ascii="Cambria Math" w:hAnsi="Cambria Math"/>
          </w:rPr>
          <m:t>∆</m:t>
        </m:r>
        <m:r>
          <m:rPr>
            <m:sty m:val="p"/>
          </m:rPr>
          <w:rPr>
            <w:rFonts w:ascii="Cambria Math"/>
          </w:rPr>
          <m:t>p</m:t>
        </m:r>
      </m:oMath>
      <w:r w:rsidRPr="00F101CF">
        <w:t xml:space="preserve"> - изменение</w:t>
      </w:r>
      <w:r w:rsidRPr="00021D65">
        <w:t xml:space="preserve"> давления в обсадных трубах после ОЗЦ, МПа</w:t>
      </w:r>
      <w:r w:rsidR="002074BA">
        <w:t>;</w:t>
      </w:r>
    </w:p>
    <w:p w:rsidR="00096573" w:rsidRPr="002074BA" w:rsidRDefault="00096573" w:rsidP="00590BEB">
      <w:pPr>
        <w:spacing w:before="120"/>
        <w:ind w:left="567"/>
        <w:rPr>
          <w:color w:val="FF0000"/>
        </w:rPr>
      </w:pPr>
      <m:oMath>
        <m:r>
          <m:rPr>
            <m:sty m:val="p"/>
          </m:rPr>
          <w:rPr>
            <w:rFonts w:ascii="Cambria Math" w:hAnsi="Cambria Math"/>
          </w:rPr>
          <m:t>Pу</m:t>
        </m:r>
      </m:oMath>
      <w:r w:rsidRPr="00021D65">
        <w:t xml:space="preserve"> - устьевое давление, МПа</w:t>
      </w:r>
      <w:r w:rsidR="00790BEA">
        <w:t>;</w:t>
      </w:r>
      <w:r w:rsidRPr="00021D65">
        <w:t xml:space="preserve"> </w:t>
      </w:r>
    </w:p>
    <w:p w:rsidR="00096573" w:rsidRPr="00021D65" w:rsidRDefault="00096573" w:rsidP="00590BEB">
      <w:pPr>
        <w:spacing w:before="120"/>
        <w:ind w:left="567"/>
      </w:pPr>
      <m:oMath>
        <m:r>
          <m:rPr>
            <m:sty m:val="p"/>
          </m:rPr>
          <w:rPr>
            <w:rFonts w:ascii="Cambria Math" w:hAnsi="Cambria Math"/>
          </w:rPr>
          <m:t>ρ</m:t>
        </m:r>
      </m:oMath>
      <w:r w:rsidRPr="00021D65">
        <w:t xml:space="preserve"> - плотность жидкости в колонне, кг/м</w:t>
      </w:r>
      <w:r w:rsidRPr="002074BA">
        <w:rPr>
          <w:vertAlign w:val="superscript"/>
        </w:rPr>
        <w:t>3</w:t>
      </w:r>
      <w:r w:rsidR="002074BA">
        <w:t>;</w:t>
      </w:r>
    </w:p>
    <w:p w:rsidR="00096573" w:rsidRPr="00021D65" w:rsidRDefault="00096573" w:rsidP="00590BEB">
      <w:pPr>
        <w:spacing w:before="120"/>
        <w:ind w:left="567"/>
      </w:pPr>
      <m:oMath>
        <m:r>
          <m:rPr>
            <m:sty m:val="p"/>
          </m:rPr>
          <w:rPr>
            <w:rFonts w:hAnsi="Cambria Math"/>
          </w:rPr>
          <m:t>h</m:t>
        </m:r>
      </m:oMath>
      <w:r w:rsidRPr="00021D65">
        <w:t xml:space="preserve"> - высота столба жидкости в колонне над рассматриваемым сечением</w:t>
      </w:r>
      <w:r w:rsidR="002074BA">
        <w:t>, м</w:t>
      </w:r>
      <w:r w:rsidRPr="00021D65">
        <w:t>;</w:t>
      </w:r>
    </w:p>
    <w:p w:rsidR="00096573" w:rsidRPr="00021D65" w:rsidRDefault="00096573" w:rsidP="00590BEB">
      <w:pPr>
        <w:spacing w:before="120"/>
        <w:ind w:left="567"/>
      </w:pPr>
      <m:oMath>
        <m:r>
          <m:rPr>
            <m:sty m:val="p"/>
          </m:rPr>
          <w:rPr>
            <w:rFonts w:ascii="Cambria Math" w:hAnsi="Cambria Math"/>
          </w:rPr>
          <m:t>Pо</m:t>
        </m:r>
      </m:oMath>
      <w:r w:rsidRPr="00021D65">
        <w:t xml:space="preserve">, </w:t>
      </w:r>
      <m:oMath>
        <m:sSub>
          <m:sSubPr>
            <m:ctrlPr>
              <w:rPr>
                <w:rFonts w:ascii="Cambria Math" w:hAnsi="Cambria Math"/>
              </w:rPr>
            </m:ctrlPr>
          </m:sSubPr>
          <m:e>
            <m:r>
              <m:rPr>
                <m:sty m:val="p"/>
              </m:rPr>
              <w:rPr>
                <w:rFonts w:ascii="Cambria Math" w:hAnsi="Cambria Math"/>
              </w:rPr>
              <m:t>ρ</m:t>
            </m:r>
          </m:e>
          <m:sub>
            <m:r>
              <m:rPr>
                <m:sty m:val="p"/>
              </m:rPr>
              <w:rPr>
                <w:rFonts w:ascii="Cambria Math"/>
              </w:rPr>
              <m:t>0</m:t>
            </m:r>
          </m:sub>
        </m:sSub>
      </m:oMath>
      <w:r w:rsidRPr="00021D65">
        <w:t xml:space="preserve">, </w:t>
      </w:r>
      <m:oMath>
        <m:sSub>
          <m:sSubPr>
            <m:ctrlPr>
              <w:rPr>
                <w:rFonts w:ascii="Cambria Math" w:hAnsi="Cambria Math"/>
              </w:rPr>
            </m:ctrlPr>
          </m:sSubPr>
          <m:e>
            <m:r>
              <m:rPr>
                <m:sty m:val="p"/>
              </m:rPr>
              <w:rPr>
                <w:rFonts w:hAnsi="Cambria Math"/>
              </w:rPr>
              <m:t>h</m:t>
            </m:r>
          </m:e>
          <m:sub>
            <m:r>
              <m:rPr>
                <m:sty m:val="p"/>
              </m:rPr>
              <w:rPr>
                <w:rFonts w:ascii="Cambria Math"/>
              </w:rPr>
              <m:t>0</m:t>
            </m:r>
          </m:sub>
        </m:sSub>
      </m:oMath>
      <w:r w:rsidRPr="00021D65">
        <w:t xml:space="preserve"> - те же параметры в период ОЗЦ.</w:t>
      </w:r>
    </w:p>
    <w:p w:rsidR="00590BEB" w:rsidRDefault="00590BEB" w:rsidP="00590BEB"/>
    <w:p w:rsidR="00096573" w:rsidRPr="00021D65" w:rsidRDefault="00096573" w:rsidP="00590BEB">
      <w:r w:rsidRPr="00021D65">
        <w:t xml:space="preserve">Соблюдение </w:t>
      </w:r>
      <w:r w:rsidR="00822B2D">
        <w:t xml:space="preserve">вышеприведенного </w:t>
      </w:r>
      <w:r w:rsidRPr="00021D65">
        <w:t>условия</w:t>
      </w:r>
      <w:r w:rsidR="00822B2D">
        <w:t xml:space="preserve">, </w:t>
      </w:r>
      <w:r w:rsidRPr="00021D65">
        <w:t xml:space="preserve">обязательно при </w:t>
      </w:r>
      <w:r w:rsidR="00822B2D">
        <w:t xml:space="preserve">выполнении </w:t>
      </w:r>
      <w:r w:rsidRPr="00021D65">
        <w:t>всех работ, связанных с повышением давления в зацементированной скважине, в частности, при опрессовке.</w:t>
      </w:r>
    </w:p>
    <w:p w:rsidR="00096573" w:rsidRDefault="00096573" w:rsidP="00096573">
      <w:pPr>
        <w:pStyle w:val="S0"/>
      </w:pPr>
    </w:p>
    <w:p w:rsidR="00096573" w:rsidRDefault="00096573" w:rsidP="00096573">
      <w:pPr>
        <w:pStyle w:val="S0"/>
      </w:pPr>
      <w:r>
        <w:t>Максимально возможное и</w:t>
      </w:r>
      <w:r w:rsidRPr="00506361">
        <w:t>зменение давления в обсадных трубах после ОЗЦ</w:t>
      </w:r>
      <w:r>
        <w:t xml:space="preserve"> определяется по </w:t>
      </w:r>
      <w:r>
        <w:lastRenderedPageBreak/>
        <w:t>следующей формуле:</w:t>
      </w:r>
    </w:p>
    <w:p w:rsidR="00096573" w:rsidRPr="00506361" w:rsidRDefault="00096573" w:rsidP="00590BEB">
      <w:pPr>
        <w:spacing w:before="240"/>
        <w:jc w:val="center"/>
      </w:pPr>
      <m:oMath>
        <m:r>
          <m:rPr>
            <m:sty m:val="p"/>
          </m:rPr>
          <w:rPr>
            <w:rFonts w:ascii="Cambria Math" w:hAnsi="Cambria Math"/>
          </w:rPr>
          <m:t xml:space="preserve">∆p=1,06 </m:t>
        </m:r>
        <m:d>
          <m:dPr>
            <m:ctrlPr>
              <w:rPr>
                <w:rFonts w:ascii="Cambria Math" w:hAnsi="Cambria Math"/>
              </w:rPr>
            </m:ctrlPr>
          </m:dPr>
          <m:e>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μ</m:t>
                    </m:r>
                  </m:e>
                  <m:sub>
                    <m:r>
                      <m:rPr>
                        <m:sty m:val="p"/>
                      </m:rPr>
                      <w:rPr>
                        <w:rFonts w:ascii="Cambria Math" w:hAnsi="Cambria Math"/>
                      </w:rPr>
                      <m:t>2</m:t>
                    </m:r>
                  </m:sub>
                </m:sSub>
              </m:num>
              <m:den>
                <m:sSub>
                  <m:sSubPr>
                    <m:ctrlPr>
                      <w:rPr>
                        <w:rFonts w:ascii="Cambria Math" w:hAnsi="Cambria Math"/>
                      </w:rPr>
                    </m:ctrlPr>
                  </m:sSubPr>
                  <m:e>
                    <m:r>
                      <m:rPr>
                        <m:sty m:val="p"/>
                      </m:rPr>
                      <w:rPr>
                        <w:rFonts w:ascii="Cambria Math" w:hAnsi="Cambria Math"/>
                      </w:rPr>
                      <m:t>φ</m:t>
                    </m:r>
                  </m:e>
                  <m:sub>
                    <m:r>
                      <m:rPr>
                        <m:sty m:val="p"/>
                      </m:rPr>
                      <w:rPr>
                        <w:rFonts w:ascii="Cambria Math" w:hAnsi="Cambria Math"/>
                      </w:rPr>
                      <m:t>2</m:t>
                    </m:r>
                  </m:sub>
                </m:sSub>
              </m:den>
            </m:f>
          </m:e>
        </m:d>
        <m:f>
          <m:fPr>
            <m:ctrlPr>
              <w:rPr>
                <w:rFonts w:ascii="Cambria Math" w:hAnsi="Cambria Math"/>
              </w:rPr>
            </m:ctrlPr>
          </m:fPr>
          <m:num>
            <m:sSub>
              <m:sSubPr>
                <m:ctrlPr>
                  <w:rPr>
                    <w:rFonts w:ascii="Cambria Math" w:hAnsi="Cambria Math"/>
                  </w:rPr>
                </m:ctrlPr>
              </m:sSubPr>
              <m:e>
                <m:r>
                  <m:rPr>
                    <m:sty m:val="p"/>
                  </m:rPr>
                  <w:rPr>
                    <w:rFonts w:ascii="Cambria Math" w:hAnsi="Cambria Math"/>
                  </w:rPr>
                  <m:t>E</m:t>
                </m:r>
              </m:e>
              <m:sub>
                <m:r>
                  <m:rPr>
                    <m:sty m:val="p"/>
                  </m:rPr>
                  <w:rPr>
                    <w:rFonts w:ascii="Cambria Math" w:hAnsi="Cambria Math"/>
                  </w:rPr>
                  <m:t>1</m:t>
                </m:r>
              </m:sub>
            </m:sSub>
          </m:num>
          <m:den>
            <m:sSub>
              <m:sSubPr>
                <m:ctrlPr>
                  <w:rPr>
                    <w:rFonts w:ascii="Cambria Math" w:hAnsi="Cambria Math"/>
                  </w:rPr>
                </m:ctrlPr>
              </m:sSubPr>
              <m:e>
                <m:r>
                  <m:rPr>
                    <m:sty m:val="p"/>
                  </m:rPr>
                  <w:rPr>
                    <w:rFonts w:ascii="Cambria Math" w:hAnsi="Cambria Math"/>
                  </w:rPr>
                  <m:t>φ</m:t>
                </m:r>
              </m:e>
              <m:sub>
                <m:r>
                  <m:rPr>
                    <m:sty m:val="p"/>
                  </m:rPr>
                  <w:rPr>
                    <w:rFonts w:ascii="Cambria Math" w:hAnsi="Cambria Math"/>
                  </w:rPr>
                  <m:t>1</m:t>
                </m:r>
              </m:sub>
            </m:sSub>
            <m:r>
              <m:rPr>
                <m:sty m:val="p"/>
              </m:rPr>
              <w:rPr>
                <w:rFonts w:ascii="Cambria Math" w:hAnsi="Cambria Math"/>
              </w:rPr>
              <m:t>-1</m:t>
            </m:r>
          </m:den>
        </m:f>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m:rPr>
                    <m:sty m:val="p"/>
                  </m:rPr>
                  <w:rPr>
                    <w:rFonts w:ascii="Cambria Math" w:hAnsi="Cambria Math"/>
                  </w:rPr>
                  <m:t>σ</m:t>
                </m:r>
              </m:e>
              <m:sub>
                <m:r>
                  <m:rPr>
                    <m:sty m:val="p"/>
                  </m:rPr>
                  <w:rPr>
                    <w:rFonts w:ascii="Cambria Math" w:hAnsi="Cambria Math"/>
                  </w:rPr>
                  <m:t>p</m:t>
                </m:r>
              </m:sub>
            </m:sSub>
          </m:num>
          <m:den>
            <m:sSub>
              <m:sSubPr>
                <m:ctrlPr>
                  <w:rPr>
                    <w:rFonts w:ascii="Cambria Math" w:hAnsi="Cambria Math"/>
                  </w:rPr>
                </m:ctrlPr>
              </m:sSubPr>
              <m:e>
                <m:r>
                  <m:rPr>
                    <m:sty m:val="p"/>
                  </m:rPr>
                  <w:rPr>
                    <w:rFonts w:ascii="Cambria Math" w:hAnsi="Cambria Math"/>
                  </w:rPr>
                  <m:t>E</m:t>
                </m:r>
              </m:e>
              <m:sub>
                <m:r>
                  <m:rPr>
                    <m:sty m:val="p"/>
                  </m:rPr>
                  <w:rPr>
                    <w:rFonts w:ascii="Cambria Math" w:hAnsi="Cambria Math"/>
                  </w:rPr>
                  <m:t>2</m:t>
                </m:r>
              </m:sub>
            </m:sSub>
          </m:den>
        </m:f>
      </m:oMath>
      <w:r w:rsidRPr="00506361">
        <w:t xml:space="preserve"> </w:t>
      </w:r>
      <w:r>
        <w:t xml:space="preserve"> </w:t>
      </w:r>
      <w:r w:rsidRPr="003A6128">
        <w:t>,</w:t>
      </w:r>
      <w:r w:rsidR="00DF62F6" w:rsidRPr="00DF62F6">
        <w:tab/>
      </w:r>
      <w:r w:rsidR="00DF62F6" w:rsidRPr="00DF62F6">
        <w:tab/>
      </w:r>
      <w:r w:rsidR="00DF62F6" w:rsidRPr="00DF62F6">
        <w:tab/>
      </w:r>
      <w:r w:rsidR="00DF62F6" w:rsidRPr="00DF62F6">
        <w:tab/>
      </w:r>
      <w:r w:rsidR="00DF62F6" w:rsidRPr="00386EBB">
        <w:tab/>
      </w:r>
      <w:r w:rsidRPr="002E5BE6">
        <w:t xml:space="preserve"> (</w:t>
      </w:r>
      <w:r w:rsidR="00D12ECE">
        <w:t>2</w:t>
      </w:r>
      <w:r w:rsidRPr="002E5BE6">
        <w:t>)</w:t>
      </w:r>
    </w:p>
    <w:p w:rsidR="00096573" w:rsidRPr="00506361" w:rsidRDefault="00096573" w:rsidP="00590BEB">
      <w:pPr>
        <w:spacing w:before="120"/>
        <w:ind w:left="567"/>
      </w:pPr>
      <w:r>
        <w:t>г</w:t>
      </w:r>
      <w:r w:rsidRPr="00506361">
        <w:t>де</w:t>
      </w:r>
      <w:r>
        <w:t>:</w:t>
      </w:r>
    </w:p>
    <w:p w:rsidR="00096573" w:rsidRPr="00506361" w:rsidRDefault="00096573" w:rsidP="00590BEB">
      <w:pPr>
        <w:spacing w:before="120"/>
        <w:ind w:left="567"/>
      </w:pPr>
      <m:oMath>
        <m:r>
          <m:rPr>
            <m:sty m:val="p"/>
          </m:rPr>
          <w:rPr>
            <w:rFonts w:ascii="Cambria Math" w:hAnsi="Cambria Math"/>
          </w:rPr>
          <m:t>∆p</m:t>
        </m:r>
      </m:oMath>
      <w:r w:rsidRPr="00506361">
        <w:t xml:space="preserve"> – изменение давления в обсадных трубах после ОЗЦ, МПа</w:t>
      </w:r>
      <w:r w:rsidR="00D63A39">
        <w:t>;</w:t>
      </w:r>
    </w:p>
    <w:p w:rsidR="00096573" w:rsidRPr="00506361" w:rsidRDefault="00501067" w:rsidP="00590BEB">
      <w:pPr>
        <w:spacing w:before="120"/>
        <w:ind w:left="567"/>
      </w:pPr>
      <m:oMath>
        <m:sSub>
          <m:sSubPr>
            <m:ctrlPr>
              <w:rPr>
                <w:rFonts w:ascii="Cambria Math" w:hAnsi="Cambria Math"/>
              </w:rPr>
            </m:ctrlPr>
          </m:sSubPr>
          <m:e>
            <m:r>
              <m:rPr>
                <m:sty m:val="p"/>
              </m:rPr>
              <w:rPr>
                <w:rFonts w:ascii="Cambria Math" w:hAnsi="Cambria Math"/>
              </w:rPr>
              <m:t>μ</m:t>
            </m:r>
          </m:e>
          <m:sub>
            <m:r>
              <m:rPr>
                <m:sty m:val="p"/>
              </m:rPr>
              <w:rPr>
                <w:rFonts w:ascii="Cambria Math" w:hAnsi="Cambria Math"/>
              </w:rPr>
              <m:t>2</m:t>
            </m:r>
          </m:sub>
        </m:sSub>
      </m:oMath>
      <w:r w:rsidR="00096573" w:rsidRPr="00506361">
        <w:t xml:space="preserve"> – коэффициент Пуассона для цементного камня</w:t>
      </w:r>
      <w:r w:rsidR="00D63A39">
        <w:t>;</w:t>
      </w:r>
    </w:p>
    <w:p w:rsidR="00096573" w:rsidRPr="00506361" w:rsidRDefault="00501067" w:rsidP="00590BEB">
      <w:pPr>
        <w:spacing w:before="120"/>
        <w:ind w:left="567"/>
      </w:pP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1</m:t>
            </m:r>
          </m:sub>
        </m:sSub>
      </m:oMath>
      <w:r w:rsidR="00096573" w:rsidRPr="00506361">
        <w:t>- модуль упругости обсадной трубы, МПа</w:t>
      </w:r>
      <w:r w:rsidR="00D63A39">
        <w:t>;</w:t>
      </w:r>
    </w:p>
    <w:p w:rsidR="00096573" w:rsidRDefault="00501067" w:rsidP="00590BEB">
      <w:pPr>
        <w:spacing w:before="120"/>
        <w:ind w:left="567"/>
      </w:pP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2</m:t>
            </m:r>
          </m:sub>
        </m:sSub>
      </m:oMath>
      <w:r w:rsidR="00096573" w:rsidRPr="00506361">
        <w:t>- модуль упругости цементного камня, МПа</w:t>
      </w:r>
      <w:r w:rsidR="00D63A39">
        <w:t>;</w:t>
      </w:r>
    </w:p>
    <w:p w:rsidR="00096573" w:rsidRPr="00506361" w:rsidRDefault="00501067" w:rsidP="00590BEB">
      <w:pPr>
        <w:spacing w:before="120"/>
        <w:ind w:left="567"/>
      </w:pPr>
      <m:oMath>
        <m:sSub>
          <m:sSubPr>
            <m:ctrlPr>
              <w:rPr>
                <w:rFonts w:ascii="Cambria Math" w:hAnsi="Cambria Math"/>
              </w:rPr>
            </m:ctrlPr>
          </m:sSubPr>
          <m:e>
            <m:r>
              <m:rPr>
                <m:sty m:val="p"/>
              </m:rPr>
              <w:rPr>
                <w:rFonts w:ascii="Cambria Math" w:hAnsi="Cambria Math"/>
              </w:rPr>
              <m:t>φ</m:t>
            </m:r>
          </m:e>
          <m:sub>
            <m:r>
              <m:rPr>
                <m:sty m:val="p"/>
              </m:rPr>
              <w:rPr>
                <w:rFonts w:ascii="Cambria Math" w:hAnsi="Cambria Math"/>
              </w:rPr>
              <m:t>1</m:t>
            </m:r>
          </m:sub>
        </m:sSub>
      </m:oMath>
      <w:r w:rsidR="00096573" w:rsidRPr="00506361">
        <w:t>- коэффициент поперечного разреза для тела трубы</w:t>
      </w:r>
      <w:r w:rsidR="00D63A39">
        <w:t>;</w:t>
      </w:r>
    </w:p>
    <w:p w:rsidR="00096573" w:rsidRDefault="00501067" w:rsidP="00590BEB">
      <w:pPr>
        <w:spacing w:before="120"/>
        <w:ind w:left="567"/>
      </w:pPr>
      <m:oMath>
        <m:sSub>
          <m:sSubPr>
            <m:ctrlPr>
              <w:rPr>
                <w:rFonts w:ascii="Cambria Math" w:hAnsi="Cambria Math"/>
              </w:rPr>
            </m:ctrlPr>
          </m:sSubPr>
          <m:e>
            <m:r>
              <m:rPr>
                <m:sty m:val="p"/>
              </m:rPr>
              <w:rPr>
                <w:rFonts w:ascii="Cambria Math" w:hAnsi="Cambria Math"/>
              </w:rPr>
              <m:t>φ</m:t>
            </m:r>
          </m:e>
          <m:sub>
            <m:r>
              <m:rPr>
                <m:sty m:val="p"/>
              </m:rPr>
              <w:rPr>
                <w:rFonts w:ascii="Cambria Math" w:hAnsi="Cambria Math"/>
              </w:rPr>
              <m:t>2</m:t>
            </m:r>
          </m:sub>
        </m:sSub>
      </m:oMath>
      <w:r w:rsidR="00096573" w:rsidRPr="00506361">
        <w:t>- коэффициент поперечного разреза для цементного кольца</w:t>
      </w:r>
      <w:r w:rsidR="00D63A39">
        <w:t>;</w:t>
      </w:r>
    </w:p>
    <w:p w:rsidR="00096573" w:rsidRDefault="00501067" w:rsidP="00590BEB">
      <w:pPr>
        <w:spacing w:before="120"/>
        <w:ind w:left="567"/>
      </w:pPr>
      <m:oMath>
        <m:sSub>
          <m:sSubPr>
            <m:ctrlPr>
              <w:rPr>
                <w:rFonts w:ascii="Cambria Math" w:hAnsi="Cambria Math"/>
              </w:rPr>
            </m:ctrlPr>
          </m:sSubPr>
          <m:e>
            <m:r>
              <m:rPr>
                <m:sty m:val="p"/>
              </m:rPr>
              <w:rPr>
                <w:rFonts w:ascii="Cambria Math" w:hAnsi="Cambria Math"/>
              </w:rPr>
              <m:t>σ</m:t>
            </m:r>
          </m:e>
          <m:sub>
            <m:r>
              <m:rPr>
                <m:sty m:val="p"/>
              </m:rPr>
              <w:rPr>
                <w:rFonts w:ascii="Cambria Math" w:hAnsi="Cambria Math"/>
              </w:rPr>
              <m:t>p</m:t>
            </m:r>
          </m:sub>
        </m:sSub>
      </m:oMath>
      <w:r w:rsidR="00096573">
        <w:t>- предел прочности цементного камня при растяжении, МПа.</w:t>
      </w:r>
    </w:p>
    <w:p w:rsidR="00096573" w:rsidRPr="00506361" w:rsidRDefault="00096573" w:rsidP="00590BEB"/>
    <w:p w:rsidR="00096573" w:rsidRDefault="00501067" w:rsidP="00590BEB">
      <w:pPr>
        <w:spacing w:before="240"/>
        <w:jc w:val="center"/>
      </w:pPr>
      <m:oMath>
        <m:sSub>
          <m:sSubPr>
            <m:ctrlPr>
              <w:rPr>
                <w:rFonts w:ascii="Cambria Math" w:hAnsi="Cambria Math"/>
              </w:rPr>
            </m:ctrlPr>
          </m:sSubPr>
          <m:e>
            <m:r>
              <m:rPr>
                <m:sty m:val="p"/>
              </m:rPr>
              <w:rPr>
                <w:rFonts w:ascii="Cambria Math" w:hAnsi="Cambria Math"/>
              </w:rPr>
              <m:t>φ</m:t>
            </m:r>
          </m:e>
          <m:sub>
            <m:r>
              <m:rPr>
                <m:sty m:val="p"/>
              </m:rPr>
              <w:rPr>
                <w:rFonts w:ascii="Cambria Math" w:hAnsi="Cambria Math"/>
              </w:rPr>
              <m:t>1</m:t>
            </m:r>
          </m:sub>
        </m:sSub>
        <m:r>
          <m:rPr>
            <m:sty m:val="p"/>
          </m:rPr>
          <w:rPr>
            <w:rFonts w:ascii="Cambria Math" w:hAnsi="Cambria Math"/>
          </w:rPr>
          <m:t>=</m:t>
        </m:r>
        <m:d>
          <m:dPr>
            <m:ctrlPr>
              <w:rPr>
                <w:rFonts w:ascii="Cambria Math" w:hAnsi="Cambria Math"/>
              </w:rPr>
            </m:ctrlPr>
          </m:dPr>
          <m:e>
            <m:sSup>
              <m:sSupPr>
                <m:ctrlPr>
                  <w:rPr>
                    <w:rFonts w:ascii="Cambria Math" w:hAnsi="Cambria Math"/>
                  </w:rPr>
                </m:ctrlPr>
              </m:sSupPr>
              <m:e>
                <m:sSub>
                  <m:sSubPr>
                    <m:ctrlPr>
                      <w:rPr>
                        <w:rFonts w:ascii="Cambria Math" w:hAnsi="Cambria Math"/>
                      </w:rPr>
                    </m:ctrlPr>
                  </m:sSubPr>
                  <m:e>
                    <m:r>
                      <m:rPr>
                        <m:sty m:val="p"/>
                      </m:rPr>
                      <w:rPr>
                        <w:rFonts w:ascii="Cambria Math" w:hAnsi="Cambria Math"/>
                      </w:rPr>
                      <m:t>b</m:t>
                    </m:r>
                  </m:e>
                  <m:sub>
                    <m:r>
                      <m:rPr>
                        <m:sty m:val="p"/>
                      </m:rPr>
                      <w:rPr>
                        <w:rFonts w:ascii="Cambria Math" w:hAnsi="Cambria Math"/>
                      </w:rPr>
                      <m:t>1</m:t>
                    </m:r>
                  </m:sub>
                </m:sSub>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1</m:t>
                    </m:r>
                  </m:sub>
                </m:sSub>
              </m:e>
              <m:sup>
                <m:r>
                  <m:rPr>
                    <m:sty m:val="p"/>
                  </m:rPr>
                  <w:rPr>
                    <w:rFonts w:ascii="Cambria Math" w:hAnsi="Cambria Math"/>
                  </w:rPr>
                  <m:t>2</m:t>
                </m:r>
              </m:sup>
            </m:sSup>
          </m:e>
        </m:d>
        <m:r>
          <m:rPr>
            <m:sty m:val="p"/>
          </m:rPr>
          <w:rPr>
            <w:rFonts w:ascii="Cambria Math" w:hAnsi="Cambria Math"/>
          </w:rPr>
          <m:t>/</m:t>
        </m:r>
        <m:d>
          <m:dPr>
            <m:ctrlPr>
              <w:rPr>
                <w:rFonts w:ascii="Cambria Math" w:hAnsi="Cambria Math"/>
              </w:rPr>
            </m:ctrlPr>
          </m:dPr>
          <m:e>
            <m:sSup>
              <m:sSupPr>
                <m:ctrlPr>
                  <w:rPr>
                    <w:rFonts w:ascii="Cambria Math" w:hAnsi="Cambria Math"/>
                  </w:rPr>
                </m:ctrlPr>
              </m:sSupPr>
              <m:e>
                <m:sSub>
                  <m:sSubPr>
                    <m:ctrlPr>
                      <w:rPr>
                        <w:rFonts w:ascii="Cambria Math" w:hAnsi="Cambria Math"/>
                      </w:rPr>
                    </m:ctrlPr>
                  </m:sSubPr>
                  <m:e>
                    <m:r>
                      <m:rPr>
                        <m:sty m:val="p"/>
                      </m:rPr>
                      <w:rPr>
                        <w:rFonts w:ascii="Cambria Math" w:hAnsi="Cambria Math"/>
                      </w:rPr>
                      <m:t>b</m:t>
                    </m:r>
                  </m:e>
                  <m:sub>
                    <m:r>
                      <m:rPr>
                        <m:sty m:val="p"/>
                      </m:rPr>
                      <w:rPr>
                        <w:rFonts w:ascii="Cambria Math" w:hAnsi="Cambria Math"/>
                      </w:rPr>
                      <m:t>1</m:t>
                    </m:r>
                  </m:sub>
                </m:sSub>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1</m:t>
                    </m:r>
                  </m:sub>
                </m:sSub>
              </m:e>
              <m:sup>
                <m:r>
                  <m:rPr>
                    <m:sty m:val="p"/>
                  </m:rPr>
                  <w:rPr>
                    <w:rFonts w:ascii="Cambria Math" w:hAnsi="Cambria Math"/>
                  </w:rPr>
                  <m:t>2</m:t>
                </m:r>
              </m:sup>
            </m:sSup>
          </m:e>
        </m:d>
      </m:oMath>
      <w:r w:rsidR="00DF62F6">
        <w:t xml:space="preserve"> </w:t>
      </w:r>
      <w:r w:rsidR="00096573">
        <w:t>,</w:t>
      </w:r>
      <w:r w:rsidR="00DF62F6" w:rsidRPr="00DF62F6">
        <w:tab/>
      </w:r>
      <w:r w:rsidR="00DF62F6" w:rsidRPr="00DF62F6">
        <w:tab/>
      </w:r>
      <w:r w:rsidR="00DF62F6" w:rsidRPr="00DF62F6">
        <w:tab/>
      </w:r>
      <w:r w:rsidR="00DF62F6" w:rsidRPr="00DF62F6">
        <w:tab/>
      </w:r>
      <w:r w:rsidR="00DF62F6" w:rsidRPr="00386EBB">
        <w:tab/>
      </w:r>
      <w:r w:rsidR="00096573" w:rsidRPr="002E5BE6">
        <w:t xml:space="preserve"> (</w:t>
      </w:r>
      <w:r w:rsidR="00D12ECE">
        <w:t>3</w:t>
      </w:r>
      <w:r w:rsidR="00096573" w:rsidRPr="002E5BE6">
        <w:t>)</w:t>
      </w:r>
    </w:p>
    <w:p w:rsidR="00590BEB" w:rsidRDefault="00590BEB" w:rsidP="00590BEB">
      <w:pPr>
        <w:spacing w:before="120"/>
        <w:ind w:left="567"/>
      </w:pPr>
      <w:r>
        <w:t>где:</w:t>
      </w:r>
    </w:p>
    <w:p w:rsidR="00096573" w:rsidRPr="00506361" w:rsidRDefault="00501067" w:rsidP="00590BEB">
      <w:pPr>
        <w:spacing w:before="120"/>
        <w:ind w:left="567"/>
      </w:pPr>
      <m:oMath>
        <m:sSub>
          <m:sSubPr>
            <m:ctrlPr>
              <w:rPr>
                <w:rFonts w:ascii="Cambria Math" w:hAnsi="Cambria Math"/>
              </w:rPr>
            </m:ctrlPr>
          </m:sSubPr>
          <m:e>
            <m:r>
              <m:rPr>
                <m:sty m:val="p"/>
              </m:rPr>
              <w:rPr>
                <w:rFonts w:ascii="Cambria Math" w:hAnsi="Cambria Math"/>
              </w:rPr>
              <m:t>b</m:t>
            </m:r>
          </m:e>
          <m:sub>
            <m:r>
              <m:rPr>
                <m:sty m:val="p"/>
              </m:rPr>
              <w:rPr>
                <w:rFonts w:ascii="Cambria Math" w:hAnsi="Cambria Math"/>
              </w:rPr>
              <m:t>1</m:t>
            </m:r>
          </m:sub>
        </m:sSub>
      </m:oMath>
      <w:r w:rsidR="00096573">
        <w:t>- наружный радиус тела обсадной трубы</w:t>
      </w:r>
      <w:r w:rsidR="00792FE2">
        <w:t xml:space="preserve"> (Рис</w:t>
      </w:r>
      <w:r w:rsidR="00822B2D" w:rsidRPr="00822B2D">
        <w:t xml:space="preserve">. </w:t>
      </w:r>
      <w:r w:rsidR="00792FE2">
        <w:t>1)</w:t>
      </w:r>
      <w:r w:rsidR="00D63A39">
        <w:t>;</w:t>
      </w:r>
    </w:p>
    <w:p w:rsidR="00792FE2" w:rsidRDefault="00501067" w:rsidP="00792FE2">
      <w:pPr>
        <w:spacing w:before="120"/>
        <w:ind w:left="567"/>
      </w:pPr>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1</m:t>
            </m:r>
          </m:sub>
        </m:sSub>
      </m:oMath>
      <w:r w:rsidR="00096573">
        <w:t xml:space="preserve"> - внутренний радиус тела обсадной трубы</w:t>
      </w:r>
      <w:r w:rsidR="00CE028C">
        <w:t xml:space="preserve"> (Рис.1)</w:t>
      </w:r>
      <w:r w:rsidR="00096573">
        <w:t>.</w:t>
      </w:r>
    </w:p>
    <w:p w:rsidR="00096573" w:rsidRPr="00D871BA" w:rsidRDefault="00792FE2" w:rsidP="00792FE2">
      <w:pPr>
        <w:spacing w:before="240"/>
        <w:jc w:val="left"/>
        <w:rPr>
          <w:rFonts w:ascii="Cambria Math" w:hAnsi="Cambria Math"/>
        </w:rPr>
      </w:pPr>
      <w:r>
        <w:t xml:space="preserve">                          </w:t>
      </w:r>
      <m:oMath>
        <m:sSub>
          <m:sSubPr>
            <m:ctrlPr>
              <w:rPr>
                <w:rFonts w:ascii="Cambria Math" w:hAnsi="Cambria Math"/>
              </w:rPr>
            </m:ctrlPr>
          </m:sSubPr>
          <m:e>
            <m:r>
              <m:rPr>
                <m:sty m:val="p"/>
              </m:rPr>
              <w:rPr>
                <w:rFonts w:ascii="Cambria Math" w:hAnsi="Cambria Math"/>
              </w:rPr>
              <m:t>φ</m:t>
            </m:r>
          </m:e>
          <m:sub>
            <m:r>
              <m:rPr>
                <m:sty m:val="p"/>
              </m:rPr>
              <w:rPr>
                <w:rFonts w:ascii="Cambria Math" w:hAnsi="Cambria Math"/>
              </w:rPr>
              <m:t>2</m:t>
            </m:r>
          </m:sub>
        </m:sSub>
        <m:r>
          <m:rPr>
            <m:sty m:val="p"/>
          </m:rPr>
          <w:rPr>
            <w:rFonts w:ascii="Cambria Math" w:hAnsi="Cambria Math"/>
          </w:rPr>
          <m:t>=</m:t>
        </m:r>
        <m:d>
          <m:dPr>
            <m:ctrlPr>
              <w:rPr>
                <w:rFonts w:ascii="Cambria Math" w:hAnsi="Cambria Math"/>
              </w:rPr>
            </m:ctrlPr>
          </m:dPr>
          <m:e>
            <m:sSup>
              <m:sSupPr>
                <m:ctrlPr>
                  <w:rPr>
                    <w:rFonts w:ascii="Cambria Math" w:hAnsi="Cambria Math"/>
                  </w:rPr>
                </m:ctrlPr>
              </m:sSupPr>
              <m:e>
                <m:sSub>
                  <m:sSubPr>
                    <m:ctrlPr>
                      <w:rPr>
                        <w:rFonts w:ascii="Cambria Math" w:hAnsi="Cambria Math"/>
                      </w:rPr>
                    </m:ctrlPr>
                  </m:sSubPr>
                  <m:e>
                    <m:r>
                      <m:rPr>
                        <m:sty m:val="p"/>
                      </m:rPr>
                      <w:rPr>
                        <w:rFonts w:ascii="Cambria Math" w:hAnsi="Cambria Math"/>
                      </w:rPr>
                      <m:t>b</m:t>
                    </m:r>
                  </m:e>
                  <m:sub>
                    <m:r>
                      <m:rPr>
                        <m:sty m:val="p"/>
                      </m:rPr>
                      <w:rPr>
                        <w:rFonts w:ascii="Cambria Math" w:hAnsi="Cambria Math"/>
                      </w:rPr>
                      <m:t>2</m:t>
                    </m:r>
                  </m:sub>
                </m:sSub>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2</m:t>
                    </m:r>
                  </m:sub>
                </m:sSub>
              </m:e>
              <m:sup>
                <m:r>
                  <m:rPr>
                    <m:sty m:val="p"/>
                  </m:rPr>
                  <w:rPr>
                    <w:rFonts w:ascii="Cambria Math" w:hAnsi="Cambria Math"/>
                  </w:rPr>
                  <m:t>2</m:t>
                </m:r>
              </m:sup>
            </m:sSup>
          </m:e>
        </m:d>
        <m:r>
          <m:rPr>
            <m:sty m:val="p"/>
          </m:rPr>
          <w:rPr>
            <w:rFonts w:ascii="Cambria Math" w:hAnsi="Cambria Math"/>
          </w:rPr>
          <m:t>/</m:t>
        </m:r>
        <m:d>
          <m:dPr>
            <m:ctrlPr>
              <w:rPr>
                <w:rFonts w:ascii="Cambria Math" w:hAnsi="Cambria Math"/>
              </w:rPr>
            </m:ctrlPr>
          </m:dPr>
          <m:e>
            <m:sSup>
              <m:sSupPr>
                <m:ctrlPr>
                  <w:rPr>
                    <w:rFonts w:ascii="Cambria Math" w:hAnsi="Cambria Math"/>
                  </w:rPr>
                </m:ctrlPr>
              </m:sSupPr>
              <m:e>
                <m:sSub>
                  <m:sSubPr>
                    <m:ctrlPr>
                      <w:rPr>
                        <w:rFonts w:ascii="Cambria Math" w:hAnsi="Cambria Math"/>
                      </w:rPr>
                    </m:ctrlPr>
                  </m:sSubPr>
                  <m:e>
                    <m:r>
                      <m:rPr>
                        <m:sty m:val="p"/>
                      </m:rPr>
                      <w:rPr>
                        <w:rFonts w:ascii="Cambria Math" w:hAnsi="Cambria Math"/>
                      </w:rPr>
                      <m:t>b</m:t>
                    </m:r>
                  </m:e>
                  <m:sub>
                    <m:r>
                      <m:rPr>
                        <m:sty m:val="p"/>
                      </m:rPr>
                      <w:rPr>
                        <w:rFonts w:ascii="Cambria Math" w:hAnsi="Cambria Math"/>
                      </w:rPr>
                      <m:t>2</m:t>
                    </m:r>
                  </m:sub>
                </m:sSub>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m:rPr>
                        <m:sty m:val="p"/>
                      </m:rPr>
                      <w:rPr>
                        <w:rFonts w:ascii="Cambria Math" w:hAnsi="Cambria Math"/>
                      </w:rPr>
                      <m:t>a</m:t>
                    </m:r>
                  </m:e>
                  <m:sub>
                    <m:r>
                      <m:rPr>
                        <m:sty m:val="p"/>
                      </m:rPr>
                      <w:rPr>
                        <w:rFonts w:ascii="Cambria Math" w:hAnsi="Cambria Math"/>
                      </w:rPr>
                      <m:t>2</m:t>
                    </m:r>
                  </m:sub>
                </m:sSub>
              </m:e>
              <m:sup>
                <m:r>
                  <m:rPr>
                    <m:sty m:val="p"/>
                  </m:rPr>
                  <w:rPr>
                    <w:rFonts w:ascii="Cambria Math" w:hAnsi="Cambria Math"/>
                  </w:rPr>
                  <m:t>2</m:t>
                </m:r>
              </m:sup>
            </m:sSup>
          </m:e>
        </m:d>
      </m:oMath>
      <w:r w:rsidR="00096573" w:rsidRPr="00D871BA">
        <w:rPr>
          <w:rFonts w:ascii="Cambria Math" w:hAnsi="Cambria Math"/>
        </w:rPr>
        <w:t xml:space="preserve">  ,</w:t>
      </w:r>
      <w:r w:rsidR="00D871BA">
        <w:rPr>
          <w:rFonts w:ascii="Cambria Math" w:hAnsi="Cambria Math"/>
        </w:rPr>
        <w:t xml:space="preserve">             </w:t>
      </w:r>
      <w:r>
        <w:rPr>
          <w:rFonts w:ascii="Cambria Math" w:hAnsi="Cambria Math"/>
        </w:rPr>
        <w:t xml:space="preserve">                                              </w:t>
      </w:r>
      <w:r w:rsidRPr="002E5BE6">
        <w:t>(</w:t>
      </w:r>
      <w:r>
        <w:t>4</w:t>
      </w:r>
      <w:r w:rsidRPr="002E5BE6">
        <w:t>)</w:t>
      </w:r>
      <w:r>
        <w:rPr>
          <w:rFonts w:ascii="Cambria Math" w:hAnsi="Cambria Math"/>
        </w:rPr>
        <w:t xml:space="preserve"> </w:t>
      </w:r>
    </w:p>
    <w:p w:rsidR="00096573" w:rsidRPr="00506361" w:rsidRDefault="00096573" w:rsidP="00590BEB">
      <w:pPr>
        <w:spacing w:before="120"/>
        <w:ind w:left="567"/>
      </w:pPr>
      <w:r>
        <w:t>г</w:t>
      </w:r>
      <w:r w:rsidRPr="00506361">
        <w:t>де</w:t>
      </w:r>
      <w:r>
        <w:t>:</w:t>
      </w:r>
    </w:p>
    <w:p w:rsidR="00096573" w:rsidRPr="00506361" w:rsidRDefault="00501067" w:rsidP="00590BEB">
      <w:pPr>
        <w:spacing w:before="120"/>
        <w:ind w:left="567"/>
      </w:pPr>
      <m:oMath>
        <m:sSub>
          <m:sSubPr>
            <m:ctrlPr>
              <w:rPr>
                <w:rFonts w:ascii="Cambria Math" w:hAnsi="Cambria Math"/>
              </w:rPr>
            </m:ctrlPr>
          </m:sSubPr>
          <m:e>
            <m:r>
              <m:rPr>
                <m:sty m:val="p"/>
              </m:rPr>
              <w:rPr>
                <w:rFonts w:ascii="Cambria Math" w:hAnsi="Cambria Math"/>
              </w:rPr>
              <m:t>b</m:t>
            </m:r>
          </m:e>
          <m:sub>
            <m:r>
              <m:rPr>
                <m:sty m:val="p"/>
              </m:rPr>
              <w:rPr>
                <w:rFonts w:ascii="Cambria Math" w:hAnsi="Cambria Math"/>
              </w:rPr>
              <m:t>2</m:t>
            </m:r>
          </m:sub>
        </m:sSub>
        <m:r>
          <m:rPr>
            <m:sty m:val="p"/>
          </m:rPr>
          <w:rPr>
            <w:rFonts w:ascii="Cambria Math" w:hAnsi="Cambria Math"/>
          </w:rPr>
          <m:t>-</m:t>
        </m:r>
      </m:oMath>
      <w:r w:rsidR="00096573">
        <w:t>наружный радиус цементного кольца</w:t>
      </w:r>
      <w:r w:rsidR="00CE028C">
        <w:t xml:space="preserve"> (Рис.1)</w:t>
      </w:r>
      <w:r w:rsidR="00D63A39">
        <w:t>;</w:t>
      </w:r>
    </w:p>
    <w:p w:rsidR="00096573" w:rsidRPr="00506361" w:rsidRDefault="00501067" w:rsidP="00590BEB">
      <w:pPr>
        <w:spacing w:before="120"/>
        <w:ind w:left="567"/>
      </w:pPr>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2</m:t>
            </m:r>
          </m:sub>
        </m:sSub>
      </m:oMath>
      <w:r w:rsidR="00096573" w:rsidRPr="00506361">
        <w:t xml:space="preserve"> – </w:t>
      </w:r>
      <w:r w:rsidR="00096573">
        <w:t>внутренний радиус цементного кольца</w:t>
      </w:r>
      <w:r w:rsidR="00CE028C">
        <w:t xml:space="preserve"> (Ри</w:t>
      </w:r>
      <w:r w:rsidR="00822B2D">
        <w:rPr>
          <w:lang w:val="en-US"/>
        </w:rPr>
        <w:t>c</w:t>
      </w:r>
      <w:r w:rsidR="00CE028C">
        <w:t>.1)</w:t>
      </w:r>
      <w:r w:rsidR="00096573">
        <w:t>.</w:t>
      </w:r>
    </w:p>
    <w:p w:rsidR="00096573" w:rsidRDefault="00096573" w:rsidP="00590BEB"/>
    <w:p w:rsidR="00096573" w:rsidRPr="00E30998" w:rsidRDefault="00096573" w:rsidP="0049513E">
      <w:pPr>
        <w:autoSpaceDE w:val="0"/>
        <w:autoSpaceDN w:val="0"/>
        <w:adjustRightInd w:val="0"/>
        <w:jc w:val="center"/>
        <w:rPr>
          <w:rFonts w:ascii="TimesNewRoman" w:hAnsi="TimesNewRoman" w:cs="TimesNewRoman"/>
          <w:szCs w:val="24"/>
          <w:lang w:eastAsia="ru-RU"/>
        </w:rPr>
      </w:pPr>
      <w:r>
        <w:rPr>
          <w:rFonts w:ascii="TimesNewRoman" w:hAnsi="TimesNewRoman" w:cs="TimesNewRoman"/>
          <w:noProof/>
          <w:szCs w:val="24"/>
          <w:lang w:eastAsia="ru-RU"/>
        </w:rPr>
        <w:drawing>
          <wp:inline distT="0" distB="0" distL="0" distR="0">
            <wp:extent cx="2586179" cy="2510287"/>
            <wp:effectExtent l="19050" t="0" r="4621"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3" cstate="print"/>
                    <a:srcRect/>
                    <a:stretch>
                      <a:fillRect/>
                    </a:stretch>
                  </pic:blipFill>
                  <pic:spPr bwMode="auto">
                    <a:xfrm>
                      <a:off x="0" y="0"/>
                      <a:ext cx="2582123" cy="2506350"/>
                    </a:xfrm>
                    <a:prstGeom prst="rect">
                      <a:avLst/>
                    </a:prstGeom>
                    <a:noFill/>
                    <a:ln w="9525">
                      <a:noFill/>
                      <a:miter lim="800000"/>
                      <a:headEnd/>
                      <a:tailEnd/>
                    </a:ln>
                  </pic:spPr>
                </pic:pic>
              </a:graphicData>
            </a:graphic>
          </wp:inline>
        </w:drawing>
      </w:r>
    </w:p>
    <w:p w:rsidR="00096573" w:rsidRPr="00A5779E" w:rsidRDefault="00590BEB" w:rsidP="00590BEB">
      <w:pPr>
        <w:pStyle w:val="Sc"/>
      </w:pPr>
      <w:r>
        <w:t xml:space="preserve">Рис. </w:t>
      </w:r>
      <w:r w:rsidR="00B37E73">
        <w:fldChar w:fldCharType="begin"/>
      </w:r>
      <w:r>
        <w:instrText xml:space="preserve"> SEQ Рис. \* ARABIC </w:instrText>
      </w:r>
      <w:r w:rsidR="00B37E73">
        <w:fldChar w:fldCharType="separate"/>
      </w:r>
      <w:r>
        <w:rPr>
          <w:noProof/>
        </w:rPr>
        <w:t>1</w:t>
      </w:r>
      <w:r w:rsidR="00B37E73">
        <w:fldChar w:fldCharType="end"/>
      </w:r>
      <w:r>
        <w:t xml:space="preserve"> </w:t>
      </w:r>
      <w:r w:rsidR="00096573" w:rsidRPr="00A5779E">
        <w:t>Схема цементного кольца</w:t>
      </w:r>
    </w:p>
    <w:p w:rsidR="00096573" w:rsidRPr="001E3365" w:rsidRDefault="00096573" w:rsidP="00096573">
      <w:pPr>
        <w:pStyle w:val="S0"/>
      </w:pPr>
    </w:p>
    <w:p w:rsidR="00096573" w:rsidRPr="00574215" w:rsidRDefault="00096573" w:rsidP="00096573">
      <w:pPr>
        <w:pStyle w:val="S0"/>
      </w:pPr>
      <w:r w:rsidRPr="00574215">
        <w:t xml:space="preserve">Для случая эксцентричного цементного кольца, типичного для условий скважины, предельные давления опрессовки будут ниже тех, которые определяются по формуле </w:t>
      </w:r>
      <w:r w:rsidR="00792FE2">
        <w:t>5</w:t>
      </w:r>
      <w:r w:rsidRPr="00574215">
        <w:t>.</w:t>
      </w:r>
    </w:p>
    <w:p w:rsidR="00590BEB" w:rsidRDefault="00590BEB" w:rsidP="00096573">
      <w:pPr>
        <w:pStyle w:val="S0"/>
      </w:pPr>
    </w:p>
    <w:p w:rsidR="00096573" w:rsidRPr="00574215" w:rsidRDefault="00590BEB" w:rsidP="00096573">
      <w:pPr>
        <w:pStyle w:val="S0"/>
      </w:pPr>
      <w:r>
        <w:t>Н</w:t>
      </w:r>
      <w:r w:rsidR="00096573" w:rsidRPr="00574215">
        <w:t xml:space="preserve">аибольшее растягивающее напряжение возникает на внутренней поверхности в тонкой части эксцентричного кольца. </w:t>
      </w:r>
    </w:p>
    <w:p w:rsidR="00096573" w:rsidRDefault="00096573" w:rsidP="00096573">
      <w:pPr>
        <w:pStyle w:val="S0"/>
      </w:pPr>
    </w:p>
    <w:p w:rsidR="00096573" w:rsidRPr="00E30998" w:rsidRDefault="00501067" w:rsidP="00590BEB">
      <w:pPr>
        <w:pStyle w:val="S0"/>
        <w:jc w:val="center"/>
        <w:rPr>
          <w:i/>
        </w:rPr>
      </w:pPr>
      <m:oMath>
        <m:sSub>
          <m:sSubPr>
            <m:ctrlPr>
              <w:rPr>
                <w:rFonts w:ascii="Cambria Math" w:hAnsi="Cambria Math"/>
                <w:i/>
              </w:rPr>
            </m:ctrlPr>
          </m:sSubPr>
          <m:e>
            <m:sSub>
              <m:sSubPr>
                <m:ctrlPr>
                  <w:rPr>
                    <w:rFonts w:ascii="Cambria Math" w:hAnsi="Cambria Math"/>
                    <w:i/>
                  </w:rPr>
                </m:ctrlPr>
              </m:sSubPr>
              <m:e>
                <m:r>
                  <w:rPr>
                    <w:rFonts w:ascii="Cambria Math" w:hAnsi="Cambria Math"/>
                  </w:rPr>
                  <m:t>(σ</m:t>
                </m:r>
              </m:e>
              <m:sub>
                <m:r>
                  <w:rPr>
                    <w:rFonts w:ascii="Cambria Math" w:hAnsi="Cambria Math"/>
                  </w:rPr>
                  <m:t>0</m:t>
                </m:r>
              </m:sub>
            </m:sSub>
            <m:r>
              <w:rPr>
                <w:rFonts w:ascii="Cambria Math" w:hAnsi="Cambria Math"/>
              </w:rPr>
              <m:t>)</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эксц</m:t>
            </m:r>
          </m:sub>
        </m:sSub>
        <m:r>
          <w:rPr>
            <w:rFonts w:ascii="Cambria Math" w:hAnsi="Cambria Math"/>
          </w:rPr>
          <m:t xml:space="preserve"> </m:t>
        </m:r>
        <m:d>
          <m:dPr>
            <m:begChr m:val="["/>
            <m:endChr m:val="]"/>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2</m:t>
                    </m:r>
                    <m:r>
                      <w:rPr>
                        <w:rFonts w:ascii="Cambria Math" w:hAnsi="Cambria Math"/>
                        <w:lang w:val="en-US"/>
                      </w:rPr>
                      <m:t>b</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 xml:space="preserve">2 </m:t>
                    </m:r>
                  </m:sup>
                </m:sSup>
                <m:r>
                  <w:rPr>
                    <w:rFonts w:ascii="Cambria Math" w:hAnsi="Cambria Math"/>
                  </w:rPr>
                  <m:t xml:space="preserve">+ </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 xml:space="preserve">-2ae- </m:t>
                </m:r>
                <m:sSup>
                  <m:sSupPr>
                    <m:ctrlPr>
                      <w:rPr>
                        <w:rFonts w:ascii="Cambria Math" w:hAnsi="Cambria Math"/>
                        <w:i/>
                      </w:rPr>
                    </m:ctrlPr>
                  </m:sSupPr>
                  <m:e>
                    <m:r>
                      <w:rPr>
                        <w:rFonts w:ascii="Cambria Math" w:hAnsi="Cambria Math"/>
                      </w:rPr>
                      <m:t>e</m:t>
                    </m:r>
                  </m:e>
                  <m:sup>
                    <m:r>
                      <w:rPr>
                        <w:rFonts w:ascii="Cambria Math" w:hAnsi="Cambria Math"/>
                      </w:rPr>
                      <m:t xml:space="preserve">2 </m:t>
                    </m:r>
                  </m:sup>
                </m:sSup>
                <m:r>
                  <w:rPr>
                    <w:rFonts w:ascii="Cambria Math" w:hAnsi="Cambria Math"/>
                  </w:rPr>
                  <m:t>)</m:t>
                </m:r>
              </m:num>
              <m:den>
                <m:r>
                  <w:rPr>
                    <w:rFonts w:ascii="Cambria Math" w:hAnsi="Cambria Math"/>
                  </w:rPr>
                  <m:t>(</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 xml:space="preserve">2 </m:t>
                    </m:r>
                  </m:sup>
                </m:sSup>
                <m:r>
                  <w:rPr>
                    <w:rFonts w:ascii="Cambria Math" w:hAnsi="Cambria Math"/>
                  </w:rPr>
                  <m:t xml:space="preserve">- </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 xml:space="preserve">-2ae- </m:t>
                </m:r>
                <m:sSup>
                  <m:sSupPr>
                    <m:ctrlPr>
                      <w:rPr>
                        <w:rFonts w:ascii="Cambria Math" w:hAnsi="Cambria Math"/>
                        <w:i/>
                      </w:rPr>
                    </m:ctrlPr>
                  </m:sSupPr>
                  <m:e>
                    <m:r>
                      <w:rPr>
                        <w:rFonts w:ascii="Cambria Math" w:hAnsi="Cambria Math"/>
                      </w:rPr>
                      <m:t>e</m:t>
                    </m:r>
                  </m:e>
                  <m:sup>
                    <m:r>
                      <w:rPr>
                        <w:rFonts w:ascii="Cambria Math" w:hAnsi="Cambria Math"/>
                      </w:rPr>
                      <m:t xml:space="preserve">2 </m:t>
                    </m:r>
                  </m:sup>
                </m:sSup>
                <m:r>
                  <w:rPr>
                    <w:rFonts w:ascii="Cambria Math" w:hAnsi="Cambria Math"/>
                  </w:rPr>
                  <m:t>)</m:t>
                </m:r>
              </m:den>
            </m:f>
            <m:r>
              <w:rPr>
                <w:rFonts w:ascii="Cambria Math" w:hAnsi="Cambria Math"/>
              </w:rPr>
              <m:t>- 1</m:t>
            </m:r>
          </m:e>
        </m:d>
      </m:oMath>
      <w:r w:rsidR="00096573">
        <w:rPr>
          <w:i/>
        </w:rPr>
        <w:t xml:space="preserve"> ,</w:t>
      </w:r>
      <w:r w:rsidR="00DF62F6" w:rsidRPr="00DF62F6">
        <w:tab/>
      </w:r>
      <w:r w:rsidR="00DF62F6" w:rsidRPr="00DF62F6">
        <w:tab/>
      </w:r>
      <w:r w:rsidR="00DF62F6" w:rsidRPr="00DF62F6">
        <w:tab/>
      </w:r>
      <w:r w:rsidR="00DF62F6" w:rsidRPr="00DF62F6">
        <w:tab/>
      </w:r>
      <w:r w:rsidR="00096573" w:rsidRPr="002E5BE6">
        <w:t>(</w:t>
      </w:r>
      <w:r w:rsidR="00CE028C">
        <w:t>5</w:t>
      </w:r>
      <w:r w:rsidR="00096573" w:rsidRPr="002E5BE6">
        <w:t>)</w:t>
      </w:r>
    </w:p>
    <w:p w:rsidR="00096573" w:rsidRPr="001E3365" w:rsidRDefault="00096573" w:rsidP="00096573">
      <w:pPr>
        <w:pStyle w:val="S0"/>
      </w:pPr>
    </w:p>
    <w:p w:rsidR="00096573" w:rsidRDefault="00096573" w:rsidP="00590BEB">
      <w:pPr>
        <w:pStyle w:val="S0"/>
        <w:ind w:left="567"/>
      </w:pPr>
      <w:r>
        <w:t>г</w:t>
      </w:r>
      <w:r w:rsidRPr="001E3365">
        <w:rPr>
          <w:rFonts w:hint="eastAsia"/>
        </w:rPr>
        <w:t>де</w:t>
      </w:r>
      <w:r>
        <w:t>:</w:t>
      </w:r>
    </w:p>
    <w:p w:rsidR="00096573" w:rsidRDefault="00096573" w:rsidP="00590BEB">
      <w:pPr>
        <w:pStyle w:val="S0"/>
        <w:ind w:left="567"/>
      </w:pPr>
    </w:p>
    <w:p w:rsidR="00096573" w:rsidRDefault="00096573" w:rsidP="00590BEB">
      <w:pPr>
        <w:pStyle w:val="S0"/>
        <w:ind w:left="567"/>
      </w:pPr>
      <w:r w:rsidRPr="001E3365">
        <w:rPr>
          <w:rFonts w:hint="eastAsia"/>
        </w:rPr>
        <w:t>Р</w:t>
      </w:r>
      <w:r>
        <w:t>эксц.</w:t>
      </w:r>
      <w:r w:rsidRPr="001E3365">
        <w:t xml:space="preserve"> - </w:t>
      </w:r>
      <w:r w:rsidRPr="001E3365">
        <w:rPr>
          <w:rFonts w:hint="eastAsia"/>
        </w:rPr>
        <w:t>давление</w:t>
      </w:r>
      <w:r w:rsidRPr="001E3365">
        <w:t xml:space="preserve"> </w:t>
      </w:r>
      <w:r w:rsidRPr="001E3365">
        <w:rPr>
          <w:rFonts w:hint="eastAsia"/>
        </w:rPr>
        <w:t>на</w:t>
      </w:r>
      <w:r w:rsidRPr="001E3365">
        <w:t xml:space="preserve"> </w:t>
      </w:r>
      <w:r w:rsidRPr="001E3365">
        <w:rPr>
          <w:rFonts w:hint="eastAsia"/>
        </w:rPr>
        <w:t>внутренней</w:t>
      </w:r>
      <w:r w:rsidRPr="001E3365">
        <w:t xml:space="preserve"> </w:t>
      </w:r>
      <w:r w:rsidRPr="001E3365">
        <w:rPr>
          <w:rFonts w:hint="eastAsia"/>
        </w:rPr>
        <w:t>поверхности</w:t>
      </w:r>
      <w:r w:rsidRPr="001E3365">
        <w:t xml:space="preserve"> </w:t>
      </w:r>
      <w:r w:rsidRPr="001E3365">
        <w:rPr>
          <w:rFonts w:hint="eastAsia"/>
        </w:rPr>
        <w:t>кольца</w:t>
      </w:r>
      <w:r w:rsidRPr="001E3365">
        <w:t xml:space="preserve">; </w:t>
      </w:r>
    </w:p>
    <w:p w:rsidR="00096573" w:rsidRPr="00026268" w:rsidRDefault="00096573" w:rsidP="00590BEB">
      <w:pPr>
        <w:spacing w:before="240"/>
        <w:ind w:left="567"/>
      </w:pPr>
      <w:r w:rsidRPr="00026268">
        <w:t>е - эксцентриситет</w:t>
      </w:r>
    </w:p>
    <w:p w:rsidR="00096573" w:rsidRPr="00506361" w:rsidRDefault="00096573" w:rsidP="00590BEB">
      <w:pPr>
        <w:spacing w:before="240"/>
        <w:ind w:left="567"/>
      </w:pPr>
      <m:oMath>
        <m:r>
          <m:rPr>
            <m:sty m:val="p"/>
          </m:rPr>
          <w:rPr>
            <w:rFonts w:ascii="Cambria Math" w:hAnsi="Cambria Math"/>
          </w:rPr>
          <m:t>b</m:t>
        </m:r>
      </m:oMath>
      <w:r w:rsidRPr="00506361">
        <w:t xml:space="preserve">– </w:t>
      </w:r>
      <w:r>
        <w:t>наружный радиус цементного кольца</w:t>
      </w:r>
    </w:p>
    <w:p w:rsidR="00096573" w:rsidRPr="00506361" w:rsidRDefault="00096573" w:rsidP="00590BEB">
      <w:pPr>
        <w:spacing w:before="240"/>
        <w:ind w:left="567"/>
      </w:pPr>
      <m:oMath>
        <m:r>
          <m:rPr>
            <m:sty m:val="p"/>
          </m:rPr>
          <w:rPr>
            <w:rFonts w:ascii="Cambria Math" w:hAnsi="Cambria Math"/>
          </w:rPr>
          <m:t>a</m:t>
        </m:r>
      </m:oMath>
      <w:r w:rsidRPr="00506361">
        <w:t xml:space="preserve"> – </w:t>
      </w:r>
      <w:r>
        <w:t xml:space="preserve">внутренний радиус цементного кольца </w:t>
      </w:r>
    </w:p>
    <w:p w:rsidR="00096573" w:rsidRDefault="00096573" w:rsidP="00096573">
      <w:pPr>
        <w:pStyle w:val="S0"/>
      </w:pPr>
    </w:p>
    <w:p w:rsidR="00096573" w:rsidRPr="00F101CF" w:rsidRDefault="00096573" w:rsidP="00096573">
      <w:pPr>
        <w:pStyle w:val="S0"/>
      </w:pPr>
      <w:r w:rsidRPr="00F101CF">
        <w:t>Заменяя контактные давления предельными при опрессовке и</w:t>
      </w:r>
      <w:r w:rsidR="005342F8">
        <w:t>,</w:t>
      </w:r>
      <w:r w:rsidRPr="00F101CF">
        <w:t xml:space="preserve"> используя </w:t>
      </w:r>
      <w:r w:rsidR="000F2AD8">
        <w:t>формулу</w:t>
      </w:r>
      <w:r w:rsidRPr="00F101CF">
        <w:t xml:space="preserve"> </w:t>
      </w:r>
      <w:r w:rsidR="00CE028C">
        <w:t>5</w:t>
      </w:r>
      <w:r w:rsidRPr="00F101CF">
        <w:t xml:space="preserve">, </w:t>
      </w:r>
      <w:r w:rsidR="00BF65DF" w:rsidRPr="00790BEA">
        <w:t>определяют</w:t>
      </w:r>
      <w:r w:rsidR="00BF65DF">
        <w:t xml:space="preserve"> </w:t>
      </w:r>
      <w:r w:rsidR="006811BB">
        <w:t>зависимость</w:t>
      </w:r>
      <w:r w:rsidR="00790BEA">
        <w:t xml:space="preserve"> предельно допустимого давления при опрессовке </w:t>
      </w:r>
      <w:r w:rsidR="006811BB">
        <w:t>от</w:t>
      </w:r>
      <w:r w:rsidR="00790BEA">
        <w:t xml:space="preserve"> эксцентриситета обсадной колонны:</w:t>
      </w:r>
    </w:p>
    <w:p w:rsidR="00096573" w:rsidRPr="00F101CF" w:rsidRDefault="00096573" w:rsidP="00096573">
      <w:pPr>
        <w:pStyle w:val="S0"/>
      </w:pPr>
    </w:p>
    <w:p w:rsidR="00096573" w:rsidRPr="00F101CF" w:rsidRDefault="00501067" w:rsidP="00590BEB">
      <w:pPr>
        <w:pStyle w:val="S0"/>
        <w:jc w:val="center"/>
        <w:rPr>
          <w:i/>
        </w:rPr>
      </w:pPr>
      <m:oMath>
        <m:f>
          <m:fPr>
            <m:ctrlPr>
              <w:rPr>
                <w:rFonts w:ascii="Cambria Math" w:hAnsi="Cambria Math"/>
                <w:i/>
              </w:rPr>
            </m:ctrlPr>
          </m:fPr>
          <m:num>
            <m:r>
              <m:rPr>
                <m:sty m:val="p"/>
              </m:rPr>
              <w:rPr>
                <w:rFonts w:ascii="Cambria Math" w:hAnsi="Cambria Math"/>
              </w:rPr>
              <m:t>∆</m:t>
            </m:r>
            <m:r>
              <m:rPr>
                <m:sty m:val="p"/>
              </m:rPr>
              <w:rPr>
                <w:rFonts w:ascii="Cambria Math"/>
              </w:rPr>
              <m:t>p</m:t>
            </m:r>
          </m:num>
          <m:den>
            <m:sSub>
              <m:sSubPr>
                <m:ctrlPr>
                  <w:rPr>
                    <w:rFonts w:ascii="Cambria Math" w:hAnsi="Cambria Math"/>
                    <w:i/>
                  </w:rPr>
                </m:ctrlPr>
              </m:sSubPr>
              <m:e>
                <m:r>
                  <w:rPr>
                    <w:rFonts w:ascii="Cambria Math" w:hAnsi="Cambria Math"/>
                  </w:rPr>
                  <m:t>P</m:t>
                </m:r>
              </m:e>
              <m:sub>
                <m:r>
                  <w:rPr>
                    <w:rFonts w:ascii="Cambria Math"/>
                  </w:rPr>
                  <m:t>эксц</m:t>
                </m:r>
              </m:sub>
            </m:sSub>
          </m:den>
        </m:f>
        <m:r>
          <w:rPr>
            <w:rFonts w:asci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b</m:t>
                </m:r>
              </m:e>
              <m:sup>
                <m:r>
                  <w:rPr>
                    <w:rFonts w:ascii="Cambria Math"/>
                  </w:rPr>
                  <m:t>2</m:t>
                </m:r>
              </m:sup>
            </m:sSup>
            <m:r>
              <w:rPr>
                <w:rFonts w:ascii="Cambria Math" w:hAnsi="Cambria Math"/>
              </w:rPr>
              <m:t>-</m:t>
            </m:r>
            <m:r>
              <w:rPr>
                <w:rFonts w:ascii="Cambria Math"/>
              </w:rPr>
              <m:t xml:space="preserve"> </m:t>
            </m:r>
            <m:sSup>
              <m:sSupPr>
                <m:ctrlPr>
                  <w:rPr>
                    <w:rFonts w:ascii="Cambria Math" w:hAnsi="Cambria Math"/>
                    <w:i/>
                  </w:rPr>
                </m:ctrlPr>
              </m:sSupPr>
              <m:e>
                <m:r>
                  <w:rPr>
                    <w:rFonts w:ascii="Cambria Math" w:hAnsi="Cambria Math"/>
                  </w:rPr>
                  <m:t>a</m:t>
                </m:r>
              </m:e>
              <m:sup>
                <m:r>
                  <w:rPr>
                    <w:rFonts w:ascii="Cambria Math"/>
                  </w:rPr>
                  <m:t>2</m:t>
                </m:r>
              </m:sup>
            </m:sSup>
          </m:num>
          <m:den>
            <m:sSup>
              <m:sSupPr>
                <m:ctrlPr>
                  <w:rPr>
                    <w:rFonts w:ascii="Cambria Math" w:hAnsi="Cambria Math"/>
                    <w:i/>
                  </w:rPr>
                </m:ctrlPr>
              </m:sSupPr>
              <m:e>
                <m:r>
                  <w:rPr>
                    <w:rFonts w:ascii="Cambria Math" w:hAnsi="Cambria Math"/>
                  </w:rPr>
                  <m:t>b</m:t>
                </m:r>
              </m:e>
              <m:sup>
                <m:r>
                  <w:rPr>
                    <w:rFonts w:ascii="Cambria Math"/>
                  </w:rPr>
                  <m:t>2</m:t>
                </m:r>
              </m:sup>
            </m:sSup>
            <m:r>
              <w:rPr>
                <w:rFonts w:ascii="Cambria Math"/>
              </w:rPr>
              <m:t xml:space="preserve">+ </m:t>
            </m:r>
            <m:sSup>
              <m:sSupPr>
                <m:ctrlPr>
                  <w:rPr>
                    <w:rFonts w:ascii="Cambria Math" w:hAnsi="Cambria Math"/>
                    <w:i/>
                  </w:rPr>
                </m:ctrlPr>
              </m:sSupPr>
              <m:e>
                <m:r>
                  <w:rPr>
                    <w:rFonts w:ascii="Cambria Math" w:hAnsi="Cambria Math"/>
                  </w:rPr>
                  <m:t>a</m:t>
                </m:r>
              </m:e>
              <m:sup>
                <m:r>
                  <w:rPr>
                    <w:rFonts w:ascii="Cambria Math"/>
                  </w:rPr>
                  <m:t>2</m:t>
                </m:r>
              </m:sup>
            </m:sSup>
          </m:den>
        </m:f>
        <m:r>
          <w:rPr>
            <w:rFonts w:ascii="Cambria Math"/>
          </w:rPr>
          <m:t xml:space="preserve"> </m:t>
        </m:r>
        <m:d>
          <m:dPr>
            <m:begChr m:val="["/>
            <m:endChr m:val="]"/>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rPr>
                      <m:t>2</m:t>
                    </m:r>
                    <m:r>
                      <w:rPr>
                        <w:rFonts w:ascii="Cambria Math" w:hAnsi="Cambria Math"/>
                        <w:lang w:val="en-US"/>
                      </w:rPr>
                      <m:t>b</m:t>
                    </m:r>
                  </m:e>
                  <m:sup>
                    <m:r>
                      <w:rPr>
                        <w:rFonts w:ascii="Cambria Math"/>
                      </w:rPr>
                      <m:t>2</m:t>
                    </m:r>
                  </m:sup>
                </m:sSup>
                <m:r>
                  <w:rPr>
                    <w:rFonts w:ascii="Cambria Math"/>
                  </w:rPr>
                  <m:t>(</m:t>
                </m:r>
                <m:sSup>
                  <m:sSupPr>
                    <m:ctrlPr>
                      <w:rPr>
                        <w:rFonts w:ascii="Cambria Math" w:hAnsi="Cambria Math"/>
                        <w:i/>
                      </w:rPr>
                    </m:ctrlPr>
                  </m:sSupPr>
                  <m:e>
                    <m:r>
                      <w:rPr>
                        <w:rFonts w:ascii="Cambria Math" w:hAnsi="Cambria Math"/>
                      </w:rPr>
                      <m:t>b</m:t>
                    </m:r>
                  </m:e>
                  <m:sup>
                    <m:r>
                      <w:rPr>
                        <w:rFonts w:ascii="Cambria Math"/>
                      </w:rPr>
                      <m:t xml:space="preserve">2 </m:t>
                    </m:r>
                  </m:sup>
                </m:sSup>
                <m:r>
                  <w:rPr>
                    <w:rFonts w:ascii="Cambria Math"/>
                  </w:rPr>
                  <m:t xml:space="preserve">+ </m:t>
                </m:r>
                <m:sSup>
                  <m:sSupPr>
                    <m:ctrlPr>
                      <w:rPr>
                        <w:rFonts w:ascii="Cambria Math" w:hAnsi="Cambria Math"/>
                        <w:i/>
                      </w:rPr>
                    </m:ctrlPr>
                  </m:sSupPr>
                  <m:e>
                    <m:r>
                      <w:rPr>
                        <w:rFonts w:ascii="Cambria Math" w:hAnsi="Cambria Math"/>
                      </w:rPr>
                      <m:t>a</m:t>
                    </m:r>
                  </m:e>
                  <m:sup>
                    <m:r>
                      <w:rPr>
                        <w:rFonts w:ascii="Cambria Math"/>
                      </w:rPr>
                      <m:t>2</m:t>
                    </m:r>
                  </m:sup>
                </m:sSup>
                <m:r>
                  <w:rPr>
                    <w:rFonts w:ascii="Cambria Math" w:hAnsi="Cambria Math"/>
                  </w:rPr>
                  <m:t>-</m:t>
                </m:r>
                <m:r>
                  <w:rPr>
                    <w:rFonts w:ascii="Cambria Math"/>
                  </w:rPr>
                  <m:t>2</m:t>
                </m:r>
                <m:r>
                  <w:rPr>
                    <w:rFonts w:ascii="Cambria Math" w:hAnsi="Cambria Math"/>
                  </w:rPr>
                  <m:t>ae-</m:t>
                </m:r>
                <m:r>
                  <w:rPr>
                    <w:rFonts w:ascii="Cambria Math"/>
                  </w:rPr>
                  <m:t xml:space="preserve"> </m:t>
                </m:r>
                <m:sSup>
                  <m:sSupPr>
                    <m:ctrlPr>
                      <w:rPr>
                        <w:rFonts w:ascii="Cambria Math" w:hAnsi="Cambria Math"/>
                        <w:i/>
                      </w:rPr>
                    </m:ctrlPr>
                  </m:sSupPr>
                  <m:e>
                    <m:r>
                      <w:rPr>
                        <w:rFonts w:ascii="Cambria Math" w:hAnsi="Cambria Math"/>
                      </w:rPr>
                      <m:t>e</m:t>
                    </m:r>
                  </m:e>
                  <m:sup>
                    <m:r>
                      <w:rPr>
                        <w:rFonts w:ascii="Cambria Math"/>
                      </w:rPr>
                      <m:t xml:space="preserve">2 </m:t>
                    </m:r>
                  </m:sup>
                </m:sSup>
                <m:r>
                  <w:rPr>
                    <w:rFonts w:ascii="Cambria Math"/>
                  </w:rPr>
                  <m:t>)</m:t>
                </m:r>
              </m:num>
              <m:den>
                <m:r>
                  <w:rPr>
                    <w:rFonts w:ascii="Cambria Math"/>
                  </w:rPr>
                  <m:t>(</m:t>
                </m:r>
                <m:sSup>
                  <m:sSupPr>
                    <m:ctrlPr>
                      <w:rPr>
                        <w:rFonts w:ascii="Cambria Math" w:hAnsi="Cambria Math"/>
                        <w:i/>
                      </w:rPr>
                    </m:ctrlPr>
                  </m:sSupPr>
                  <m:e>
                    <m:r>
                      <w:rPr>
                        <w:rFonts w:ascii="Cambria Math" w:hAnsi="Cambria Math"/>
                      </w:rPr>
                      <m:t>a</m:t>
                    </m:r>
                  </m:e>
                  <m:sup>
                    <m:r>
                      <w:rPr>
                        <w:rFonts w:ascii="Cambria Math"/>
                      </w:rPr>
                      <m:t>2</m:t>
                    </m:r>
                  </m:sup>
                </m:sSup>
                <m:r>
                  <w:rPr>
                    <w:rFonts w:ascii="Cambria Math"/>
                  </w:rPr>
                  <m:t>+</m:t>
                </m:r>
                <m:sSup>
                  <m:sSupPr>
                    <m:ctrlPr>
                      <w:rPr>
                        <w:rFonts w:ascii="Cambria Math" w:hAnsi="Cambria Math"/>
                        <w:i/>
                      </w:rPr>
                    </m:ctrlPr>
                  </m:sSupPr>
                  <m:e>
                    <m:r>
                      <w:rPr>
                        <w:rFonts w:ascii="Cambria Math" w:hAnsi="Cambria Math"/>
                      </w:rPr>
                      <m:t>b</m:t>
                    </m:r>
                  </m:e>
                  <m:sup>
                    <m:r>
                      <w:rPr>
                        <w:rFonts w:ascii="Cambria Math"/>
                      </w:rPr>
                      <m:t>2</m:t>
                    </m:r>
                  </m:sup>
                </m:sSup>
                <m:r>
                  <w:rPr>
                    <w:rFonts w:ascii="Cambria Math"/>
                  </w:rPr>
                  <m:t>)(</m:t>
                </m:r>
                <m:sSup>
                  <m:sSupPr>
                    <m:ctrlPr>
                      <w:rPr>
                        <w:rFonts w:ascii="Cambria Math" w:hAnsi="Cambria Math"/>
                        <w:i/>
                      </w:rPr>
                    </m:ctrlPr>
                  </m:sSupPr>
                  <m:e>
                    <m:r>
                      <w:rPr>
                        <w:rFonts w:ascii="Cambria Math" w:hAnsi="Cambria Math"/>
                      </w:rPr>
                      <m:t>b</m:t>
                    </m:r>
                  </m:e>
                  <m:sup>
                    <m:r>
                      <w:rPr>
                        <w:rFonts w:ascii="Cambria Math"/>
                      </w:rPr>
                      <m:t xml:space="preserve">2 </m:t>
                    </m:r>
                  </m:sup>
                </m:sSup>
                <m:r>
                  <w:rPr>
                    <w:rFonts w:ascii="Cambria Math" w:hAnsi="Cambria Math"/>
                  </w:rPr>
                  <m:t>-</m:t>
                </m:r>
                <m:r>
                  <w:rPr>
                    <w:rFonts w:ascii="Cambria Math"/>
                  </w:rPr>
                  <m:t xml:space="preserve"> </m:t>
                </m:r>
                <m:sSup>
                  <m:sSupPr>
                    <m:ctrlPr>
                      <w:rPr>
                        <w:rFonts w:ascii="Cambria Math" w:hAnsi="Cambria Math"/>
                        <w:i/>
                      </w:rPr>
                    </m:ctrlPr>
                  </m:sSupPr>
                  <m:e>
                    <m:r>
                      <w:rPr>
                        <w:rFonts w:ascii="Cambria Math" w:hAnsi="Cambria Math"/>
                      </w:rPr>
                      <m:t>a</m:t>
                    </m:r>
                  </m:e>
                  <m:sup>
                    <m:r>
                      <w:rPr>
                        <w:rFonts w:ascii="Cambria Math"/>
                      </w:rPr>
                      <m:t>2</m:t>
                    </m:r>
                  </m:sup>
                </m:sSup>
                <m:r>
                  <w:rPr>
                    <w:rFonts w:ascii="Cambria Math" w:hAnsi="Cambria Math"/>
                  </w:rPr>
                  <m:t>-</m:t>
                </m:r>
                <m:r>
                  <w:rPr>
                    <w:rFonts w:ascii="Cambria Math"/>
                  </w:rPr>
                  <m:t>2</m:t>
                </m:r>
                <m:r>
                  <w:rPr>
                    <w:rFonts w:ascii="Cambria Math" w:hAnsi="Cambria Math"/>
                  </w:rPr>
                  <m:t>ae-</m:t>
                </m:r>
                <m:r>
                  <w:rPr>
                    <w:rFonts w:ascii="Cambria Math"/>
                  </w:rPr>
                  <m:t xml:space="preserve"> </m:t>
                </m:r>
                <m:sSup>
                  <m:sSupPr>
                    <m:ctrlPr>
                      <w:rPr>
                        <w:rFonts w:ascii="Cambria Math" w:hAnsi="Cambria Math"/>
                        <w:i/>
                      </w:rPr>
                    </m:ctrlPr>
                  </m:sSupPr>
                  <m:e>
                    <m:r>
                      <w:rPr>
                        <w:rFonts w:ascii="Cambria Math" w:hAnsi="Cambria Math"/>
                      </w:rPr>
                      <m:t>e</m:t>
                    </m:r>
                  </m:e>
                  <m:sup>
                    <m:r>
                      <w:rPr>
                        <w:rFonts w:ascii="Cambria Math"/>
                      </w:rPr>
                      <m:t xml:space="preserve">2 </m:t>
                    </m:r>
                  </m:sup>
                </m:sSup>
                <m:r>
                  <w:rPr>
                    <w:rFonts w:ascii="Cambria Math"/>
                  </w:rPr>
                  <m:t>)</m:t>
                </m:r>
              </m:den>
            </m:f>
            <m:r>
              <w:rPr>
                <w:rFonts w:ascii="Cambria Math" w:hAnsi="Cambria Math"/>
              </w:rPr>
              <m:t>-</m:t>
            </m:r>
            <m:r>
              <w:rPr>
                <w:rFonts w:ascii="Cambria Math"/>
              </w:rPr>
              <m:t xml:space="preserve"> 1</m:t>
            </m:r>
          </m:e>
        </m:d>
      </m:oMath>
      <w:r w:rsidR="00096573" w:rsidRPr="00F101CF">
        <w:rPr>
          <w:i/>
        </w:rPr>
        <w:t xml:space="preserve"> </w:t>
      </w:r>
      <w:r w:rsidR="00590BEB">
        <w:tab/>
      </w:r>
      <w:r w:rsidR="00590BEB">
        <w:tab/>
      </w:r>
      <w:r w:rsidR="00590BEB">
        <w:tab/>
      </w:r>
      <w:r w:rsidR="00590BEB">
        <w:tab/>
      </w:r>
      <w:r w:rsidR="00590BEB">
        <w:tab/>
      </w:r>
      <w:r w:rsidR="002E5BE6" w:rsidRPr="002E5BE6">
        <w:t>(</w:t>
      </w:r>
      <w:r w:rsidR="00CE028C">
        <w:t>6</w:t>
      </w:r>
      <w:r w:rsidR="00096573" w:rsidRPr="002E5BE6">
        <w:t>)</w:t>
      </w:r>
    </w:p>
    <w:p w:rsidR="00096573" w:rsidRPr="00F101CF" w:rsidRDefault="00096573" w:rsidP="00096573">
      <w:pPr>
        <w:pStyle w:val="S0"/>
      </w:pPr>
    </w:p>
    <w:p w:rsidR="00096573" w:rsidRDefault="00096573" w:rsidP="00096573">
      <w:pPr>
        <w:pStyle w:val="S0"/>
      </w:pPr>
      <w:r w:rsidRPr="00F101CF">
        <w:t>Для практическ</w:t>
      </w:r>
      <w:r w:rsidR="000F2AD8">
        <w:t xml:space="preserve">ого использования </w:t>
      </w:r>
      <w:r w:rsidR="00C428FD" w:rsidRPr="00C428FD">
        <w:t>уравнения</w:t>
      </w:r>
      <w:r w:rsidR="000F2AD8">
        <w:t xml:space="preserve"> </w:t>
      </w:r>
      <w:r w:rsidR="00CE028C">
        <w:t>6</w:t>
      </w:r>
      <w:r w:rsidRPr="00F101CF">
        <w:t xml:space="preserve"> удобно заменить в не</w:t>
      </w:r>
      <w:r w:rsidR="00E22749">
        <w:t>й</w:t>
      </w:r>
      <w:r w:rsidRPr="00F101CF">
        <w:t xml:space="preserve"> величины </w:t>
      </w:r>
      <m:oMath>
        <m:r>
          <m:rPr>
            <m:sty m:val="p"/>
          </m:rPr>
          <w:rPr>
            <w:rFonts w:ascii="Cambria Math"/>
          </w:rPr>
          <m:t>b</m:t>
        </m:r>
      </m:oMath>
      <w:r w:rsidRPr="00F101CF">
        <w:t xml:space="preserve">, </w:t>
      </w:r>
      <m:oMath>
        <m:r>
          <m:rPr>
            <m:sty m:val="p"/>
          </m:rPr>
          <w:rPr>
            <w:rFonts w:ascii="Cambria Math"/>
          </w:rPr>
          <m:t>a</m:t>
        </m:r>
      </m:oMath>
      <w:r w:rsidRPr="00F101CF">
        <w:t xml:space="preserve"> е на </w:t>
      </w:r>
      <m:oMath>
        <m:sSub>
          <m:sSubPr>
            <m:ctrlPr>
              <w:rPr>
                <w:rFonts w:ascii="Cambria Math" w:hAnsi="Cambria Math"/>
              </w:rPr>
            </m:ctrlPr>
          </m:sSubPr>
          <m:e>
            <m:r>
              <m:rPr>
                <m:sty m:val="p"/>
              </m:rPr>
              <w:rPr>
                <w:rFonts w:ascii="Cambria Math"/>
              </w:rPr>
              <m:t>φ</m:t>
            </m:r>
          </m:e>
          <m:sub>
            <m:r>
              <m:rPr>
                <m:sty m:val="p"/>
              </m:rPr>
              <w:rPr>
                <w:rFonts w:ascii="Cambria Math"/>
              </w:rPr>
              <m:t>2</m:t>
            </m:r>
          </m:sub>
        </m:sSub>
      </m:oMath>
      <w:r w:rsidRPr="00F101CF">
        <w:t xml:space="preserve"> и </w:t>
      </w:r>
      <m:oMath>
        <m:sSub>
          <m:sSubPr>
            <m:ctrlPr>
              <w:rPr>
                <w:rFonts w:ascii="Cambria Math" w:hAnsi="Cambria Math"/>
                <w:i/>
              </w:rPr>
            </m:ctrlPr>
          </m:sSubPr>
          <m:e>
            <m:r>
              <w:rPr>
                <w:rFonts w:ascii="Cambria Math" w:hAnsi="Cambria Math"/>
              </w:rPr>
              <m:t>δ</m:t>
            </m:r>
          </m:e>
          <m:sub>
            <m:r>
              <w:rPr>
                <w:rFonts w:ascii="Cambria Math" w:hAnsi="Cambria Math"/>
              </w:rPr>
              <m:t>max</m:t>
            </m:r>
          </m:sub>
        </m:sSub>
        <m:r>
          <w:rPr>
            <w:rFonts w:ascii="Cambria Math"/>
          </w:rPr>
          <m:t xml:space="preserve">/ </m:t>
        </m:r>
        <m:sSub>
          <m:sSubPr>
            <m:ctrlPr>
              <w:rPr>
                <w:rFonts w:ascii="Cambria Math" w:hAnsi="Cambria Math"/>
                <w:i/>
              </w:rPr>
            </m:ctrlPr>
          </m:sSubPr>
          <m:e>
            <m:r>
              <w:rPr>
                <w:rFonts w:ascii="Cambria Math" w:hAnsi="Cambria Math"/>
              </w:rPr>
              <m:t>δ</m:t>
            </m:r>
          </m:e>
          <m:sub>
            <m:r>
              <w:rPr>
                <w:rFonts w:ascii="Cambria Math" w:hAnsi="Cambria Math"/>
                <w:lang w:val="en-US"/>
              </w:rPr>
              <m:t>min</m:t>
            </m:r>
          </m:sub>
        </m:sSub>
      </m:oMath>
      <w:r w:rsidR="00BF65DF">
        <w:t xml:space="preserve"> соответственно.</w:t>
      </w:r>
      <w:r w:rsidRPr="00F101CF">
        <w:t xml:space="preserve">  </w:t>
      </w:r>
      <w:r w:rsidR="00BF65DF">
        <w:t xml:space="preserve">Решение полученного уравнения приведено </w:t>
      </w:r>
      <w:r w:rsidRPr="00F101CF">
        <w:t xml:space="preserve">графически </w:t>
      </w:r>
      <w:r w:rsidR="00BF65DF">
        <w:t xml:space="preserve">на </w:t>
      </w:r>
      <w:r w:rsidRPr="00F101CF">
        <w:t>Рис.</w:t>
      </w:r>
      <w:r w:rsidR="00CE028C">
        <w:t>2</w:t>
      </w:r>
      <w:r w:rsidR="00BF65DF">
        <w:t>,</w:t>
      </w:r>
      <w:r w:rsidRPr="00F101CF">
        <w:t xml:space="preserve"> при </w:t>
      </w:r>
      <m:oMath>
        <m:sSub>
          <m:sSubPr>
            <m:ctrlPr>
              <w:rPr>
                <w:rFonts w:ascii="Cambria Math" w:hAnsi="Cambria Math"/>
              </w:rPr>
            </m:ctrlPr>
          </m:sSubPr>
          <m:e>
            <m:r>
              <m:rPr>
                <m:sty m:val="p"/>
              </m:rPr>
              <w:rPr>
                <w:rFonts w:ascii="Cambria Math"/>
              </w:rPr>
              <m:t>φ</m:t>
            </m:r>
          </m:e>
          <m:sub>
            <m:r>
              <m:rPr>
                <m:sty m:val="p"/>
              </m:rPr>
              <w:rPr>
                <w:rFonts w:ascii="Cambria Math"/>
              </w:rPr>
              <m:t>2</m:t>
            </m:r>
          </m:sub>
        </m:sSub>
      </m:oMath>
      <w:r w:rsidRPr="00F101CF">
        <w:t xml:space="preserve"> = 2 и </w:t>
      </w:r>
      <m:oMath>
        <m:sSub>
          <m:sSubPr>
            <m:ctrlPr>
              <w:rPr>
                <w:rFonts w:ascii="Cambria Math" w:hAnsi="Cambria Math"/>
              </w:rPr>
            </m:ctrlPr>
          </m:sSubPr>
          <m:e>
            <m:r>
              <m:rPr>
                <m:sty m:val="p"/>
              </m:rPr>
              <w:rPr>
                <w:rFonts w:ascii="Cambria Math"/>
              </w:rPr>
              <m:t>φ</m:t>
            </m:r>
          </m:e>
          <m:sub>
            <m:r>
              <m:rPr>
                <m:sty m:val="p"/>
              </m:rPr>
              <w:rPr>
                <w:rFonts w:ascii="Cambria Math"/>
              </w:rPr>
              <m:t>2</m:t>
            </m:r>
          </m:sub>
        </m:sSub>
      </m:oMath>
      <w:r w:rsidR="00D12ECE">
        <w:t xml:space="preserve"> = 3 (Р</w:t>
      </w:r>
      <w:r w:rsidRPr="00F101CF">
        <w:t>ис</w:t>
      </w:r>
      <w:r w:rsidR="00D12ECE">
        <w:t>.</w:t>
      </w:r>
      <w:r w:rsidRPr="00F101CF">
        <w:t xml:space="preserve"> </w:t>
      </w:r>
      <w:r w:rsidR="00CE028C">
        <w:t>3</w:t>
      </w:r>
      <w:r w:rsidRPr="00F101CF">
        <w:t xml:space="preserve">). </w:t>
      </w:r>
      <w:r w:rsidRPr="00F101CF">
        <w:rPr>
          <w:lang w:val="en-US"/>
        </w:rPr>
        <w:t>C</w:t>
      </w:r>
      <w:r w:rsidRPr="00F101CF">
        <w:t xml:space="preserve"> ростом показателя эксцентричности </w:t>
      </w:r>
      <m:oMath>
        <m:sSub>
          <m:sSubPr>
            <m:ctrlPr>
              <w:rPr>
                <w:rFonts w:ascii="Cambria Math" w:hAnsi="Cambria Math"/>
                <w:i/>
              </w:rPr>
            </m:ctrlPr>
          </m:sSubPr>
          <m:e>
            <m:r>
              <w:rPr>
                <w:rFonts w:ascii="Cambria Math" w:hAnsi="Cambria Math"/>
              </w:rPr>
              <m:t>δ</m:t>
            </m:r>
          </m:e>
          <m:sub>
            <m:r>
              <w:rPr>
                <w:rFonts w:ascii="Cambria Math" w:hAnsi="Cambria Math"/>
              </w:rPr>
              <m:t>max</m:t>
            </m:r>
          </m:sub>
        </m:sSub>
        <m:r>
          <w:rPr>
            <w:rFonts w:ascii="Cambria Math"/>
          </w:rPr>
          <m:t xml:space="preserve">/ </m:t>
        </m:r>
        <m:sSub>
          <m:sSubPr>
            <m:ctrlPr>
              <w:rPr>
                <w:rFonts w:ascii="Cambria Math" w:hAnsi="Cambria Math"/>
                <w:i/>
              </w:rPr>
            </m:ctrlPr>
          </m:sSubPr>
          <m:e>
            <m:r>
              <w:rPr>
                <w:rFonts w:ascii="Cambria Math" w:hAnsi="Cambria Math"/>
              </w:rPr>
              <m:t>δ</m:t>
            </m:r>
          </m:e>
          <m:sub>
            <m:r>
              <w:rPr>
                <w:rFonts w:ascii="Cambria Math" w:hAnsi="Cambria Math"/>
                <w:lang w:val="en-US"/>
              </w:rPr>
              <m:t>min</m:t>
            </m:r>
          </m:sub>
        </m:sSub>
      </m:oMath>
      <w:r w:rsidRPr="00F101CF">
        <w:t xml:space="preserve"> предельное давление опрессовки </w:t>
      </w:r>
      <w:r>
        <w:t>будет снижа</w:t>
      </w:r>
      <w:r w:rsidRPr="00F101CF">
        <w:t>т</w:t>
      </w:r>
      <w:r>
        <w:t>ь</w:t>
      </w:r>
      <w:r w:rsidRPr="00F101CF">
        <w:t>ся</w:t>
      </w:r>
      <w:r>
        <w:t>.</w:t>
      </w:r>
    </w:p>
    <w:p w:rsidR="00CE028C" w:rsidRDefault="00CE028C" w:rsidP="00096573">
      <w:pPr>
        <w:pStyle w:val="S0"/>
      </w:pPr>
    </w:p>
    <w:p w:rsidR="00CE028C" w:rsidRDefault="00CE028C" w:rsidP="00096573">
      <w:pPr>
        <w:pStyle w:val="S0"/>
      </w:pPr>
      <w:r w:rsidRPr="00CE028C">
        <w:rPr>
          <w:noProof/>
        </w:rPr>
        <w:drawing>
          <wp:inline distT="0" distB="0" distL="0" distR="0">
            <wp:extent cx="5319324" cy="4218317"/>
            <wp:effectExtent l="19050" t="0" r="0"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4" cstate="print"/>
                    <a:srcRect/>
                    <a:stretch>
                      <a:fillRect/>
                    </a:stretch>
                  </pic:blipFill>
                  <pic:spPr bwMode="auto">
                    <a:xfrm>
                      <a:off x="0" y="0"/>
                      <a:ext cx="5318682" cy="4217808"/>
                    </a:xfrm>
                    <a:prstGeom prst="rect">
                      <a:avLst/>
                    </a:prstGeom>
                    <a:noFill/>
                    <a:ln w="9525">
                      <a:noFill/>
                      <a:miter lim="800000"/>
                      <a:headEnd/>
                      <a:tailEnd/>
                    </a:ln>
                  </pic:spPr>
                </pic:pic>
              </a:graphicData>
            </a:graphic>
          </wp:inline>
        </w:drawing>
      </w:r>
    </w:p>
    <w:p w:rsidR="00CE028C" w:rsidRPr="00B420DA" w:rsidRDefault="00CE028C" w:rsidP="00B420DA">
      <w:pPr>
        <w:pStyle w:val="Sc"/>
      </w:pPr>
      <w:r w:rsidRPr="00B420DA">
        <w:t xml:space="preserve">Рис. 2 Пример. </w:t>
      </w:r>
      <w:r w:rsidRPr="00B420DA">
        <w:rPr>
          <w:rFonts w:hint="eastAsia"/>
        </w:rPr>
        <w:t>Влияние</w:t>
      </w:r>
      <w:r w:rsidRPr="00B420DA">
        <w:t xml:space="preserve"> </w:t>
      </w:r>
      <w:r w:rsidRPr="00B420DA">
        <w:rPr>
          <w:rFonts w:hint="eastAsia"/>
        </w:rPr>
        <w:t>эксцентриситета</w:t>
      </w:r>
      <w:r w:rsidRPr="00B420DA">
        <w:t xml:space="preserve"> </w:t>
      </w:r>
      <w:r w:rsidRPr="00B420DA">
        <w:rPr>
          <w:rFonts w:hint="eastAsia"/>
        </w:rPr>
        <w:t>цементного</w:t>
      </w:r>
      <w:r w:rsidRPr="00B420DA">
        <w:t xml:space="preserve"> </w:t>
      </w:r>
      <w:r w:rsidRPr="00B420DA">
        <w:rPr>
          <w:rFonts w:hint="eastAsia"/>
        </w:rPr>
        <w:t>кольца</w:t>
      </w:r>
      <w:r w:rsidRPr="00B420DA">
        <w:t xml:space="preserve"> </w:t>
      </w:r>
      <w:r w:rsidRPr="00B420DA">
        <w:rPr>
          <w:rFonts w:hint="eastAsia"/>
        </w:rPr>
        <w:t>на</w:t>
      </w:r>
      <w:r w:rsidRPr="00B420DA">
        <w:t xml:space="preserve"> </w:t>
      </w:r>
      <w:r w:rsidRPr="00B420DA">
        <w:rPr>
          <w:rFonts w:hint="eastAsia"/>
        </w:rPr>
        <w:t>предельное</w:t>
      </w:r>
      <w:r w:rsidRPr="00B420DA">
        <w:t xml:space="preserve"> </w:t>
      </w:r>
      <w:r w:rsidRPr="00B420DA">
        <w:rPr>
          <w:rFonts w:hint="eastAsia"/>
        </w:rPr>
        <w:t>давление</w:t>
      </w:r>
      <w:r w:rsidRPr="00B420DA">
        <w:t xml:space="preserve"> </w:t>
      </w:r>
      <w:r w:rsidRPr="00B420DA">
        <w:rPr>
          <w:rFonts w:hint="eastAsia"/>
        </w:rPr>
        <w:t>в</w:t>
      </w:r>
      <w:r w:rsidRPr="00B420DA">
        <w:t xml:space="preserve"> </w:t>
      </w:r>
      <w:r w:rsidRPr="00B420DA">
        <w:rPr>
          <w:rFonts w:hint="eastAsia"/>
        </w:rPr>
        <w:t>обсадных</w:t>
      </w:r>
      <w:r w:rsidRPr="00B420DA">
        <w:t xml:space="preserve"> </w:t>
      </w:r>
      <w:r w:rsidRPr="00B420DA">
        <w:rPr>
          <w:rFonts w:hint="eastAsia"/>
        </w:rPr>
        <w:t>трубах</w:t>
      </w:r>
    </w:p>
    <w:p w:rsidR="00CE028C" w:rsidRPr="00F101CF" w:rsidRDefault="00CE028C" w:rsidP="00096573">
      <w:pPr>
        <w:pStyle w:val="S0"/>
      </w:pPr>
    </w:p>
    <w:p w:rsidR="00096573" w:rsidRPr="00F101CF" w:rsidRDefault="00096573" w:rsidP="00096573">
      <w:pPr>
        <w:autoSpaceDE w:val="0"/>
        <w:autoSpaceDN w:val="0"/>
        <w:adjustRightInd w:val="0"/>
        <w:rPr>
          <w:szCs w:val="24"/>
          <w:lang w:eastAsia="ru-RU"/>
        </w:rPr>
      </w:pPr>
    </w:p>
    <w:p w:rsidR="00096573" w:rsidRDefault="00CA373A" w:rsidP="0049513E">
      <w:pPr>
        <w:autoSpaceDE w:val="0"/>
        <w:autoSpaceDN w:val="0"/>
        <w:adjustRightInd w:val="0"/>
        <w:jc w:val="center"/>
        <w:rPr>
          <w:rFonts w:ascii="TimesNewRoman" w:hAnsi="TimesNewRoman" w:cs="TimesNewRoman"/>
          <w:szCs w:val="24"/>
          <w:lang w:val="en-US" w:eastAsia="ru-RU"/>
        </w:rPr>
      </w:pPr>
      <w:r w:rsidRPr="00DE0DE9">
        <w:rPr>
          <w:rFonts w:ascii="TimesNewRoman" w:hAnsi="TimesNewRoman" w:cs="TimesNewRoman"/>
          <w:noProof/>
          <w:szCs w:val="24"/>
          <w:lang w:eastAsia="ru-RU"/>
        </w:rPr>
        <w:drawing>
          <wp:inline distT="0" distB="0" distL="0" distR="0" wp14:anchorId="777CA25E" wp14:editId="036DE737">
            <wp:extent cx="3467100" cy="2683733"/>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5" cstate="print"/>
                    <a:srcRect/>
                    <a:stretch>
                      <a:fillRect/>
                    </a:stretch>
                  </pic:blipFill>
                  <pic:spPr bwMode="auto">
                    <a:xfrm>
                      <a:off x="0" y="0"/>
                      <a:ext cx="3467100" cy="2683733"/>
                    </a:xfrm>
                    <a:prstGeom prst="rect">
                      <a:avLst/>
                    </a:prstGeom>
                    <a:noFill/>
                    <a:ln w="9525">
                      <a:noFill/>
                      <a:miter lim="800000"/>
                      <a:headEnd/>
                      <a:tailEnd/>
                    </a:ln>
                  </pic:spPr>
                </pic:pic>
              </a:graphicData>
            </a:graphic>
          </wp:inline>
        </w:drawing>
      </w:r>
    </w:p>
    <w:p w:rsidR="00A7398E" w:rsidRPr="00A7398E" w:rsidRDefault="00A7398E" w:rsidP="0049513E">
      <w:pPr>
        <w:autoSpaceDE w:val="0"/>
        <w:autoSpaceDN w:val="0"/>
        <w:adjustRightInd w:val="0"/>
        <w:jc w:val="center"/>
        <w:rPr>
          <w:rFonts w:ascii="TimesNewRoman" w:hAnsi="TimesNewRoman" w:cs="TimesNewRoman"/>
          <w:szCs w:val="24"/>
          <w:lang w:val="en-US" w:eastAsia="ru-RU"/>
        </w:rPr>
      </w:pPr>
    </w:p>
    <w:p w:rsidR="00096573" w:rsidRPr="00E30998" w:rsidRDefault="00590BEB" w:rsidP="00590BEB">
      <w:pPr>
        <w:pStyle w:val="Sc"/>
      </w:pPr>
      <w:r>
        <w:t xml:space="preserve">Рис. </w:t>
      </w:r>
      <w:r w:rsidR="00CE028C">
        <w:t>3</w:t>
      </w:r>
      <w:r>
        <w:t xml:space="preserve"> </w:t>
      </w:r>
      <w:r w:rsidR="00096573" w:rsidRPr="00E30998">
        <w:t xml:space="preserve">Способ определения эксцентричности по линейным параметрам </w:t>
      </w:r>
      <m:oMath>
        <m:sSub>
          <m:sSubPr>
            <m:ctrlPr>
              <w:rPr>
                <w:rFonts w:ascii="Cambria Math" w:hAnsi="Cambria Math"/>
              </w:rPr>
            </m:ctrlPr>
          </m:sSubPr>
          <m:e>
            <m:r>
              <m:rPr>
                <m:sty m:val="b"/>
              </m:rPr>
              <w:rPr>
                <w:rFonts w:ascii="Cambria Math" w:hAnsi="Cambria Math"/>
              </w:rPr>
              <m:t>δ</m:t>
            </m:r>
          </m:e>
          <m:sub>
            <m:r>
              <m:rPr>
                <m:sty m:val="b"/>
              </m:rPr>
              <w:rPr>
                <w:rFonts w:ascii="Cambria Math" w:hAnsi="Cambria Math"/>
              </w:rPr>
              <m:t>max</m:t>
            </m:r>
          </m:sub>
        </m:sSub>
        <m:r>
          <m:rPr>
            <m:sty m:val="b"/>
          </m:rPr>
          <w:rPr>
            <w:rFonts w:ascii="Cambria Math" w:hAnsi="Cambria Math"/>
          </w:rPr>
          <m:t xml:space="preserve">/ </m:t>
        </m:r>
        <m:sSub>
          <m:sSubPr>
            <m:ctrlPr>
              <w:rPr>
                <w:rFonts w:ascii="Cambria Math" w:hAnsi="Cambria Math"/>
              </w:rPr>
            </m:ctrlPr>
          </m:sSubPr>
          <m:e>
            <m:r>
              <m:rPr>
                <m:sty m:val="b"/>
              </m:rPr>
              <w:rPr>
                <w:rFonts w:ascii="Cambria Math" w:hAnsi="Cambria Math"/>
              </w:rPr>
              <m:t>δ</m:t>
            </m:r>
          </m:e>
          <m:sub>
            <m:r>
              <m:rPr>
                <m:sty m:val="b"/>
              </m:rPr>
              <w:rPr>
                <w:rFonts w:ascii="Cambria Math" w:hAnsi="Cambria Math"/>
              </w:rPr>
              <m:t>min</m:t>
            </m:r>
          </m:sub>
        </m:sSub>
      </m:oMath>
    </w:p>
    <w:p w:rsidR="00096573" w:rsidRPr="00E30998" w:rsidRDefault="00096573" w:rsidP="00096573">
      <w:pPr>
        <w:autoSpaceDE w:val="0"/>
        <w:autoSpaceDN w:val="0"/>
        <w:adjustRightInd w:val="0"/>
        <w:rPr>
          <w:rFonts w:ascii="TimesNewRoman" w:hAnsi="TimesNewRoman" w:cs="TimesNewRoman"/>
          <w:szCs w:val="24"/>
          <w:lang w:eastAsia="ru-RU"/>
        </w:rPr>
      </w:pPr>
    </w:p>
    <w:p w:rsidR="00096573" w:rsidRDefault="00096573" w:rsidP="00096573">
      <w:pPr>
        <w:pStyle w:val="S0"/>
      </w:pPr>
      <w:r>
        <w:t xml:space="preserve">Принимая во внимание степень </w:t>
      </w:r>
      <w:r w:rsidR="009F7389">
        <w:t>центрирования</w:t>
      </w:r>
      <w:r>
        <w:t xml:space="preserve"> обсадной колонны по результатам ГИС после цементирования, провести расчет </w:t>
      </w:r>
      <w:r w:rsidR="000F2AD8">
        <w:t xml:space="preserve">предельных давлений по формуле </w:t>
      </w:r>
      <w:r w:rsidR="00CE028C">
        <w:t>6</w:t>
      </w:r>
      <w:r>
        <w:t>.</w:t>
      </w:r>
      <w:r w:rsidR="0052654C">
        <w:t xml:space="preserve"> </w:t>
      </w:r>
      <w:r w:rsidR="00C735F7" w:rsidRPr="00C735F7">
        <w:t>Форма для</w:t>
      </w:r>
      <w:r w:rsidR="00705860" w:rsidRPr="0052654C">
        <w:t xml:space="preserve"> </w:t>
      </w:r>
      <w:r w:rsidR="0052654C" w:rsidRPr="0052654C">
        <w:t>р</w:t>
      </w:r>
      <w:r w:rsidRPr="0052654C">
        <w:t>асчет</w:t>
      </w:r>
      <w:r w:rsidR="0052654C" w:rsidRPr="0052654C">
        <w:t>а</w:t>
      </w:r>
      <w:r w:rsidRPr="0052654C">
        <w:t xml:space="preserve"> предельно</w:t>
      </w:r>
      <w:r w:rsidR="004D332F" w:rsidRPr="004D332F">
        <w:t xml:space="preserve"> </w:t>
      </w:r>
      <w:r w:rsidR="00BF6C6F">
        <w:t xml:space="preserve">допустимого перепада давления внутри </w:t>
      </w:r>
      <w:r w:rsidR="0052654C" w:rsidRPr="0052654C">
        <w:t>обсадной колонны приведен</w:t>
      </w:r>
      <w:r w:rsidR="00705860">
        <w:t>а</w:t>
      </w:r>
      <w:r w:rsidR="0052654C" w:rsidRPr="0052654C">
        <w:t xml:space="preserve"> в</w:t>
      </w:r>
      <w:r w:rsidR="00590BEB">
        <w:t xml:space="preserve"> </w:t>
      </w:r>
      <w:hyperlink r:id="rId96" w:history="1">
        <w:r w:rsidR="00590BEB" w:rsidRPr="00CE4FDE">
          <w:rPr>
            <w:rStyle w:val="a8"/>
          </w:rPr>
          <w:t>Приложении</w:t>
        </w:r>
        <w:r w:rsidR="002E5BE6" w:rsidRPr="00CE4FDE">
          <w:rPr>
            <w:rStyle w:val="a8"/>
          </w:rPr>
          <w:t xml:space="preserve"> </w:t>
        </w:r>
        <w:r w:rsidR="00615ABD">
          <w:rPr>
            <w:rStyle w:val="a8"/>
          </w:rPr>
          <w:t>4</w:t>
        </w:r>
      </w:hyperlink>
      <w:r w:rsidRPr="0052654C">
        <w:t>.</w:t>
      </w:r>
      <w:r w:rsidRPr="0006479E">
        <w:rPr>
          <w:color w:val="FF0000"/>
        </w:rPr>
        <w:t xml:space="preserve"> </w:t>
      </w:r>
      <w:r>
        <w:t xml:space="preserve"> </w:t>
      </w:r>
    </w:p>
    <w:p w:rsidR="00096573" w:rsidRDefault="00096573" w:rsidP="00096573">
      <w:pPr>
        <w:pStyle w:val="S0"/>
      </w:pPr>
    </w:p>
    <w:p w:rsidR="00096573" w:rsidRDefault="00096573" w:rsidP="00096573">
      <w:pPr>
        <w:pStyle w:val="S0"/>
      </w:pPr>
      <w:r>
        <w:t>Для проведения расчетов выбирается интервал открытого ствола скважины от кровли продуктивного пласта, водоносного гор</w:t>
      </w:r>
      <w:r w:rsidR="00CE4FDE">
        <w:t>изонта или газового коллектора,</w:t>
      </w:r>
      <w:r>
        <w:t xml:space="preserve"> до башмака предыдущей колонны. Расчетной точкой является участок с наименьшей</w:t>
      </w:r>
      <w:r w:rsidR="005F1A8D" w:rsidRPr="005F1A8D">
        <w:t xml:space="preserve"> величиной</w:t>
      </w:r>
      <w:r w:rsidR="005F1A8D">
        <w:t xml:space="preserve"> центрирования</w:t>
      </w:r>
      <w:r>
        <w:t xml:space="preserve"> обсадной колонны в заданном интервале.</w:t>
      </w:r>
    </w:p>
    <w:p w:rsidR="00096573" w:rsidRPr="00095E69" w:rsidRDefault="00096573" w:rsidP="00096573">
      <w:pPr>
        <w:pStyle w:val="S0"/>
      </w:pPr>
    </w:p>
    <w:p w:rsidR="00096573" w:rsidRDefault="00096573" w:rsidP="00096573">
      <w:pPr>
        <w:pStyle w:val="S0"/>
      </w:pPr>
      <w:r>
        <w:t xml:space="preserve">Перерасчет предельных давлений, согласно данной методики, необходимо проводить, основываясь на фактических данных состояния цементного камня на момент опрессовки (модуль Юнга, коэффициент Пуассона, предельные напряжения цементного камня на сжатие и растяжение, </w:t>
      </w:r>
      <w:r w:rsidR="009F7389">
        <w:t>центрирование</w:t>
      </w:r>
      <w:r>
        <w:t xml:space="preserve"> обсадной колонны в оцениваемом интервале). </w:t>
      </w:r>
    </w:p>
    <w:p w:rsidR="0012486C" w:rsidRDefault="0012486C" w:rsidP="00096573">
      <w:pPr>
        <w:pStyle w:val="S0"/>
      </w:pPr>
    </w:p>
    <w:p w:rsidR="00D2452A" w:rsidRDefault="000A3526" w:rsidP="000A3526">
      <w:pPr>
        <w:pStyle w:val="S0"/>
      </w:pPr>
      <w:r w:rsidRPr="004E5AC0">
        <w:t>В случаях</w:t>
      </w:r>
      <w:r w:rsidR="002832DF" w:rsidRPr="004E5AC0">
        <w:t>,</w:t>
      </w:r>
      <w:r w:rsidRPr="004E5AC0">
        <w:t xml:space="preserve"> если при проведении технологических операций </w:t>
      </w:r>
      <w:r w:rsidR="004E5AC0">
        <w:t xml:space="preserve"> </w:t>
      </w:r>
      <w:r w:rsidRPr="004E5AC0">
        <w:t>после ОЗЦ, сопряженных с воздействием давлением на внутреннюю поверхность обсадной колонны, прирост давления, рассчитанный согласно приведенной методики выше предельных значений</w:t>
      </w:r>
      <w:r w:rsidR="004E5AC0" w:rsidRPr="004E5AC0">
        <w:t xml:space="preserve"> - </w:t>
      </w:r>
      <w:r w:rsidRPr="004E5AC0">
        <w:t>использование пакера с целью ограничения нагрузок на цементное кольцо обязательно.</w:t>
      </w:r>
    </w:p>
    <w:p w:rsidR="00011CE7" w:rsidRDefault="000A3526" w:rsidP="000A3526">
      <w:pPr>
        <w:pStyle w:val="S0"/>
        <w:sectPr w:rsidR="00011CE7" w:rsidSect="00071FE1">
          <w:headerReference w:type="even" r:id="rId97"/>
          <w:headerReference w:type="default" r:id="rId98"/>
          <w:headerReference w:type="first" r:id="rId99"/>
          <w:pgSz w:w="11906" w:h="16838"/>
          <w:pgMar w:top="510" w:right="1021" w:bottom="567" w:left="1247" w:header="737" w:footer="680" w:gutter="0"/>
          <w:cols w:space="708"/>
          <w:docGrid w:linePitch="360"/>
        </w:sectPr>
      </w:pPr>
      <w:r w:rsidRPr="009B5577">
        <w:t xml:space="preserve"> </w:t>
      </w:r>
      <w:r w:rsidR="00011CE7">
        <w:t xml:space="preserve"> </w:t>
      </w:r>
    </w:p>
    <w:p w:rsidR="00C747E0" w:rsidRPr="00742EEB" w:rsidRDefault="00C01ABE" w:rsidP="00A94B61">
      <w:pPr>
        <w:pStyle w:val="S1"/>
        <w:numPr>
          <w:ilvl w:val="0"/>
          <w:numId w:val="25"/>
        </w:numPr>
        <w:ind w:left="0" w:firstLine="0"/>
      </w:pPr>
      <w:bookmarkStart w:id="110" w:name="_Toc424734233"/>
      <w:bookmarkStart w:id="111" w:name="_Toc424734376"/>
      <w:bookmarkStart w:id="112" w:name="_Toc424744930"/>
      <w:bookmarkStart w:id="113" w:name="_Toc424745076"/>
      <w:bookmarkStart w:id="114" w:name="_Toc425415538"/>
      <w:bookmarkStart w:id="115" w:name="_Toc425415609"/>
      <w:bookmarkStart w:id="116" w:name="_Toc427052275"/>
      <w:bookmarkStart w:id="117" w:name="_Toc424734234"/>
      <w:bookmarkStart w:id="118" w:name="_Toc424734377"/>
      <w:bookmarkStart w:id="119" w:name="_Toc424744931"/>
      <w:bookmarkStart w:id="120" w:name="_Toc424745077"/>
      <w:bookmarkStart w:id="121" w:name="_Toc425415539"/>
      <w:bookmarkStart w:id="122" w:name="_Toc425415610"/>
      <w:bookmarkStart w:id="123" w:name="_Toc427052276"/>
      <w:bookmarkStart w:id="124" w:name="_Toc480788006"/>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lastRenderedPageBreak/>
        <w:t>ССЫЛКИ</w:t>
      </w:r>
      <w:bookmarkEnd w:id="124"/>
    </w:p>
    <w:p w:rsidR="00011018" w:rsidRDefault="00011018" w:rsidP="00DE1C53">
      <w:pPr>
        <w:pStyle w:val="S0"/>
      </w:pPr>
    </w:p>
    <w:p w:rsidR="0040270A" w:rsidRDefault="0040270A" w:rsidP="00DE1C53">
      <w:pPr>
        <w:pStyle w:val="S0"/>
      </w:pPr>
    </w:p>
    <w:p w:rsidR="00C05820" w:rsidRDefault="00C05820" w:rsidP="00C05820">
      <w:pPr>
        <w:pStyle w:val="FORMATTEXT"/>
        <w:numPr>
          <w:ilvl w:val="0"/>
          <w:numId w:val="24"/>
        </w:numPr>
        <w:ind w:left="567" w:hanging="567"/>
        <w:jc w:val="both"/>
      </w:pPr>
      <w:r>
        <w:t>ГОСТ 1581-96 Портландцементы та</w:t>
      </w:r>
      <w:r w:rsidR="00474C34">
        <w:t>мпонажные. Технические условия.</w:t>
      </w:r>
    </w:p>
    <w:p w:rsidR="00C05820" w:rsidRDefault="00C05820" w:rsidP="00C05820">
      <w:pPr>
        <w:pStyle w:val="FORMATTEXT"/>
        <w:ind w:left="567"/>
        <w:jc w:val="both"/>
      </w:pPr>
    </w:p>
    <w:p w:rsidR="00E16A6B" w:rsidRDefault="00E16A6B" w:rsidP="00E16A6B">
      <w:pPr>
        <w:pStyle w:val="FORMATTEXT"/>
        <w:numPr>
          <w:ilvl w:val="0"/>
          <w:numId w:val="24"/>
        </w:numPr>
        <w:ind w:left="567" w:hanging="567"/>
        <w:jc w:val="both"/>
      </w:pPr>
      <w:r w:rsidRPr="00E16A6B">
        <w:t>ГОСТ 16504-81 Система государственных испытаний продукции. Испытания и контроль качества продукции. Основные термины и определения</w:t>
      </w:r>
      <w:r>
        <w:t>.</w:t>
      </w:r>
    </w:p>
    <w:p w:rsidR="00E16A6B" w:rsidRPr="00E16A6B" w:rsidRDefault="00E16A6B" w:rsidP="009525B2">
      <w:pPr>
        <w:pStyle w:val="FORMATTEXT"/>
        <w:jc w:val="both"/>
      </w:pPr>
    </w:p>
    <w:p w:rsidR="00C05820" w:rsidRPr="00FD51E6" w:rsidRDefault="0047600C" w:rsidP="00C05820">
      <w:pPr>
        <w:pStyle w:val="FORMATTEXT"/>
        <w:numPr>
          <w:ilvl w:val="0"/>
          <w:numId w:val="24"/>
        </w:numPr>
        <w:ind w:left="567" w:hanging="567"/>
        <w:jc w:val="both"/>
      </w:pPr>
      <w:r w:rsidRPr="00FD51E6">
        <w:rPr>
          <w:rFonts w:eastAsia="Calibri"/>
        </w:rPr>
        <w:t>ГОСТ Р 56175-2014 (ИСО 10405:2000) Трубы обсадные и насосно-компрессорные для нефтяной и газовой промышленности</w:t>
      </w:r>
      <w:r w:rsidRPr="00FD51E6">
        <w:t>.</w:t>
      </w:r>
    </w:p>
    <w:p w:rsidR="0047600C" w:rsidRPr="00FD51E6" w:rsidRDefault="0047600C" w:rsidP="0047600C">
      <w:pPr>
        <w:pStyle w:val="FORMATTEXT"/>
        <w:jc w:val="both"/>
      </w:pPr>
    </w:p>
    <w:p w:rsidR="005D0FFA" w:rsidRDefault="005D0FFA" w:rsidP="005D0FFA">
      <w:pPr>
        <w:pStyle w:val="FORMATTEXT"/>
        <w:numPr>
          <w:ilvl w:val="0"/>
          <w:numId w:val="24"/>
        </w:numPr>
        <w:ind w:left="567" w:hanging="567"/>
        <w:jc w:val="both"/>
      </w:pPr>
      <w:r w:rsidRPr="00B31680">
        <w:t xml:space="preserve">Федеральные нормы и правил в области промышленной безопасности «Правила безопасности в нефтяной и </w:t>
      </w:r>
      <w:r>
        <w:t xml:space="preserve">газовой промышленности», </w:t>
      </w:r>
      <w:r w:rsidRPr="00B31680">
        <w:t>утвержденные приказом Ростехнадзора от 12.03.2013</w:t>
      </w:r>
      <w:r>
        <w:t xml:space="preserve"> № 101</w:t>
      </w:r>
      <w:r w:rsidRPr="00473F47">
        <w:t>.</w:t>
      </w:r>
    </w:p>
    <w:p w:rsidR="005D0FFA" w:rsidRDefault="005D0FFA" w:rsidP="005D0FFA">
      <w:pPr>
        <w:pStyle w:val="FORMATTEXT"/>
        <w:jc w:val="both"/>
      </w:pPr>
    </w:p>
    <w:p w:rsidR="000149CC" w:rsidRPr="00FD51E6" w:rsidRDefault="000149CC" w:rsidP="0041702C">
      <w:pPr>
        <w:pStyle w:val="FORMATTEXT"/>
        <w:numPr>
          <w:ilvl w:val="0"/>
          <w:numId w:val="24"/>
        </w:numPr>
        <w:ind w:left="567" w:hanging="567"/>
        <w:jc w:val="both"/>
      </w:pPr>
      <w:r w:rsidRPr="00FD51E6">
        <w:rPr>
          <w:lang w:val="en-US"/>
        </w:rPr>
        <w:t>ISO</w:t>
      </w:r>
      <w:r w:rsidR="00805954" w:rsidRPr="00FD51E6">
        <w:rPr>
          <w:lang w:val="en-US"/>
        </w:rPr>
        <w:t xml:space="preserve"> 10414.1:2008 </w:t>
      </w:r>
      <w:r w:rsidRPr="00FD51E6">
        <w:rPr>
          <w:lang w:val="en-US"/>
        </w:rPr>
        <w:t>–</w:t>
      </w:r>
      <w:r w:rsidR="00805954" w:rsidRPr="00FD51E6">
        <w:rPr>
          <w:lang w:val="en-US"/>
        </w:rPr>
        <w:t xml:space="preserve"> </w:t>
      </w:r>
      <w:r w:rsidR="005A6B84" w:rsidRPr="00FD51E6">
        <w:rPr>
          <w:lang w:val="en-US"/>
        </w:rPr>
        <w:t xml:space="preserve">Petroleum and natural gas industries - Field testing of drilling fluids - Part 1: Waterbased fluids = </w:t>
      </w:r>
      <w:r w:rsidRPr="00FD51E6">
        <w:t>Промышленность</w:t>
      </w:r>
      <w:r w:rsidRPr="00FD51E6">
        <w:rPr>
          <w:lang w:val="en-US"/>
        </w:rPr>
        <w:t xml:space="preserve"> </w:t>
      </w:r>
      <w:r w:rsidRPr="00FD51E6">
        <w:t>нефтяная</w:t>
      </w:r>
      <w:r w:rsidRPr="00FD51E6">
        <w:rPr>
          <w:lang w:val="en-US"/>
        </w:rPr>
        <w:t xml:space="preserve"> </w:t>
      </w:r>
      <w:r w:rsidRPr="00FD51E6">
        <w:t>и</w:t>
      </w:r>
      <w:r w:rsidRPr="00FD51E6">
        <w:rPr>
          <w:lang w:val="en-US"/>
        </w:rPr>
        <w:t xml:space="preserve"> </w:t>
      </w:r>
      <w:r w:rsidRPr="00FD51E6">
        <w:t>газовая</w:t>
      </w:r>
      <w:r w:rsidRPr="00FD51E6">
        <w:rPr>
          <w:lang w:val="en-US"/>
        </w:rPr>
        <w:t>.</w:t>
      </w:r>
      <w:r w:rsidR="00805954" w:rsidRPr="00FD51E6">
        <w:rPr>
          <w:lang w:val="en-US"/>
        </w:rPr>
        <w:t xml:space="preserve"> </w:t>
      </w:r>
      <w:r w:rsidR="00805954" w:rsidRPr="00FD51E6">
        <w:t>Контроль буровых растворов в промысловых условиях. Часть 1. Растворы на водной основе</w:t>
      </w:r>
      <w:r w:rsidRPr="00FD51E6">
        <w:t>.</w:t>
      </w:r>
    </w:p>
    <w:p w:rsidR="00BF6D74" w:rsidRPr="00FD51E6" w:rsidRDefault="00BF6D74" w:rsidP="000F62E5">
      <w:pPr>
        <w:pStyle w:val="ab"/>
      </w:pPr>
    </w:p>
    <w:p w:rsidR="00057B6D" w:rsidRPr="00FD51E6" w:rsidRDefault="00057B6D" w:rsidP="0041702C">
      <w:pPr>
        <w:pStyle w:val="FORMATTEXT"/>
        <w:numPr>
          <w:ilvl w:val="0"/>
          <w:numId w:val="24"/>
        </w:numPr>
        <w:ind w:left="567" w:hanging="567"/>
        <w:jc w:val="both"/>
      </w:pPr>
      <w:r w:rsidRPr="00FD51E6">
        <w:rPr>
          <w:lang w:val="en-US"/>
        </w:rPr>
        <w:t>ISO</w:t>
      </w:r>
      <w:r w:rsidR="00E656D9" w:rsidRPr="00FD51E6">
        <w:rPr>
          <w:lang w:val="en-US"/>
        </w:rPr>
        <w:t xml:space="preserve"> </w:t>
      </w:r>
      <w:r w:rsidRPr="00FD51E6">
        <w:rPr>
          <w:lang w:val="en-US"/>
        </w:rPr>
        <w:t>10426.1</w:t>
      </w:r>
      <w:r w:rsidR="00805954" w:rsidRPr="00FD51E6">
        <w:rPr>
          <w:lang w:val="en-US"/>
        </w:rPr>
        <w:t>:2009</w:t>
      </w:r>
      <w:r w:rsidR="00187E3E" w:rsidRPr="00FD51E6">
        <w:rPr>
          <w:lang w:val="en-US"/>
        </w:rPr>
        <w:t xml:space="preserve"> – </w:t>
      </w:r>
      <w:r w:rsidR="005A6B84" w:rsidRPr="00FD51E6">
        <w:rPr>
          <w:lang w:val="en-US"/>
        </w:rPr>
        <w:t xml:space="preserve">Petroleum and natural gas industries - Cements and materials for well cementing - Part 1: Specification = </w:t>
      </w:r>
      <w:r w:rsidR="00187E3E" w:rsidRPr="00FD51E6">
        <w:t>Промышленность</w:t>
      </w:r>
      <w:r w:rsidR="00187E3E" w:rsidRPr="00FD51E6">
        <w:rPr>
          <w:lang w:val="en-US"/>
        </w:rPr>
        <w:t xml:space="preserve"> </w:t>
      </w:r>
      <w:r w:rsidR="00187E3E" w:rsidRPr="00FD51E6">
        <w:t>нефтяная</w:t>
      </w:r>
      <w:r w:rsidR="00187E3E" w:rsidRPr="00FD51E6">
        <w:rPr>
          <w:lang w:val="en-US"/>
        </w:rPr>
        <w:t xml:space="preserve"> </w:t>
      </w:r>
      <w:r w:rsidR="00187E3E" w:rsidRPr="00FD51E6">
        <w:t>и</w:t>
      </w:r>
      <w:r w:rsidR="00187E3E" w:rsidRPr="00FD51E6">
        <w:rPr>
          <w:lang w:val="en-US"/>
        </w:rPr>
        <w:t xml:space="preserve"> </w:t>
      </w:r>
      <w:r w:rsidR="00187E3E" w:rsidRPr="00FD51E6">
        <w:t>газовая</w:t>
      </w:r>
      <w:r w:rsidR="00187E3E" w:rsidRPr="00FD51E6">
        <w:rPr>
          <w:lang w:val="en-US"/>
        </w:rPr>
        <w:t xml:space="preserve">. </w:t>
      </w:r>
      <w:r w:rsidR="00187E3E" w:rsidRPr="00FD51E6">
        <w:t>Цементы и материалы для цементирования скважин. Часть 1. Технические условия.</w:t>
      </w:r>
    </w:p>
    <w:p w:rsidR="0041702C" w:rsidRPr="00FD51E6" w:rsidRDefault="0041702C" w:rsidP="0041702C">
      <w:pPr>
        <w:pStyle w:val="FORMATTEXT"/>
        <w:jc w:val="both"/>
      </w:pPr>
    </w:p>
    <w:p w:rsidR="00057B6D" w:rsidRPr="00FD51E6" w:rsidRDefault="00057B6D" w:rsidP="0041702C">
      <w:pPr>
        <w:pStyle w:val="FORMATTEXT"/>
        <w:numPr>
          <w:ilvl w:val="0"/>
          <w:numId w:val="24"/>
        </w:numPr>
        <w:ind w:left="567" w:hanging="567"/>
        <w:jc w:val="both"/>
      </w:pPr>
      <w:r w:rsidRPr="00FD51E6">
        <w:rPr>
          <w:lang w:val="en-US"/>
        </w:rPr>
        <w:t>ISO</w:t>
      </w:r>
      <w:r w:rsidR="00E656D9" w:rsidRPr="00FD51E6">
        <w:rPr>
          <w:lang w:val="en-US"/>
        </w:rPr>
        <w:t xml:space="preserve"> </w:t>
      </w:r>
      <w:r w:rsidRPr="00FD51E6">
        <w:rPr>
          <w:lang w:val="en-US"/>
        </w:rPr>
        <w:t>10426.2</w:t>
      </w:r>
      <w:r w:rsidR="00805954" w:rsidRPr="00FD51E6">
        <w:rPr>
          <w:lang w:val="en-US"/>
        </w:rPr>
        <w:t>:2003</w:t>
      </w:r>
      <w:r w:rsidR="00187E3E" w:rsidRPr="00FD51E6">
        <w:rPr>
          <w:lang w:val="en-US"/>
        </w:rPr>
        <w:t xml:space="preserve"> – </w:t>
      </w:r>
      <w:r w:rsidR="005A6B84" w:rsidRPr="00FD51E6">
        <w:rPr>
          <w:lang w:val="en-US"/>
        </w:rPr>
        <w:t xml:space="preserve">Petroleum and natural gas industries - Cements and materials for well cementing - Part 2: Testing of well cements = </w:t>
      </w:r>
      <w:r w:rsidR="00187E3E" w:rsidRPr="00FD51E6">
        <w:t>Промышленность</w:t>
      </w:r>
      <w:r w:rsidR="00187E3E" w:rsidRPr="00FD51E6">
        <w:rPr>
          <w:lang w:val="en-US"/>
        </w:rPr>
        <w:t xml:space="preserve"> </w:t>
      </w:r>
      <w:r w:rsidR="00187E3E" w:rsidRPr="00FD51E6">
        <w:t>нефтяная</w:t>
      </w:r>
      <w:r w:rsidR="00187E3E" w:rsidRPr="00FD51E6">
        <w:rPr>
          <w:lang w:val="en-US"/>
        </w:rPr>
        <w:t xml:space="preserve"> </w:t>
      </w:r>
      <w:r w:rsidR="00187E3E" w:rsidRPr="00FD51E6">
        <w:t>и</w:t>
      </w:r>
      <w:r w:rsidR="00187E3E" w:rsidRPr="00FD51E6">
        <w:rPr>
          <w:lang w:val="en-US"/>
        </w:rPr>
        <w:t xml:space="preserve"> </w:t>
      </w:r>
      <w:r w:rsidR="00187E3E" w:rsidRPr="00FD51E6">
        <w:t>газовая</w:t>
      </w:r>
      <w:r w:rsidR="00187E3E" w:rsidRPr="00FD51E6">
        <w:rPr>
          <w:lang w:val="en-US"/>
        </w:rPr>
        <w:t xml:space="preserve">. </w:t>
      </w:r>
      <w:r w:rsidR="00187E3E" w:rsidRPr="00FD51E6">
        <w:t>Цементы и материалы для цементирования скважин. Часть 2. Испытания цементов.</w:t>
      </w:r>
    </w:p>
    <w:p w:rsidR="00C811F9" w:rsidRPr="00FD51E6" w:rsidRDefault="00C811F9" w:rsidP="00C811F9">
      <w:pPr>
        <w:pStyle w:val="ab"/>
      </w:pPr>
    </w:p>
    <w:p w:rsidR="00C811F9" w:rsidRPr="00FD51E6" w:rsidRDefault="00C811F9" w:rsidP="0041702C">
      <w:pPr>
        <w:pStyle w:val="FORMATTEXT"/>
        <w:numPr>
          <w:ilvl w:val="0"/>
          <w:numId w:val="24"/>
        </w:numPr>
        <w:ind w:left="567" w:hanging="567"/>
        <w:jc w:val="both"/>
        <w:rPr>
          <w:lang w:val="en-US"/>
        </w:rPr>
      </w:pPr>
      <w:r w:rsidRPr="00FD51E6">
        <w:rPr>
          <w:lang w:val="en-US"/>
        </w:rPr>
        <w:t xml:space="preserve">ISO 10426-2:2003/Amd.1:2005 - Petroleum and natural gas industries -- Cements and materials for well cementing - Part 2: Testing of well cements - Amendment 1: Waterwetting capability testing = Нефтяная и газовая промышленность. </w:t>
      </w:r>
      <w:r w:rsidRPr="00FD51E6">
        <w:t xml:space="preserve">Цементы и материалы для цементирования скважин. Часть 2. Испытание скважинных цементов. </w:t>
      </w:r>
      <w:r w:rsidRPr="00FD51E6">
        <w:rPr>
          <w:lang w:val="en-US"/>
        </w:rPr>
        <w:t>Изменение 1. Определение способности к смачиванию водой.</w:t>
      </w:r>
    </w:p>
    <w:p w:rsidR="0041702C" w:rsidRPr="00FD51E6" w:rsidRDefault="0041702C" w:rsidP="0041702C">
      <w:pPr>
        <w:pStyle w:val="FORMATTEXT"/>
        <w:jc w:val="both"/>
        <w:rPr>
          <w:lang w:val="en-US"/>
        </w:rPr>
      </w:pPr>
    </w:p>
    <w:p w:rsidR="000672E7" w:rsidRPr="00FD51E6" w:rsidRDefault="000672E7" w:rsidP="000672E7">
      <w:pPr>
        <w:pStyle w:val="FORMATTEXT"/>
        <w:numPr>
          <w:ilvl w:val="0"/>
          <w:numId w:val="24"/>
        </w:numPr>
        <w:ind w:left="567" w:hanging="567"/>
        <w:jc w:val="both"/>
      </w:pPr>
      <w:r w:rsidRPr="00FD51E6">
        <w:rPr>
          <w:lang w:val="en-US"/>
        </w:rPr>
        <w:t>ISO 11960:2011 Petrole</w:t>
      </w:r>
      <w:r w:rsidR="008C410A" w:rsidRPr="00FD51E6">
        <w:rPr>
          <w:lang w:val="en-US"/>
        </w:rPr>
        <w:t>um and natural gas industries -</w:t>
      </w:r>
      <w:r w:rsidRPr="00FD51E6">
        <w:rPr>
          <w:lang w:val="en-US"/>
        </w:rPr>
        <w:t xml:space="preserve"> Steel pipes for use as casing or tubing for wells = </w:t>
      </w:r>
      <w:r w:rsidRPr="00FD51E6">
        <w:t>Промышленность</w:t>
      </w:r>
      <w:r w:rsidRPr="00FD51E6">
        <w:rPr>
          <w:lang w:val="en-US"/>
        </w:rPr>
        <w:t xml:space="preserve"> </w:t>
      </w:r>
      <w:r w:rsidRPr="00FD51E6">
        <w:t>нефтяная</w:t>
      </w:r>
      <w:r w:rsidRPr="00FD51E6">
        <w:rPr>
          <w:lang w:val="en-US"/>
        </w:rPr>
        <w:t xml:space="preserve"> </w:t>
      </w:r>
      <w:r w:rsidRPr="00FD51E6">
        <w:t>и</w:t>
      </w:r>
      <w:r w:rsidRPr="00FD51E6">
        <w:rPr>
          <w:lang w:val="en-US"/>
        </w:rPr>
        <w:t xml:space="preserve"> </w:t>
      </w:r>
      <w:r w:rsidRPr="00FD51E6">
        <w:t>газовая</w:t>
      </w:r>
      <w:r w:rsidRPr="00FD51E6">
        <w:rPr>
          <w:lang w:val="en-US"/>
        </w:rPr>
        <w:t xml:space="preserve">. </w:t>
      </w:r>
      <w:r w:rsidRPr="00FD51E6">
        <w:t>Стальные трубы, используемые в скважинах как обсадные или насосно-компрессорные.</w:t>
      </w:r>
    </w:p>
    <w:p w:rsidR="0041702C" w:rsidRPr="00FD51E6" w:rsidRDefault="0041702C" w:rsidP="0041702C">
      <w:pPr>
        <w:pStyle w:val="FORMATTEXT"/>
        <w:jc w:val="both"/>
      </w:pPr>
    </w:p>
    <w:p w:rsidR="00A30D34" w:rsidRPr="00FD51E6" w:rsidRDefault="00EB68DD" w:rsidP="00474C34">
      <w:pPr>
        <w:pStyle w:val="FORMATTEXT"/>
        <w:numPr>
          <w:ilvl w:val="0"/>
          <w:numId w:val="24"/>
        </w:numPr>
        <w:ind w:left="567" w:hanging="567"/>
        <w:jc w:val="both"/>
      </w:pPr>
      <w:r w:rsidRPr="00FD51E6">
        <w:t>Методически</w:t>
      </w:r>
      <w:r w:rsidR="00590D33" w:rsidRPr="00FD51E6">
        <w:t>е указания</w:t>
      </w:r>
      <w:r w:rsidRPr="00FD51E6">
        <w:t xml:space="preserve"> Компании «Входной контроль качества материально-технических ресурсов на объектах строительства Компании»</w:t>
      </w:r>
      <w:r w:rsidR="00DE0DE9">
        <w:t xml:space="preserve"> </w:t>
      </w:r>
      <w:r w:rsidRPr="00FD51E6">
        <w:t>№ П2-01 М-0034</w:t>
      </w:r>
      <w:r w:rsidR="00254024" w:rsidRPr="00FD51E6">
        <w:t xml:space="preserve"> </w:t>
      </w:r>
      <w:r w:rsidR="00DE0DE9">
        <w:br/>
      </w:r>
      <w:r w:rsidR="00254024" w:rsidRPr="00FD51E6">
        <w:t>версия 1.00</w:t>
      </w:r>
      <w:r w:rsidR="00A30D34" w:rsidRPr="00FD51E6">
        <w:t>, утвержденные приказом ОАО</w:t>
      </w:r>
      <w:r w:rsidR="00254024" w:rsidRPr="00FD51E6">
        <w:t> </w:t>
      </w:r>
      <w:r w:rsidR="00A30D34" w:rsidRPr="00FD51E6">
        <w:t>«НК</w:t>
      </w:r>
      <w:r w:rsidR="00254024" w:rsidRPr="00FD51E6">
        <w:t> </w:t>
      </w:r>
      <w:r w:rsidR="00A30D34" w:rsidRPr="00FD51E6">
        <w:t>«Роснефть» от 04.07.2013 № 300</w:t>
      </w:r>
      <w:r w:rsidR="00474C34" w:rsidRPr="00FD51E6">
        <w:t>.</w:t>
      </w:r>
    </w:p>
    <w:p w:rsidR="00474C34" w:rsidRDefault="00474C34" w:rsidP="00474C34">
      <w:pPr>
        <w:pStyle w:val="FORMATTEXT"/>
        <w:numPr>
          <w:ilvl w:val="0"/>
          <w:numId w:val="24"/>
        </w:numPr>
        <w:ind w:left="567" w:hanging="567"/>
        <w:jc w:val="both"/>
        <w:sectPr w:rsidR="00474C34" w:rsidSect="00042159">
          <w:headerReference w:type="default" r:id="rId100"/>
          <w:type w:val="continuous"/>
          <w:pgSz w:w="11906" w:h="16838"/>
          <w:pgMar w:top="510" w:right="1021" w:bottom="567" w:left="1247" w:header="737" w:footer="680" w:gutter="0"/>
          <w:cols w:space="708"/>
          <w:docGrid w:linePitch="360"/>
        </w:sectPr>
      </w:pPr>
    </w:p>
    <w:p w:rsidR="001A48CF" w:rsidRDefault="001A48CF" w:rsidP="001A48CF">
      <w:pPr>
        <w:pStyle w:val="FORMATTEXT"/>
        <w:spacing w:before="120"/>
        <w:jc w:val="both"/>
      </w:pPr>
    </w:p>
    <w:p w:rsidR="00B63B01" w:rsidRDefault="00B63B01" w:rsidP="00B63B01">
      <w:pPr>
        <w:pStyle w:val="S1"/>
        <w:numPr>
          <w:ilvl w:val="0"/>
          <w:numId w:val="25"/>
        </w:numPr>
        <w:ind w:left="0" w:firstLine="0"/>
      </w:pPr>
      <w:bookmarkStart w:id="125" w:name="_Toc434255348"/>
      <w:bookmarkStart w:id="126" w:name="_Toc480788007"/>
      <w:r>
        <w:rPr>
          <w:caps w:val="0"/>
        </w:rPr>
        <w:lastRenderedPageBreak/>
        <w:t>БИБЛИОГРАФИЯ</w:t>
      </w:r>
      <w:bookmarkEnd w:id="125"/>
      <w:bookmarkEnd w:id="126"/>
    </w:p>
    <w:p w:rsidR="00B63B01" w:rsidRDefault="00B63B01" w:rsidP="00B63B01">
      <w:pPr>
        <w:rPr>
          <w:lang w:eastAsia="ru-RU"/>
        </w:rPr>
      </w:pPr>
    </w:p>
    <w:p w:rsidR="00B63B01" w:rsidRDefault="00B63B01" w:rsidP="00B63B01">
      <w:pPr>
        <w:rPr>
          <w:lang w:eastAsia="ru-RU"/>
        </w:rPr>
      </w:pPr>
    </w:p>
    <w:p w:rsidR="00B63B01" w:rsidRPr="00201179" w:rsidRDefault="00B63B01" w:rsidP="00201179">
      <w:pPr>
        <w:pStyle w:val="FORMATTEXT"/>
        <w:numPr>
          <w:ilvl w:val="0"/>
          <w:numId w:val="40"/>
        </w:numPr>
        <w:ind w:left="567" w:hanging="567"/>
        <w:jc w:val="both"/>
        <w:rPr>
          <w:lang w:val="en-US"/>
        </w:rPr>
      </w:pPr>
      <w:r w:rsidRPr="00D4086F">
        <w:rPr>
          <w:lang w:val="en-US"/>
        </w:rPr>
        <w:t xml:space="preserve">Juvkam-Wold H.C., Wu Jiang: «Casing Deflection and Centralizer Spacing Calculations», SPE Drilling Engineering. </w:t>
      </w:r>
      <w:r w:rsidRPr="00201179">
        <w:rPr>
          <w:lang w:val="en-US"/>
        </w:rPr>
        <w:t>1992.</w:t>
      </w:r>
    </w:p>
    <w:p w:rsidR="00474C34" w:rsidRPr="00201179" w:rsidRDefault="00474C34" w:rsidP="00201179">
      <w:pPr>
        <w:pStyle w:val="FORMATTEXT"/>
        <w:ind w:left="567"/>
        <w:jc w:val="both"/>
        <w:rPr>
          <w:lang w:val="en-US"/>
        </w:rPr>
      </w:pPr>
    </w:p>
    <w:p w:rsidR="00474C34" w:rsidRPr="00201179" w:rsidRDefault="00474C34" w:rsidP="00201179">
      <w:pPr>
        <w:pStyle w:val="FORMATTEXT"/>
        <w:numPr>
          <w:ilvl w:val="0"/>
          <w:numId w:val="40"/>
        </w:numPr>
        <w:ind w:left="567" w:hanging="567"/>
        <w:jc w:val="both"/>
      </w:pPr>
      <w:r w:rsidRPr="00201179">
        <w:t>Инструкция по расчету обсадных  колонн для нефтяных и газовых скважин, АООТ  «ВНИИТнефть», 1997г.</w:t>
      </w:r>
    </w:p>
    <w:p w:rsidR="001A48CF" w:rsidRDefault="001A48CF" w:rsidP="001A48CF">
      <w:pPr>
        <w:pStyle w:val="FORMATTEXT"/>
        <w:spacing w:before="120"/>
        <w:jc w:val="both"/>
        <w:sectPr w:rsidR="001A48CF" w:rsidSect="00042159">
          <w:headerReference w:type="default" r:id="rId101"/>
          <w:type w:val="continuous"/>
          <w:pgSz w:w="11906" w:h="16838"/>
          <w:pgMar w:top="510" w:right="1021" w:bottom="567" w:left="1247" w:header="737" w:footer="680" w:gutter="0"/>
          <w:cols w:space="708"/>
          <w:docGrid w:linePitch="360"/>
        </w:sectPr>
      </w:pPr>
    </w:p>
    <w:p w:rsidR="0074371E" w:rsidRPr="00CB4F1F" w:rsidRDefault="00BC21A9" w:rsidP="00A94B61">
      <w:pPr>
        <w:pStyle w:val="10"/>
        <w:rPr>
          <w:lang w:eastAsia="ru-RU"/>
        </w:rPr>
      </w:pPr>
      <w:bookmarkStart w:id="127" w:name="_ПРИЛОЖЕНИя"/>
      <w:bookmarkStart w:id="128" w:name="_Toc480788008"/>
      <w:bookmarkEnd w:id="127"/>
      <w:r w:rsidRPr="00CB4F1F">
        <w:rPr>
          <w:lang w:eastAsia="ru-RU"/>
        </w:rPr>
        <w:lastRenderedPageBreak/>
        <w:t>ПРИЛОЖЕНИ</w:t>
      </w:r>
      <w:r>
        <w:rPr>
          <w:lang w:eastAsia="ru-RU"/>
        </w:rPr>
        <w:t>Я</w:t>
      </w:r>
      <w:bookmarkEnd w:id="128"/>
    </w:p>
    <w:p w:rsidR="0074371E" w:rsidRPr="005630D1" w:rsidRDefault="0074371E" w:rsidP="0074371E">
      <w:bookmarkStart w:id="129" w:name="_ПРИЛОЖЕНИЕ_№1._СТРУКТУРА_БУХГАЛТЕРС"/>
      <w:bookmarkEnd w:id="129"/>
    </w:p>
    <w:p w:rsidR="0074371E" w:rsidRPr="005630D1" w:rsidRDefault="0074371E" w:rsidP="0074371E"/>
    <w:p w:rsidR="0074371E" w:rsidRPr="00A33E85" w:rsidRDefault="0041702C" w:rsidP="0041702C">
      <w:pPr>
        <w:pStyle w:val="Sd"/>
        <w:rPr>
          <w:rFonts w:cs="Arial"/>
        </w:rPr>
      </w:pPr>
      <w:r>
        <w:t xml:space="preserve">Таблица </w:t>
      </w:r>
      <w:r w:rsidR="00B37E73">
        <w:fldChar w:fldCharType="begin"/>
      </w:r>
      <w:r>
        <w:instrText xml:space="preserve"> SEQ Таблица \* ARABIC </w:instrText>
      </w:r>
      <w:r w:rsidR="00B37E73">
        <w:fldChar w:fldCharType="separate"/>
      </w:r>
      <w:r>
        <w:rPr>
          <w:noProof/>
        </w:rPr>
        <w:t>5</w:t>
      </w:r>
      <w:r w:rsidR="00B37E73">
        <w:fldChar w:fldCharType="end"/>
      </w:r>
    </w:p>
    <w:p w:rsidR="0074371E" w:rsidRPr="005630D1" w:rsidRDefault="00A33E85" w:rsidP="0074371E">
      <w:pPr>
        <w:spacing w:after="60"/>
        <w:jc w:val="right"/>
        <w:rPr>
          <w:rFonts w:ascii="Arial" w:hAnsi="Arial" w:cs="Arial"/>
          <w:bCs/>
          <w:i/>
        </w:rPr>
      </w:pPr>
      <w:r>
        <w:rPr>
          <w:rFonts w:ascii="Arial" w:hAnsi="Arial" w:cs="Arial"/>
          <w:b/>
          <w:sz w:val="20"/>
          <w:szCs w:val="20"/>
        </w:rPr>
        <w:t>Перечень п</w:t>
      </w:r>
      <w:r w:rsidR="0074371E" w:rsidRPr="005630D1">
        <w:rPr>
          <w:rFonts w:ascii="Arial" w:hAnsi="Arial" w:cs="Arial"/>
          <w:b/>
          <w:sz w:val="20"/>
          <w:szCs w:val="20"/>
        </w:rPr>
        <w:t xml:space="preserve">риложений </w:t>
      </w:r>
      <w:r w:rsidR="0041702C">
        <w:rPr>
          <w:rFonts w:ascii="Arial" w:hAnsi="Arial" w:cs="Arial"/>
          <w:b/>
          <w:sz w:val="20"/>
          <w:szCs w:val="20"/>
        </w:rPr>
        <w:t xml:space="preserve">к </w:t>
      </w:r>
      <w:r w:rsidR="009F3D62">
        <w:rPr>
          <w:rFonts w:ascii="Arial" w:hAnsi="Arial" w:cs="Arial"/>
          <w:b/>
          <w:sz w:val="20"/>
          <w:szCs w:val="20"/>
        </w:rPr>
        <w:t>Методическим указаниям</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525"/>
        <w:gridCol w:w="5532"/>
        <w:gridCol w:w="2797"/>
      </w:tblGrid>
      <w:tr w:rsidR="0074371E" w:rsidRPr="000E6FB2" w:rsidTr="0041702C">
        <w:tc>
          <w:tcPr>
            <w:tcW w:w="774" w:type="pct"/>
            <w:tcBorders>
              <w:top w:val="single" w:sz="12" w:space="0" w:color="auto"/>
              <w:bottom w:val="single" w:sz="12" w:space="0" w:color="auto"/>
            </w:tcBorders>
            <w:shd w:val="clear" w:color="auto" w:fill="FFD200"/>
            <w:vAlign w:val="center"/>
          </w:tcPr>
          <w:p w:rsidR="0074371E" w:rsidRPr="000E6FB2" w:rsidRDefault="0074371E" w:rsidP="001546D7">
            <w:pPr>
              <w:pStyle w:val="aff5"/>
              <w:spacing w:before="60" w:after="60"/>
            </w:pPr>
            <w:r w:rsidRPr="000E6FB2">
              <w:t>НОМЕР ПРИЛОЖЕНИЯ</w:t>
            </w:r>
          </w:p>
        </w:tc>
        <w:tc>
          <w:tcPr>
            <w:tcW w:w="2806" w:type="pct"/>
            <w:tcBorders>
              <w:top w:val="single" w:sz="12" w:space="0" w:color="auto"/>
              <w:bottom w:val="single" w:sz="12" w:space="0" w:color="auto"/>
            </w:tcBorders>
            <w:shd w:val="clear" w:color="auto" w:fill="FFD200"/>
            <w:vAlign w:val="center"/>
          </w:tcPr>
          <w:p w:rsidR="0074371E" w:rsidRPr="000E6FB2" w:rsidRDefault="0074371E" w:rsidP="001546D7">
            <w:pPr>
              <w:pStyle w:val="aff5"/>
              <w:spacing w:before="60" w:after="60"/>
            </w:pPr>
            <w:r w:rsidRPr="000E6FB2">
              <w:t>НАИМЕНОВАНИЕ ПРИЛОЖЕНИЯ</w:t>
            </w:r>
          </w:p>
        </w:tc>
        <w:tc>
          <w:tcPr>
            <w:tcW w:w="1419" w:type="pct"/>
            <w:tcBorders>
              <w:top w:val="single" w:sz="12" w:space="0" w:color="auto"/>
              <w:bottom w:val="single" w:sz="12" w:space="0" w:color="auto"/>
            </w:tcBorders>
            <w:shd w:val="clear" w:color="auto" w:fill="FFD200"/>
            <w:vAlign w:val="center"/>
          </w:tcPr>
          <w:p w:rsidR="0074371E" w:rsidRPr="000E6FB2" w:rsidRDefault="0074371E" w:rsidP="001546D7">
            <w:pPr>
              <w:pStyle w:val="aff5"/>
              <w:spacing w:before="60" w:after="60"/>
            </w:pPr>
            <w:r w:rsidRPr="000E6FB2">
              <w:t>ПРИМЕЧАНИЯ</w:t>
            </w:r>
          </w:p>
        </w:tc>
      </w:tr>
      <w:tr w:rsidR="0074371E" w:rsidRPr="000E6FB2" w:rsidTr="0041702C">
        <w:trPr>
          <w:trHeight w:val="133"/>
        </w:trPr>
        <w:tc>
          <w:tcPr>
            <w:tcW w:w="774" w:type="pct"/>
            <w:tcBorders>
              <w:top w:val="single" w:sz="12" w:space="0" w:color="auto"/>
              <w:bottom w:val="single" w:sz="12" w:space="0" w:color="auto"/>
            </w:tcBorders>
            <w:shd w:val="clear" w:color="auto" w:fill="FFD200"/>
            <w:vAlign w:val="center"/>
          </w:tcPr>
          <w:p w:rsidR="0074371E" w:rsidRPr="000E6FB2" w:rsidRDefault="0074371E" w:rsidP="001546D7">
            <w:pPr>
              <w:pStyle w:val="aff5"/>
              <w:spacing w:before="60" w:after="60"/>
            </w:pPr>
            <w:r>
              <w:t>1</w:t>
            </w:r>
          </w:p>
        </w:tc>
        <w:tc>
          <w:tcPr>
            <w:tcW w:w="2806" w:type="pct"/>
            <w:tcBorders>
              <w:top w:val="single" w:sz="12" w:space="0" w:color="auto"/>
              <w:bottom w:val="single" w:sz="12" w:space="0" w:color="auto"/>
            </w:tcBorders>
            <w:shd w:val="clear" w:color="auto" w:fill="FFD200"/>
            <w:vAlign w:val="center"/>
          </w:tcPr>
          <w:p w:rsidR="0074371E" w:rsidRPr="000E6FB2" w:rsidRDefault="0074371E" w:rsidP="001546D7">
            <w:pPr>
              <w:pStyle w:val="aff5"/>
              <w:spacing w:before="60" w:after="60"/>
            </w:pPr>
            <w:r>
              <w:t>2</w:t>
            </w:r>
          </w:p>
        </w:tc>
        <w:tc>
          <w:tcPr>
            <w:tcW w:w="1419" w:type="pct"/>
            <w:tcBorders>
              <w:top w:val="single" w:sz="12" w:space="0" w:color="auto"/>
              <w:bottom w:val="single" w:sz="12" w:space="0" w:color="auto"/>
            </w:tcBorders>
            <w:shd w:val="clear" w:color="auto" w:fill="FFD200"/>
            <w:vAlign w:val="center"/>
          </w:tcPr>
          <w:p w:rsidR="0074371E" w:rsidRPr="000E6FB2" w:rsidRDefault="0074371E" w:rsidP="001546D7">
            <w:pPr>
              <w:pStyle w:val="aff5"/>
              <w:spacing w:before="60" w:after="60"/>
            </w:pPr>
            <w:r>
              <w:t>3</w:t>
            </w:r>
          </w:p>
        </w:tc>
      </w:tr>
      <w:tr w:rsidR="00AA7E1D" w:rsidRPr="005630D1" w:rsidTr="0041702C">
        <w:trPr>
          <w:trHeight w:val="240"/>
        </w:trPr>
        <w:tc>
          <w:tcPr>
            <w:tcW w:w="774" w:type="pct"/>
          </w:tcPr>
          <w:p w:rsidR="00C735F7" w:rsidRPr="00DE0DE9" w:rsidRDefault="00AA7E1D" w:rsidP="00C735F7">
            <w:pPr>
              <w:jc w:val="center"/>
              <w:rPr>
                <w:bCs/>
                <w:szCs w:val="24"/>
                <w:lang w:val="en-US"/>
              </w:rPr>
            </w:pPr>
            <w:r w:rsidRPr="00DE0DE9">
              <w:rPr>
                <w:bCs/>
                <w:szCs w:val="24"/>
                <w:lang w:val="en-US"/>
              </w:rPr>
              <w:t>1</w:t>
            </w:r>
          </w:p>
        </w:tc>
        <w:tc>
          <w:tcPr>
            <w:tcW w:w="2806" w:type="pct"/>
          </w:tcPr>
          <w:p w:rsidR="00AA7E1D" w:rsidRPr="00D175DC" w:rsidRDefault="004D2E31" w:rsidP="004D2E31">
            <w:pPr>
              <w:jc w:val="left"/>
              <w:rPr>
                <w:bCs/>
                <w:szCs w:val="24"/>
              </w:rPr>
            </w:pPr>
            <w:r>
              <w:rPr>
                <w:bCs/>
                <w:szCs w:val="24"/>
              </w:rPr>
              <w:t xml:space="preserve">Форма журнала </w:t>
            </w:r>
            <w:r w:rsidR="00AA7E1D">
              <w:rPr>
                <w:bCs/>
                <w:szCs w:val="24"/>
              </w:rPr>
              <w:t>регистрации элементов в составе обсадной колонны</w:t>
            </w:r>
          </w:p>
        </w:tc>
        <w:tc>
          <w:tcPr>
            <w:tcW w:w="1419" w:type="pct"/>
          </w:tcPr>
          <w:p w:rsidR="00AA7E1D" w:rsidRPr="009022D5" w:rsidRDefault="00AA7E1D" w:rsidP="0041702C">
            <w:pPr>
              <w:jc w:val="left"/>
              <w:rPr>
                <w:snapToGrid w:val="0"/>
                <w:szCs w:val="24"/>
              </w:rPr>
            </w:pPr>
            <w:r w:rsidRPr="009022D5">
              <w:rPr>
                <w:snapToGrid w:val="0"/>
                <w:szCs w:val="24"/>
              </w:rPr>
              <w:t>Включено в настоящий файл</w:t>
            </w:r>
          </w:p>
        </w:tc>
      </w:tr>
      <w:tr w:rsidR="00AA7E1D" w:rsidRPr="005630D1" w:rsidTr="0041702C">
        <w:trPr>
          <w:trHeight w:val="240"/>
        </w:trPr>
        <w:tc>
          <w:tcPr>
            <w:tcW w:w="774" w:type="pct"/>
          </w:tcPr>
          <w:p w:rsidR="00C735F7" w:rsidRPr="00DE0DE9" w:rsidRDefault="00AA7E1D" w:rsidP="00C735F7">
            <w:pPr>
              <w:jc w:val="center"/>
              <w:rPr>
                <w:bCs/>
                <w:szCs w:val="24"/>
                <w:lang w:val="en-US"/>
              </w:rPr>
            </w:pPr>
            <w:r w:rsidRPr="00DE0DE9">
              <w:rPr>
                <w:bCs/>
                <w:szCs w:val="24"/>
                <w:lang w:val="en-US"/>
              </w:rPr>
              <w:t>2</w:t>
            </w:r>
          </w:p>
        </w:tc>
        <w:tc>
          <w:tcPr>
            <w:tcW w:w="2806" w:type="pct"/>
          </w:tcPr>
          <w:p w:rsidR="00AA7E1D" w:rsidRDefault="00A412EC" w:rsidP="0041702C">
            <w:pPr>
              <w:jc w:val="left"/>
              <w:rPr>
                <w:bCs/>
                <w:szCs w:val="24"/>
              </w:rPr>
            </w:pPr>
            <w:r w:rsidRPr="000F62E5">
              <w:t>Форма акта об отбраковке обсадных труб</w:t>
            </w:r>
          </w:p>
        </w:tc>
        <w:tc>
          <w:tcPr>
            <w:tcW w:w="1419" w:type="pct"/>
          </w:tcPr>
          <w:p w:rsidR="00AA7E1D" w:rsidRPr="009022D5" w:rsidRDefault="00A412EC" w:rsidP="0041702C">
            <w:pPr>
              <w:jc w:val="left"/>
              <w:rPr>
                <w:snapToGrid w:val="0"/>
                <w:szCs w:val="24"/>
              </w:rPr>
            </w:pPr>
            <w:r w:rsidRPr="009022D5">
              <w:rPr>
                <w:snapToGrid w:val="0"/>
                <w:szCs w:val="24"/>
              </w:rPr>
              <w:t>Включено в настоящий файл</w:t>
            </w:r>
          </w:p>
        </w:tc>
      </w:tr>
      <w:tr w:rsidR="00AA7E1D" w:rsidRPr="005630D1" w:rsidTr="0041702C">
        <w:trPr>
          <w:trHeight w:val="240"/>
        </w:trPr>
        <w:tc>
          <w:tcPr>
            <w:tcW w:w="774" w:type="pct"/>
          </w:tcPr>
          <w:p w:rsidR="00C735F7" w:rsidRPr="00DE0DE9" w:rsidRDefault="00AA7E1D" w:rsidP="00C735F7">
            <w:pPr>
              <w:jc w:val="center"/>
              <w:rPr>
                <w:bCs/>
                <w:szCs w:val="24"/>
                <w:lang w:val="en-US"/>
              </w:rPr>
            </w:pPr>
            <w:r w:rsidRPr="00DE0DE9">
              <w:rPr>
                <w:bCs/>
                <w:szCs w:val="24"/>
                <w:lang w:val="en-US"/>
              </w:rPr>
              <w:t>3</w:t>
            </w:r>
          </w:p>
        </w:tc>
        <w:tc>
          <w:tcPr>
            <w:tcW w:w="2806" w:type="pct"/>
          </w:tcPr>
          <w:p w:rsidR="00AA7E1D" w:rsidRPr="008966D1" w:rsidRDefault="00393ED7" w:rsidP="009436A1">
            <w:pPr>
              <w:jc w:val="left"/>
              <w:rPr>
                <w:snapToGrid w:val="0"/>
                <w:color w:val="FF0000"/>
                <w:szCs w:val="24"/>
              </w:rPr>
            </w:pPr>
            <w:r>
              <w:t xml:space="preserve">Учетная карточка на крепление скважины </w:t>
            </w:r>
          </w:p>
        </w:tc>
        <w:tc>
          <w:tcPr>
            <w:tcW w:w="1419" w:type="pct"/>
          </w:tcPr>
          <w:p w:rsidR="00AA7E1D" w:rsidRPr="001A446E" w:rsidRDefault="00AA7E1D" w:rsidP="0041702C">
            <w:pPr>
              <w:jc w:val="left"/>
              <w:rPr>
                <w:snapToGrid w:val="0"/>
                <w:szCs w:val="24"/>
              </w:rPr>
            </w:pPr>
            <w:r w:rsidRPr="00C16F1A">
              <w:rPr>
                <w:snapToGrid w:val="0"/>
                <w:szCs w:val="24"/>
              </w:rPr>
              <w:t>Приложено отдельным файлом в формате Excel</w:t>
            </w:r>
          </w:p>
        </w:tc>
      </w:tr>
      <w:tr w:rsidR="00E67054" w:rsidRPr="005630D1" w:rsidTr="0041702C">
        <w:trPr>
          <w:trHeight w:val="240"/>
        </w:trPr>
        <w:tc>
          <w:tcPr>
            <w:tcW w:w="774" w:type="pct"/>
          </w:tcPr>
          <w:p w:rsidR="00E67054" w:rsidRPr="000F62E5" w:rsidRDefault="00E67054" w:rsidP="00C735F7">
            <w:pPr>
              <w:jc w:val="center"/>
              <w:rPr>
                <w:bCs/>
                <w:szCs w:val="24"/>
                <w:lang w:val="en-US"/>
              </w:rPr>
            </w:pPr>
            <w:r>
              <w:rPr>
                <w:bCs/>
                <w:szCs w:val="24"/>
                <w:lang w:val="en-US"/>
              </w:rPr>
              <w:t>4</w:t>
            </w:r>
          </w:p>
        </w:tc>
        <w:tc>
          <w:tcPr>
            <w:tcW w:w="2806" w:type="pct"/>
          </w:tcPr>
          <w:p w:rsidR="00E67054" w:rsidRPr="00E67054" w:rsidRDefault="00393ED7" w:rsidP="0041702C">
            <w:pPr>
              <w:jc w:val="left"/>
            </w:pPr>
            <w:r w:rsidRPr="00C16F1A">
              <w:t>Расчет предельного давления опрессовки обсадной колонны</w:t>
            </w:r>
          </w:p>
        </w:tc>
        <w:tc>
          <w:tcPr>
            <w:tcW w:w="1419" w:type="pct"/>
          </w:tcPr>
          <w:p w:rsidR="00E67054" w:rsidRPr="00C16F1A" w:rsidRDefault="00A412EC" w:rsidP="0041702C">
            <w:pPr>
              <w:jc w:val="left"/>
              <w:rPr>
                <w:snapToGrid w:val="0"/>
                <w:szCs w:val="24"/>
              </w:rPr>
            </w:pPr>
            <w:r w:rsidRPr="009022D5">
              <w:rPr>
                <w:snapToGrid w:val="0"/>
                <w:szCs w:val="24"/>
              </w:rPr>
              <w:t>Приложено отдельным файлом в формате Excel</w:t>
            </w:r>
          </w:p>
        </w:tc>
      </w:tr>
    </w:tbl>
    <w:p w:rsidR="003603D8" w:rsidRDefault="003603D8" w:rsidP="0074371E">
      <w:pPr>
        <w:autoSpaceDE w:val="0"/>
        <w:autoSpaceDN w:val="0"/>
        <w:adjustRightInd w:val="0"/>
      </w:pPr>
    </w:p>
    <w:p w:rsidR="00F519E9" w:rsidRDefault="00F519E9" w:rsidP="0074371E">
      <w:pPr>
        <w:autoSpaceDE w:val="0"/>
        <w:autoSpaceDN w:val="0"/>
        <w:adjustRightInd w:val="0"/>
      </w:pPr>
    </w:p>
    <w:p w:rsidR="00F519E9" w:rsidRDefault="00F519E9" w:rsidP="0074371E">
      <w:pPr>
        <w:autoSpaceDE w:val="0"/>
        <w:autoSpaceDN w:val="0"/>
        <w:adjustRightInd w:val="0"/>
        <w:sectPr w:rsidR="00F519E9" w:rsidSect="00071FE1">
          <w:headerReference w:type="even" r:id="rId102"/>
          <w:headerReference w:type="default" r:id="rId103"/>
          <w:headerReference w:type="first" r:id="rId104"/>
          <w:pgSz w:w="11906" w:h="16838"/>
          <w:pgMar w:top="510" w:right="1021" w:bottom="567" w:left="1247" w:header="737" w:footer="680" w:gutter="0"/>
          <w:cols w:space="708"/>
          <w:docGrid w:linePitch="360"/>
        </w:sectPr>
      </w:pPr>
    </w:p>
    <w:p w:rsidR="00C735F7" w:rsidRDefault="00C735F7" w:rsidP="00C735F7">
      <w:pPr>
        <w:pStyle w:val="ad"/>
        <w:jc w:val="both"/>
        <w:rPr>
          <w:rFonts w:eastAsiaTheme="majorEastAsia" w:cstheme="majorBidi"/>
        </w:rPr>
      </w:pPr>
      <w:bookmarkStart w:id="130" w:name="_Приложение_1._ЖУРНАЛ"/>
      <w:bookmarkEnd w:id="130"/>
      <w:r w:rsidRPr="00C735F7">
        <w:rPr>
          <w:rFonts w:ascii="Arial" w:eastAsiaTheme="majorEastAsia" w:hAnsi="Arial" w:cstheme="majorBidi"/>
          <w:b/>
          <w:caps/>
          <w:sz w:val="24"/>
          <w:szCs w:val="26"/>
        </w:rPr>
        <w:lastRenderedPageBreak/>
        <w:t xml:space="preserve">Приложение 1. </w:t>
      </w:r>
      <w:r w:rsidR="004D2E31">
        <w:rPr>
          <w:rFonts w:ascii="Arial" w:eastAsiaTheme="majorEastAsia" w:hAnsi="Arial" w:cstheme="majorBidi"/>
          <w:b/>
          <w:caps/>
          <w:sz w:val="24"/>
          <w:szCs w:val="26"/>
        </w:rPr>
        <w:t xml:space="preserve">ФОРМА </w:t>
      </w:r>
      <w:r w:rsidRPr="00C735F7">
        <w:rPr>
          <w:rFonts w:ascii="Arial" w:eastAsiaTheme="majorEastAsia" w:hAnsi="Arial" w:cstheme="majorBidi"/>
          <w:b/>
          <w:caps/>
          <w:sz w:val="24"/>
          <w:szCs w:val="26"/>
        </w:rPr>
        <w:t>ЖУРНАЛ</w:t>
      </w:r>
      <w:r w:rsidR="004D2E31">
        <w:rPr>
          <w:rFonts w:ascii="Arial" w:eastAsiaTheme="majorEastAsia" w:hAnsi="Arial" w:cstheme="majorBidi"/>
          <w:b/>
          <w:caps/>
          <w:sz w:val="24"/>
          <w:szCs w:val="26"/>
        </w:rPr>
        <w:t>А</w:t>
      </w:r>
      <w:r w:rsidRPr="00C735F7">
        <w:rPr>
          <w:rFonts w:ascii="Arial" w:eastAsiaTheme="majorEastAsia" w:hAnsi="Arial" w:cstheme="majorBidi"/>
          <w:b/>
          <w:caps/>
          <w:sz w:val="24"/>
          <w:szCs w:val="26"/>
        </w:rPr>
        <w:t xml:space="preserve"> РЕГИСТРАЦИИ ЭЛЕМЕНТОВ В СОСТАВЕ ОБСАДНОЙ КОЛОННЫ</w:t>
      </w:r>
    </w:p>
    <w:p w:rsidR="002F5F72" w:rsidRDefault="002F5F72" w:rsidP="0041702C"/>
    <w:p w:rsidR="002F5F72" w:rsidRDefault="002F5F72" w:rsidP="0041702C"/>
    <w:p w:rsidR="002F5F72" w:rsidRPr="00E1268B" w:rsidRDefault="00805954" w:rsidP="0041702C">
      <w:pPr>
        <w:pStyle w:val="S0"/>
        <w:spacing w:after="60"/>
        <w:jc w:val="right"/>
        <w:rPr>
          <w:rFonts w:ascii="Arial" w:hAnsi="Arial"/>
          <w:b/>
          <w:sz w:val="20"/>
        </w:rPr>
      </w:pPr>
      <w:r w:rsidRPr="000F62E5">
        <w:rPr>
          <w:rFonts w:ascii="Arial" w:hAnsi="Arial"/>
          <w:b/>
          <w:sz w:val="20"/>
        </w:rPr>
        <w:t>Ж</w:t>
      </w:r>
      <w:r w:rsidR="002F5F72" w:rsidRPr="00E1268B">
        <w:rPr>
          <w:rFonts w:ascii="Arial" w:hAnsi="Arial"/>
          <w:b/>
          <w:sz w:val="20"/>
        </w:rPr>
        <w:t xml:space="preserve">урнал регистрации </w:t>
      </w:r>
      <w:r w:rsidR="003B675C">
        <w:rPr>
          <w:rFonts w:ascii="Arial" w:hAnsi="Arial"/>
          <w:b/>
          <w:sz w:val="20"/>
        </w:rPr>
        <w:t>элементов</w:t>
      </w:r>
      <w:r w:rsidR="002F5F72" w:rsidRPr="00E1268B">
        <w:rPr>
          <w:rFonts w:ascii="Arial" w:hAnsi="Arial"/>
          <w:b/>
          <w:sz w:val="20"/>
        </w:rPr>
        <w:t xml:space="preserve"> в составе обсадной колонны</w:t>
      </w:r>
    </w:p>
    <w:tbl>
      <w:tblPr>
        <w:tblW w:w="15890" w:type="dxa"/>
        <w:tblInd w:w="94" w:type="dxa"/>
        <w:shd w:val="clear" w:color="auto" w:fill="FFD200"/>
        <w:tblLayout w:type="fixed"/>
        <w:tblLook w:val="04A0" w:firstRow="1" w:lastRow="0" w:firstColumn="1" w:lastColumn="0" w:noHBand="0" w:noVBand="1"/>
      </w:tblPr>
      <w:tblGrid>
        <w:gridCol w:w="440"/>
        <w:gridCol w:w="1559"/>
        <w:gridCol w:w="1266"/>
        <w:gridCol w:w="1711"/>
        <w:gridCol w:w="850"/>
        <w:gridCol w:w="1418"/>
        <w:gridCol w:w="1275"/>
        <w:gridCol w:w="993"/>
        <w:gridCol w:w="1417"/>
        <w:gridCol w:w="1418"/>
        <w:gridCol w:w="1701"/>
        <w:gridCol w:w="1842"/>
      </w:tblGrid>
      <w:tr w:rsidR="00794C57" w:rsidRPr="000A60B8" w:rsidTr="000F62E5">
        <w:trPr>
          <w:trHeight w:val="618"/>
        </w:trPr>
        <w:tc>
          <w:tcPr>
            <w:tcW w:w="440" w:type="dxa"/>
            <w:tcBorders>
              <w:top w:val="single" w:sz="12" w:space="0" w:color="auto"/>
              <w:left w:val="single" w:sz="12" w:space="0" w:color="auto"/>
              <w:bottom w:val="single" w:sz="12" w:space="0" w:color="auto"/>
              <w:right w:val="single" w:sz="6" w:space="0" w:color="auto"/>
            </w:tcBorders>
            <w:shd w:val="clear" w:color="auto" w:fill="FFD200"/>
            <w:noWrap/>
            <w:vAlign w:val="center"/>
            <w:hideMark/>
          </w:tcPr>
          <w:p w:rsidR="002F5F72" w:rsidRPr="00436A73" w:rsidRDefault="002F5F72" w:rsidP="002F5F72">
            <w:pPr>
              <w:pStyle w:val="aff5"/>
              <w:spacing w:before="60" w:after="60"/>
            </w:pPr>
            <w:r w:rsidRPr="00436A73">
              <w:t>№</w:t>
            </w:r>
          </w:p>
        </w:tc>
        <w:tc>
          <w:tcPr>
            <w:tcW w:w="1559" w:type="dxa"/>
            <w:tcBorders>
              <w:top w:val="single" w:sz="12" w:space="0" w:color="auto"/>
              <w:left w:val="single" w:sz="6" w:space="0" w:color="auto"/>
              <w:bottom w:val="single" w:sz="12" w:space="0" w:color="auto"/>
              <w:right w:val="single" w:sz="6" w:space="0" w:color="auto"/>
            </w:tcBorders>
            <w:shd w:val="clear" w:color="auto" w:fill="FFD200"/>
            <w:vAlign w:val="center"/>
            <w:hideMark/>
          </w:tcPr>
          <w:p w:rsidR="002F5F72" w:rsidRPr="00436A73" w:rsidRDefault="002F5F72" w:rsidP="002F5F72">
            <w:pPr>
              <w:pStyle w:val="aff5"/>
              <w:spacing w:before="60" w:after="60"/>
            </w:pPr>
            <w:r>
              <w:t>ЗАВОД ИЗГОТОВИТЕЛЬ</w:t>
            </w:r>
          </w:p>
        </w:tc>
        <w:tc>
          <w:tcPr>
            <w:tcW w:w="1266" w:type="dxa"/>
            <w:tcBorders>
              <w:top w:val="single" w:sz="12" w:space="0" w:color="auto"/>
              <w:left w:val="single" w:sz="6" w:space="0" w:color="auto"/>
              <w:bottom w:val="single" w:sz="12" w:space="0" w:color="auto"/>
              <w:right w:val="single" w:sz="6" w:space="0" w:color="auto"/>
            </w:tcBorders>
            <w:shd w:val="clear" w:color="auto" w:fill="FFD200"/>
            <w:vAlign w:val="center"/>
            <w:hideMark/>
          </w:tcPr>
          <w:p w:rsidR="002F5F72" w:rsidRPr="00436A73" w:rsidRDefault="002F5F72" w:rsidP="002F5F72">
            <w:pPr>
              <w:pStyle w:val="aff5"/>
              <w:spacing w:before="60" w:after="60"/>
            </w:pPr>
            <w:r>
              <w:t>НОМЕР ПЛАВКИ</w:t>
            </w:r>
          </w:p>
        </w:tc>
        <w:tc>
          <w:tcPr>
            <w:tcW w:w="1711" w:type="dxa"/>
            <w:tcBorders>
              <w:top w:val="single" w:sz="12" w:space="0" w:color="auto"/>
              <w:left w:val="single" w:sz="6" w:space="0" w:color="auto"/>
              <w:bottom w:val="single" w:sz="12" w:space="0" w:color="auto"/>
              <w:right w:val="single" w:sz="6" w:space="0" w:color="auto"/>
            </w:tcBorders>
            <w:shd w:val="clear" w:color="auto" w:fill="FFD200"/>
            <w:vAlign w:val="center"/>
            <w:hideMark/>
          </w:tcPr>
          <w:p w:rsidR="002F5F72" w:rsidRPr="00436A73" w:rsidRDefault="002F5F72" w:rsidP="002F5F72">
            <w:pPr>
              <w:pStyle w:val="aff5"/>
              <w:spacing w:before="60" w:after="60"/>
            </w:pPr>
            <w:r>
              <w:t>ЗАВОДСКОЙ НОМЕР</w:t>
            </w:r>
          </w:p>
        </w:tc>
        <w:tc>
          <w:tcPr>
            <w:tcW w:w="850" w:type="dxa"/>
            <w:tcBorders>
              <w:top w:val="single" w:sz="12" w:space="0" w:color="auto"/>
              <w:left w:val="single" w:sz="6" w:space="0" w:color="auto"/>
              <w:bottom w:val="single" w:sz="12" w:space="0" w:color="auto"/>
              <w:right w:val="single" w:sz="6" w:space="0" w:color="auto"/>
            </w:tcBorders>
            <w:shd w:val="clear" w:color="auto" w:fill="FFD200"/>
            <w:vAlign w:val="center"/>
            <w:hideMark/>
          </w:tcPr>
          <w:p w:rsidR="002F5F72" w:rsidRPr="00436A73" w:rsidRDefault="002F5F72" w:rsidP="002F5F72">
            <w:pPr>
              <w:pStyle w:val="aff5"/>
              <w:spacing w:before="60" w:after="60"/>
            </w:pPr>
            <w:r>
              <w:t>МАРКА СТАЛИ</w:t>
            </w:r>
          </w:p>
        </w:tc>
        <w:tc>
          <w:tcPr>
            <w:tcW w:w="1418" w:type="dxa"/>
            <w:tcBorders>
              <w:top w:val="single" w:sz="12" w:space="0" w:color="auto"/>
              <w:left w:val="single" w:sz="6" w:space="0" w:color="auto"/>
              <w:bottom w:val="single" w:sz="12" w:space="0" w:color="auto"/>
              <w:right w:val="single" w:sz="6" w:space="0" w:color="auto"/>
            </w:tcBorders>
            <w:shd w:val="clear" w:color="auto" w:fill="FFD200"/>
            <w:vAlign w:val="center"/>
            <w:hideMark/>
          </w:tcPr>
          <w:p w:rsidR="002F5F72" w:rsidRPr="00436A73" w:rsidRDefault="002F5F72" w:rsidP="002F5F72">
            <w:pPr>
              <w:pStyle w:val="aff5"/>
              <w:spacing w:before="60" w:after="60"/>
            </w:pPr>
            <w:r w:rsidRPr="00436A73">
              <w:t>Условный диаметр трубы, мм</w:t>
            </w:r>
          </w:p>
        </w:tc>
        <w:tc>
          <w:tcPr>
            <w:tcW w:w="1275" w:type="dxa"/>
            <w:tcBorders>
              <w:top w:val="single" w:sz="12" w:space="0" w:color="auto"/>
              <w:left w:val="single" w:sz="6" w:space="0" w:color="auto"/>
              <w:bottom w:val="single" w:sz="12" w:space="0" w:color="auto"/>
              <w:right w:val="single" w:sz="6" w:space="0" w:color="auto"/>
            </w:tcBorders>
            <w:shd w:val="clear" w:color="auto" w:fill="FFD200"/>
            <w:vAlign w:val="center"/>
            <w:hideMark/>
          </w:tcPr>
          <w:p w:rsidR="002F5F72" w:rsidRPr="00436A73" w:rsidRDefault="002F5F72" w:rsidP="002F5F72">
            <w:pPr>
              <w:pStyle w:val="aff5"/>
              <w:spacing w:before="60" w:after="60"/>
            </w:pPr>
            <w:r w:rsidRPr="00436A73">
              <w:t>Толщина стенки трубы, мм</w:t>
            </w:r>
          </w:p>
        </w:tc>
        <w:tc>
          <w:tcPr>
            <w:tcW w:w="993" w:type="dxa"/>
            <w:tcBorders>
              <w:top w:val="single" w:sz="12" w:space="0" w:color="auto"/>
              <w:left w:val="single" w:sz="6" w:space="0" w:color="auto"/>
              <w:bottom w:val="single" w:sz="12" w:space="0" w:color="auto"/>
              <w:right w:val="single" w:sz="6" w:space="0" w:color="auto"/>
            </w:tcBorders>
            <w:shd w:val="clear" w:color="auto" w:fill="FFD200"/>
            <w:vAlign w:val="center"/>
          </w:tcPr>
          <w:p w:rsidR="002F5F72" w:rsidRPr="00436A73" w:rsidRDefault="002F5F72" w:rsidP="002F5F72">
            <w:pPr>
              <w:pStyle w:val="aff5"/>
              <w:spacing w:before="60" w:after="60"/>
            </w:pPr>
            <w:r w:rsidRPr="00436A73">
              <w:t>Длина трубы, м</w:t>
            </w:r>
          </w:p>
        </w:tc>
        <w:tc>
          <w:tcPr>
            <w:tcW w:w="1417" w:type="dxa"/>
            <w:tcBorders>
              <w:top w:val="single" w:sz="12" w:space="0" w:color="auto"/>
              <w:left w:val="single" w:sz="6" w:space="0" w:color="auto"/>
              <w:bottom w:val="single" w:sz="12" w:space="0" w:color="auto"/>
              <w:right w:val="single" w:sz="6" w:space="0" w:color="auto"/>
            </w:tcBorders>
            <w:shd w:val="clear" w:color="auto" w:fill="FFD200"/>
            <w:vAlign w:val="center"/>
          </w:tcPr>
          <w:p w:rsidR="002F5F72" w:rsidRPr="00436A73" w:rsidRDefault="002F5F72" w:rsidP="002F5F72">
            <w:pPr>
              <w:pStyle w:val="aff5"/>
              <w:spacing w:before="60" w:after="60"/>
            </w:pPr>
            <w:r w:rsidRPr="00436A73">
              <w:t>Нарастающ</w:t>
            </w:r>
            <w:r>
              <w:t>.</w:t>
            </w:r>
            <w:r w:rsidRPr="00436A73">
              <w:t>длина колонны, м</w:t>
            </w:r>
          </w:p>
        </w:tc>
        <w:tc>
          <w:tcPr>
            <w:tcW w:w="1418" w:type="dxa"/>
            <w:tcBorders>
              <w:top w:val="single" w:sz="12" w:space="0" w:color="auto"/>
              <w:left w:val="single" w:sz="6" w:space="0" w:color="auto"/>
              <w:bottom w:val="single" w:sz="12" w:space="0" w:color="auto"/>
              <w:right w:val="single" w:sz="6" w:space="0" w:color="auto"/>
            </w:tcBorders>
            <w:shd w:val="clear" w:color="auto" w:fill="FFD200"/>
            <w:vAlign w:val="center"/>
          </w:tcPr>
          <w:p w:rsidR="002F5F72" w:rsidRPr="00436A73" w:rsidRDefault="002F5F72" w:rsidP="002F5F72">
            <w:pPr>
              <w:pStyle w:val="aff5"/>
              <w:spacing w:before="60" w:after="60"/>
            </w:pPr>
            <w:r>
              <w:t>Расстояние от ротора, М</w:t>
            </w:r>
          </w:p>
        </w:tc>
        <w:tc>
          <w:tcPr>
            <w:tcW w:w="1701" w:type="dxa"/>
            <w:tcBorders>
              <w:top w:val="single" w:sz="12" w:space="0" w:color="auto"/>
              <w:left w:val="single" w:sz="6" w:space="0" w:color="auto"/>
              <w:bottom w:val="single" w:sz="12" w:space="0" w:color="auto"/>
              <w:right w:val="single" w:sz="6" w:space="0" w:color="auto"/>
            </w:tcBorders>
            <w:shd w:val="clear" w:color="auto" w:fill="FFD200"/>
            <w:vAlign w:val="center"/>
          </w:tcPr>
          <w:p w:rsidR="002F5F72" w:rsidRPr="00436A73" w:rsidRDefault="00794C57" w:rsidP="002F5F72">
            <w:pPr>
              <w:pStyle w:val="aff5"/>
              <w:spacing w:before="60" w:after="60"/>
            </w:pPr>
            <w:r>
              <w:t>МЕСТО</w:t>
            </w:r>
            <w:r w:rsidR="002F5F72">
              <w:t xml:space="preserve"> Установки ТЕХ.ОСНАСТКИ</w:t>
            </w:r>
            <w:r>
              <w:t>, М</w:t>
            </w:r>
          </w:p>
        </w:tc>
        <w:tc>
          <w:tcPr>
            <w:tcW w:w="1842" w:type="dxa"/>
            <w:tcBorders>
              <w:top w:val="single" w:sz="12" w:space="0" w:color="auto"/>
              <w:left w:val="single" w:sz="6" w:space="0" w:color="auto"/>
              <w:bottom w:val="single" w:sz="12" w:space="0" w:color="auto"/>
              <w:right w:val="single" w:sz="12" w:space="0" w:color="auto"/>
            </w:tcBorders>
            <w:shd w:val="clear" w:color="auto" w:fill="FFD200"/>
            <w:vAlign w:val="center"/>
            <w:hideMark/>
          </w:tcPr>
          <w:p w:rsidR="002F5F72" w:rsidRPr="00436A73" w:rsidRDefault="002F5F72" w:rsidP="002F5F72">
            <w:pPr>
              <w:pStyle w:val="aff5"/>
              <w:spacing w:before="60" w:after="60"/>
            </w:pPr>
            <w:r w:rsidRPr="00436A73">
              <w:t>Примечание</w:t>
            </w:r>
          </w:p>
        </w:tc>
      </w:tr>
      <w:tr w:rsidR="00794C57" w:rsidRPr="000A60B8" w:rsidTr="000F62E5">
        <w:trPr>
          <w:trHeight w:val="330"/>
        </w:trPr>
        <w:tc>
          <w:tcPr>
            <w:tcW w:w="440" w:type="dxa"/>
            <w:tcBorders>
              <w:top w:val="single" w:sz="12" w:space="0" w:color="auto"/>
              <w:left w:val="single" w:sz="12" w:space="0" w:color="auto"/>
              <w:bottom w:val="single" w:sz="12" w:space="0" w:color="auto"/>
              <w:right w:val="single" w:sz="6" w:space="0" w:color="auto"/>
            </w:tcBorders>
            <w:shd w:val="clear" w:color="auto" w:fill="FFD200"/>
            <w:vAlign w:val="bottom"/>
            <w:hideMark/>
          </w:tcPr>
          <w:p w:rsidR="002F5F72" w:rsidRPr="00436A73" w:rsidRDefault="002F5F72" w:rsidP="002F5F72">
            <w:pPr>
              <w:pStyle w:val="aff5"/>
              <w:spacing w:before="60" w:after="60"/>
            </w:pPr>
            <w:r w:rsidRPr="00436A73">
              <w:t>1</w:t>
            </w:r>
          </w:p>
        </w:tc>
        <w:tc>
          <w:tcPr>
            <w:tcW w:w="1559" w:type="dxa"/>
            <w:tcBorders>
              <w:top w:val="single" w:sz="12" w:space="0" w:color="auto"/>
              <w:left w:val="single" w:sz="6" w:space="0" w:color="auto"/>
              <w:bottom w:val="single" w:sz="12" w:space="0" w:color="auto"/>
              <w:right w:val="single" w:sz="6" w:space="0" w:color="auto"/>
            </w:tcBorders>
            <w:shd w:val="clear" w:color="auto" w:fill="FFD200"/>
            <w:vAlign w:val="bottom"/>
            <w:hideMark/>
          </w:tcPr>
          <w:p w:rsidR="002F5F72" w:rsidRPr="00436A73" w:rsidRDefault="002F5F72" w:rsidP="002F5F72">
            <w:pPr>
              <w:pStyle w:val="aff5"/>
              <w:spacing w:before="60" w:after="60"/>
            </w:pPr>
            <w:r w:rsidRPr="00436A73">
              <w:t>2</w:t>
            </w:r>
          </w:p>
        </w:tc>
        <w:tc>
          <w:tcPr>
            <w:tcW w:w="1266" w:type="dxa"/>
            <w:tcBorders>
              <w:top w:val="single" w:sz="12" w:space="0" w:color="auto"/>
              <w:left w:val="single" w:sz="6" w:space="0" w:color="auto"/>
              <w:bottom w:val="single" w:sz="12" w:space="0" w:color="auto"/>
              <w:right w:val="single" w:sz="6" w:space="0" w:color="auto"/>
            </w:tcBorders>
            <w:shd w:val="clear" w:color="auto" w:fill="FFD200"/>
            <w:vAlign w:val="bottom"/>
            <w:hideMark/>
          </w:tcPr>
          <w:p w:rsidR="002F5F72" w:rsidRPr="00436A73" w:rsidRDefault="002F5F72" w:rsidP="002F5F72">
            <w:pPr>
              <w:pStyle w:val="aff5"/>
              <w:spacing w:before="60" w:after="60"/>
            </w:pPr>
            <w:r w:rsidRPr="00436A73">
              <w:t>3</w:t>
            </w:r>
          </w:p>
        </w:tc>
        <w:tc>
          <w:tcPr>
            <w:tcW w:w="1711" w:type="dxa"/>
            <w:tcBorders>
              <w:top w:val="single" w:sz="12" w:space="0" w:color="auto"/>
              <w:left w:val="single" w:sz="6" w:space="0" w:color="auto"/>
              <w:bottom w:val="single" w:sz="12" w:space="0" w:color="auto"/>
              <w:right w:val="single" w:sz="6" w:space="0" w:color="auto"/>
            </w:tcBorders>
            <w:shd w:val="clear" w:color="auto" w:fill="FFD200"/>
            <w:vAlign w:val="bottom"/>
            <w:hideMark/>
          </w:tcPr>
          <w:p w:rsidR="002F5F72" w:rsidRPr="00436A73" w:rsidRDefault="002F5F72" w:rsidP="002F5F72">
            <w:pPr>
              <w:pStyle w:val="aff5"/>
              <w:spacing w:before="60" w:after="60"/>
            </w:pPr>
            <w:r w:rsidRPr="00436A73">
              <w:t>4</w:t>
            </w:r>
          </w:p>
        </w:tc>
        <w:tc>
          <w:tcPr>
            <w:tcW w:w="850" w:type="dxa"/>
            <w:tcBorders>
              <w:top w:val="single" w:sz="12" w:space="0" w:color="auto"/>
              <w:left w:val="single" w:sz="6" w:space="0" w:color="auto"/>
              <w:bottom w:val="single" w:sz="12" w:space="0" w:color="auto"/>
              <w:right w:val="single" w:sz="6" w:space="0" w:color="auto"/>
            </w:tcBorders>
            <w:shd w:val="clear" w:color="auto" w:fill="FFD200"/>
            <w:vAlign w:val="bottom"/>
            <w:hideMark/>
          </w:tcPr>
          <w:p w:rsidR="002F5F72" w:rsidRPr="00436A73" w:rsidRDefault="002F5F72" w:rsidP="002F5F72">
            <w:pPr>
              <w:pStyle w:val="aff5"/>
              <w:spacing w:before="60" w:after="60"/>
            </w:pPr>
            <w:r w:rsidRPr="00436A73">
              <w:t>5</w:t>
            </w:r>
          </w:p>
        </w:tc>
        <w:tc>
          <w:tcPr>
            <w:tcW w:w="1418" w:type="dxa"/>
            <w:tcBorders>
              <w:top w:val="single" w:sz="12" w:space="0" w:color="auto"/>
              <w:left w:val="single" w:sz="6" w:space="0" w:color="auto"/>
              <w:bottom w:val="single" w:sz="12" w:space="0" w:color="auto"/>
              <w:right w:val="single" w:sz="6" w:space="0" w:color="auto"/>
            </w:tcBorders>
            <w:shd w:val="clear" w:color="auto" w:fill="FFD200"/>
            <w:vAlign w:val="bottom"/>
            <w:hideMark/>
          </w:tcPr>
          <w:p w:rsidR="002F5F72" w:rsidRPr="00436A73" w:rsidRDefault="002F5F72" w:rsidP="002F5F72">
            <w:pPr>
              <w:pStyle w:val="aff5"/>
              <w:spacing w:before="60" w:after="60"/>
            </w:pPr>
            <w:r w:rsidRPr="00436A73">
              <w:t>6</w:t>
            </w:r>
          </w:p>
        </w:tc>
        <w:tc>
          <w:tcPr>
            <w:tcW w:w="1275" w:type="dxa"/>
            <w:tcBorders>
              <w:top w:val="single" w:sz="12" w:space="0" w:color="auto"/>
              <w:left w:val="single" w:sz="6" w:space="0" w:color="auto"/>
              <w:bottom w:val="single" w:sz="12" w:space="0" w:color="auto"/>
              <w:right w:val="single" w:sz="6" w:space="0" w:color="auto"/>
            </w:tcBorders>
            <w:shd w:val="clear" w:color="auto" w:fill="FFD200"/>
            <w:vAlign w:val="bottom"/>
            <w:hideMark/>
          </w:tcPr>
          <w:p w:rsidR="002F5F72" w:rsidRPr="00436A73" w:rsidRDefault="002F5F72" w:rsidP="002F5F72">
            <w:pPr>
              <w:pStyle w:val="aff5"/>
              <w:spacing w:before="60" w:after="60"/>
            </w:pPr>
            <w:r w:rsidRPr="00436A73">
              <w:t>7</w:t>
            </w:r>
          </w:p>
        </w:tc>
        <w:tc>
          <w:tcPr>
            <w:tcW w:w="993" w:type="dxa"/>
            <w:tcBorders>
              <w:top w:val="single" w:sz="12" w:space="0" w:color="auto"/>
              <w:left w:val="single" w:sz="6" w:space="0" w:color="auto"/>
              <w:bottom w:val="single" w:sz="12" w:space="0" w:color="auto"/>
              <w:right w:val="single" w:sz="6" w:space="0" w:color="auto"/>
            </w:tcBorders>
            <w:shd w:val="clear" w:color="auto" w:fill="FFD200"/>
          </w:tcPr>
          <w:p w:rsidR="002F5F72" w:rsidRPr="00436A73" w:rsidRDefault="00794C57" w:rsidP="002F5F72">
            <w:pPr>
              <w:pStyle w:val="aff5"/>
              <w:spacing w:before="60" w:after="60"/>
            </w:pPr>
            <w:r>
              <w:t>8</w:t>
            </w:r>
          </w:p>
        </w:tc>
        <w:tc>
          <w:tcPr>
            <w:tcW w:w="1417" w:type="dxa"/>
            <w:tcBorders>
              <w:top w:val="single" w:sz="12" w:space="0" w:color="auto"/>
              <w:left w:val="single" w:sz="6" w:space="0" w:color="auto"/>
              <w:bottom w:val="single" w:sz="12" w:space="0" w:color="auto"/>
              <w:right w:val="single" w:sz="6" w:space="0" w:color="auto"/>
            </w:tcBorders>
            <w:shd w:val="clear" w:color="auto" w:fill="FFD200"/>
          </w:tcPr>
          <w:p w:rsidR="002F5F72" w:rsidRPr="00436A73" w:rsidRDefault="00794C57" w:rsidP="002F5F72">
            <w:pPr>
              <w:pStyle w:val="aff5"/>
              <w:spacing w:before="60" w:after="60"/>
            </w:pPr>
            <w:r>
              <w:t>9</w:t>
            </w:r>
          </w:p>
        </w:tc>
        <w:tc>
          <w:tcPr>
            <w:tcW w:w="1418" w:type="dxa"/>
            <w:tcBorders>
              <w:top w:val="single" w:sz="12" w:space="0" w:color="auto"/>
              <w:left w:val="single" w:sz="6" w:space="0" w:color="auto"/>
              <w:bottom w:val="single" w:sz="12" w:space="0" w:color="auto"/>
              <w:right w:val="single" w:sz="6" w:space="0" w:color="auto"/>
            </w:tcBorders>
            <w:shd w:val="clear" w:color="auto" w:fill="FFD200"/>
          </w:tcPr>
          <w:p w:rsidR="002F5F72" w:rsidRPr="00436A73" w:rsidRDefault="00794C57" w:rsidP="002F5F72">
            <w:pPr>
              <w:pStyle w:val="aff5"/>
              <w:spacing w:before="60" w:after="60"/>
            </w:pPr>
            <w:r>
              <w:t>10</w:t>
            </w:r>
          </w:p>
        </w:tc>
        <w:tc>
          <w:tcPr>
            <w:tcW w:w="1701" w:type="dxa"/>
            <w:tcBorders>
              <w:top w:val="single" w:sz="12" w:space="0" w:color="auto"/>
              <w:left w:val="single" w:sz="6" w:space="0" w:color="auto"/>
              <w:bottom w:val="single" w:sz="12" w:space="0" w:color="auto"/>
              <w:right w:val="single" w:sz="6" w:space="0" w:color="auto"/>
            </w:tcBorders>
            <w:shd w:val="clear" w:color="auto" w:fill="FFD200"/>
          </w:tcPr>
          <w:p w:rsidR="002F5F72" w:rsidRPr="00436A73" w:rsidRDefault="00794C57" w:rsidP="002F5F72">
            <w:pPr>
              <w:pStyle w:val="aff5"/>
              <w:spacing w:before="60" w:after="60"/>
            </w:pPr>
            <w:r>
              <w:t>11</w:t>
            </w:r>
          </w:p>
        </w:tc>
        <w:tc>
          <w:tcPr>
            <w:tcW w:w="1842" w:type="dxa"/>
            <w:tcBorders>
              <w:top w:val="single" w:sz="12" w:space="0" w:color="auto"/>
              <w:left w:val="single" w:sz="6" w:space="0" w:color="auto"/>
              <w:bottom w:val="single" w:sz="12" w:space="0" w:color="auto"/>
              <w:right w:val="single" w:sz="12" w:space="0" w:color="auto"/>
            </w:tcBorders>
            <w:shd w:val="clear" w:color="auto" w:fill="FFD200"/>
            <w:vAlign w:val="bottom"/>
            <w:hideMark/>
          </w:tcPr>
          <w:p w:rsidR="002F5F72" w:rsidRPr="00436A73" w:rsidRDefault="00794C57" w:rsidP="002F5F72">
            <w:pPr>
              <w:pStyle w:val="aff5"/>
              <w:spacing w:before="60" w:after="60"/>
            </w:pPr>
            <w:r>
              <w:t>12</w:t>
            </w:r>
          </w:p>
        </w:tc>
      </w:tr>
      <w:tr w:rsidR="00794C57" w:rsidRPr="000A60B8" w:rsidTr="000F62E5">
        <w:trPr>
          <w:trHeight w:val="330"/>
        </w:trPr>
        <w:tc>
          <w:tcPr>
            <w:tcW w:w="440" w:type="dxa"/>
            <w:tcBorders>
              <w:top w:val="single" w:sz="12" w:space="0" w:color="auto"/>
              <w:left w:val="single" w:sz="12" w:space="0" w:color="auto"/>
              <w:bottom w:val="single" w:sz="12" w:space="0" w:color="auto"/>
              <w:right w:val="single" w:sz="8" w:space="0" w:color="000000"/>
            </w:tcBorders>
            <w:shd w:val="clear" w:color="auto" w:fill="auto"/>
            <w:vAlign w:val="center"/>
            <w:hideMark/>
          </w:tcPr>
          <w:p w:rsidR="002F5F72" w:rsidRPr="00436A73" w:rsidRDefault="002F5F72" w:rsidP="002F5F72">
            <w:pPr>
              <w:jc w:val="center"/>
            </w:pPr>
            <w:r w:rsidRPr="00436A73">
              <w:rPr>
                <w:bCs/>
                <w:sz w:val="20"/>
              </w:rPr>
              <w:t>1</w:t>
            </w:r>
          </w:p>
        </w:tc>
        <w:tc>
          <w:tcPr>
            <w:tcW w:w="1559" w:type="dxa"/>
            <w:tcBorders>
              <w:top w:val="single" w:sz="12" w:space="0" w:color="auto"/>
              <w:left w:val="single" w:sz="8" w:space="0" w:color="FFFFFF"/>
              <w:bottom w:val="single" w:sz="12" w:space="0" w:color="auto"/>
              <w:right w:val="single" w:sz="8" w:space="0" w:color="000000"/>
            </w:tcBorders>
            <w:shd w:val="clear" w:color="auto" w:fill="auto"/>
            <w:vAlign w:val="bottom"/>
            <w:hideMark/>
          </w:tcPr>
          <w:p w:rsidR="002F5F72" w:rsidRPr="00436A73" w:rsidRDefault="002F5F72" w:rsidP="002F5F72">
            <w:pPr>
              <w:pStyle w:val="aff5"/>
              <w:spacing w:before="60" w:after="60"/>
            </w:pPr>
          </w:p>
        </w:tc>
        <w:tc>
          <w:tcPr>
            <w:tcW w:w="1266" w:type="dxa"/>
            <w:tcBorders>
              <w:top w:val="single" w:sz="12" w:space="0" w:color="auto"/>
              <w:left w:val="single" w:sz="8" w:space="0" w:color="FFFFFF"/>
              <w:bottom w:val="single" w:sz="12" w:space="0" w:color="auto"/>
              <w:right w:val="single" w:sz="8" w:space="0" w:color="000000"/>
            </w:tcBorders>
            <w:shd w:val="clear" w:color="auto" w:fill="auto"/>
            <w:vAlign w:val="bottom"/>
            <w:hideMark/>
          </w:tcPr>
          <w:p w:rsidR="002F5F72" w:rsidRPr="00436A73" w:rsidRDefault="002F5F72" w:rsidP="002F5F72">
            <w:pPr>
              <w:pStyle w:val="aff5"/>
              <w:spacing w:before="60" w:after="60"/>
            </w:pPr>
          </w:p>
        </w:tc>
        <w:tc>
          <w:tcPr>
            <w:tcW w:w="1711" w:type="dxa"/>
            <w:tcBorders>
              <w:top w:val="single" w:sz="12" w:space="0" w:color="auto"/>
              <w:left w:val="single" w:sz="8" w:space="0" w:color="FFFFFF"/>
              <w:bottom w:val="single" w:sz="12" w:space="0" w:color="auto"/>
              <w:right w:val="single" w:sz="8" w:space="0" w:color="000000"/>
            </w:tcBorders>
            <w:shd w:val="clear" w:color="auto" w:fill="auto"/>
            <w:vAlign w:val="bottom"/>
            <w:hideMark/>
          </w:tcPr>
          <w:p w:rsidR="002F5F72" w:rsidRPr="00436A73" w:rsidRDefault="002F5F72" w:rsidP="002F5F72">
            <w:pPr>
              <w:pStyle w:val="aff5"/>
              <w:spacing w:before="60" w:after="60"/>
            </w:pPr>
          </w:p>
        </w:tc>
        <w:tc>
          <w:tcPr>
            <w:tcW w:w="850" w:type="dxa"/>
            <w:tcBorders>
              <w:top w:val="single" w:sz="12" w:space="0" w:color="auto"/>
              <w:left w:val="single" w:sz="8" w:space="0" w:color="FFFFFF"/>
              <w:bottom w:val="single" w:sz="12" w:space="0" w:color="auto"/>
              <w:right w:val="single" w:sz="8" w:space="0" w:color="000000"/>
            </w:tcBorders>
            <w:shd w:val="clear" w:color="auto" w:fill="auto"/>
            <w:vAlign w:val="bottom"/>
            <w:hideMark/>
          </w:tcPr>
          <w:p w:rsidR="002F5F72" w:rsidRPr="00436A73" w:rsidRDefault="002F5F72" w:rsidP="002F5F72">
            <w:pPr>
              <w:pStyle w:val="aff5"/>
              <w:spacing w:before="60" w:after="60"/>
            </w:pPr>
          </w:p>
        </w:tc>
        <w:tc>
          <w:tcPr>
            <w:tcW w:w="1418" w:type="dxa"/>
            <w:tcBorders>
              <w:top w:val="single" w:sz="12" w:space="0" w:color="auto"/>
              <w:left w:val="single" w:sz="8" w:space="0" w:color="FFFFFF"/>
              <w:bottom w:val="single" w:sz="12" w:space="0" w:color="auto"/>
              <w:right w:val="single" w:sz="8" w:space="0" w:color="000000"/>
            </w:tcBorders>
            <w:shd w:val="clear" w:color="auto" w:fill="auto"/>
            <w:vAlign w:val="bottom"/>
            <w:hideMark/>
          </w:tcPr>
          <w:p w:rsidR="002F5F72" w:rsidRPr="00436A73" w:rsidRDefault="002F5F72" w:rsidP="002F5F72">
            <w:pPr>
              <w:pStyle w:val="aff5"/>
              <w:spacing w:before="60" w:after="60"/>
            </w:pPr>
          </w:p>
        </w:tc>
        <w:tc>
          <w:tcPr>
            <w:tcW w:w="1275" w:type="dxa"/>
            <w:tcBorders>
              <w:top w:val="single" w:sz="12" w:space="0" w:color="auto"/>
              <w:left w:val="single" w:sz="8" w:space="0" w:color="FFFFFF"/>
              <w:bottom w:val="single" w:sz="12" w:space="0" w:color="auto"/>
              <w:right w:val="single" w:sz="8" w:space="0" w:color="000000"/>
            </w:tcBorders>
            <w:shd w:val="clear" w:color="auto" w:fill="auto"/>
            <w:vAlign w:val="bottom"/>
            <w:hideMark/>
          </w:tcPr>
          <w:p w:rsidR="002F5F72" w:rsidRPr="00436A73" w:rsidRDefault="002F5F72" w:rsidP="002F5F72">
            <w:pPr>
              <w:pStyle w:val="aff5"/>
              <w:spacing w:before="60" w:after="60"/>
            </w:pPr>
          </w:p>
        </w:tc>
        <w:tc>
          <w:tcPr>
            <w:tcW w:w="993" w:type="dxa"/>
            <w:tcBorders>
              <w:top w:val="single" w:sz="12" w:space="0" w:color="auto"/>
              <w:left w:val="single" w:sz="8" w:space="0" w:color="FFFFFF"/>
              <w:bottom w:val="single" w:sz="12" w:space="0" w:color="auto"/>
              <w:right w:val="single" w:sz="4" w:space="0" w:color="auto"/>
            </w:tcBorders>
          </w:tcPr>
          <w:p w:rsidR="002F5F72" w:rsidRPr="00436A73" w:rsidRDefault="002F5F72" w:rsidP="002F5F72">
            <w:pPr>
              <w:pStyle w:val="aff5"/>
              <w:spacing w:before="60" w:after="60"/>
            </w:pPr>
          </w:p>
        </w:tc>
        <w:tc>
          <w:tcPr>
            <w:tcW w:w="1417" w:type="dxa"/>
            <w:tcBorders>
              <w:top w:val="single" w:sz="12" w:space="0" w:color="auto"/>
              <w:left w:val="single" w:sz="4" w:space="0" w:color="auto"/>
              <w:bottom w:val="single" w:sz="12" w:space="0" w:color="auto"/>
              <w:right w:val="single" w:sz="4" w:space="0" w:color="auto"/>
            </w:tcBorders>
          </w:tcPr>
          <w:p w:rsidR="002F5F72" w:rsidRPr="00436A73" w:rsidRDefault="002F5F72" w:rsidP="002F5F72">
            <w:pPr>
              <w:pStyle w:val="aff5"/>
              <w:spacing w:before="60" w:after="60"/>
            </w:pPr>
          </w:p>
        </w:tc>
        <w:tc>
          <w:tcPr>
            <w:tcW w:w="1418" w:type="dxa"/>
            <w:tcBorders>
              <w:top w:val="single" w:sz="12" w:space="0" w:color="auto"/>
              <w:left w:val="single" w:sz="4" w:space="0" w:color="auto"/>
              <w:bottom w:val="single" w:sz="12" w:space="0" w:color="auto"/>
              <w:right w:val="single" w:sz="4" w:space="0" w:color="auto"/>
            </w:tcBorders>
          </w:tcPr>
          <w:p w:rsidR="002F5F72" w:rsidRPr="00436A73" w:rsidRDefault="002F5F72" w:rsidP="002F5F72">
            <w:pPr>
              <w:pStyle w:val="aff5"/>
              <w:spacing w:before="60" w:after="60"/>
            </w:pPr>
          </w:p>
        </w:tc>
        <w:tc>
          <w:tcPr>
            <w:tcW w:w="1701" w:type="dxa"/>
            <w:tcBorders>
              <w:top w:val="single" w:sz="12" w:space="0" w:color="auto"/>
              <w:left w:val="single" w:sz="4" w:space="0" w:color="auto"/>
              <w:bottom w:val="single" w:sz="12" w:space="0" w:color="auto"/>
              <w:right w:val="single" w:sz="4" w:space="0" w:color="auto"/>
            </w:tcBorders>
          </w:tcPr>
          <w:p w:rsidR="002F5F72" w:rsidRPr="00436A73" w:rsidRDefault="002F5F72" w:rsidP="002F5F72">
            <w:pPr>
              <w:pStyle w:val="aff5"/>
              <w:spacing w:before="60" w:after="60"/>
            </w:pPr>
          </w:p>
        </w:tc>
        <w:tc>
          <w:tcPr>
            <w:tcW w:w="1842" w:type="dxa"/>
            <w:tcBorders>
              <w:top w:val="single" w:sz="12" w:space="0" w:color="auto"/>
              <w:left w:val="single" w:sz="4" w:space="0" w:color="auto"/>
              <w:bottom w:val="single" w:sz="12" w:space="0" w:color="auto"/>
              <w:right w:val="single" w:sz="12" w:space="0" w:color="auto"/>
            </w:tcBorders>
            <w:shd w:val="clear" w:color="auto" w:fill="auto"/>
            <w:vAlign w:val="bottom"/>
            <w:hideMark/>
          </w:tcPr>
          <w:p w:rsidR="002F5F72" w:rsidRPr="00436A73" w:rsidRDefault="002F5F72" w:rsidP="002F5F72">
            <w:pPr>
              <w:pStyle w:val="aff5"/>
              <w:spacing w:before="60" w:after="60"/>
            </w:pPr>
          </w:p>
        </w:tc>
      </w:tr>
    </w:tbl>
    <w:p w:rsidR="002F5F72" w:rsidRDefault="002F5F72" w:rsidP="002F5F72">
      <w:pPr>
        <w:pStyle w:val="S0"/>
        <w:rPr>
          <w:rFonts w:eastAsia="Calibri"/>
          <w:szCs w:val="22"/>
          <w:lang w:val="en-US" w:eastAsia="en-US"/>
        </w:rPr>
      </w:pPr>
      <w:bookmarkStart w:id="131" w:name="i332569"/>
      <w:bookmarkEnd w:id="131"/>
    </w:p>
    <w:p w:rsidR="00E67054" w:rsidRDefault="00E67054">
      <w:pPr>
        <w:jc w:val="left"/>
        <w:rPr>
          <w:rFonts w:eastAsia="Times New Roman"/>
          <w:i/>
          <w:szCs w:val="24"/>
          <w:lang w:eastAsia="ru-RU"/>
        </w:rPr>
      </w:pPr>
      <w:r>
        <w:rPr>
          <w:i/>
        </w:rPr>
        <w:br w:type="page"/>
      </w:r>
    </w:p>
    <w:p w:rsidR="0032139B" w:rsidRDefault="0032139B" w:rsidP="0032139B">
      <w:pPr>
        <w:pStyle w:val="ad"/>
        <w:jc w:val="both"/>
        <w:rPr>
          <w:rFonts w:ascii="Arial" w:eastAsiaTheme="majorEastAsia" w:hAnsi="Arial" w:cstheme="majorBidi"/>
          <w:b/>
          <w:caps/>
          <w:sz w:val="24"/>
          <w:szCs w:val="26"/>
        </w:rPr>
      </w:pPr>
      <w:bookmarkStart w:id="132" w:name="Приложение_4"/>
      <w:r w:rsidRPr="00C735F7">
        <w:rPr>
          <w:rFonts w:ascii="Arial" w:eastAsiaTheme="majorEastAsia" w:hAnsi="Arial" w:cstheme="majorBidi"/>
          <w:b/>
          <w:caps/>
          <w:sz w:val="24"/>
          <w:szCs w:val="26"/>
        </w:rPr>
        <w:lastRenderedPageBreak/>
        <w:t xml:space="preserve">Приложение </w:t>
      </w:r>
      <w:r w:rsidR="00D4031D">
        <w:rPr>
          <w:rFonts w:ascii="Arial" w:eastAsiaTheme="majorEastAsia" w:hAnsi="Arial" w:cstheme="majorBidi"/>
          <w:b/>
          <w:caps/>
          <w:sz w:val="24"/>
          <w:szCs w:val="26"/>
        </w:rPr>
        <w:t>2</w:t>
      </w:r>
      <w:r w:rsidRPr="00C735F7">
        <w:rPr>
          <w:rFonts w:ascii="Arial" w:eastAsiaTheme="majorEastAsia" w:hAnsi="Arial" w:cstheme="majorBidi"/>
          <w:b/>
          <w:caps/>
          <w:sz w:val="24"/>
          <w:szCs w:val="26"/>
        </w:rPr>
        <w:t xml:space="preserve">. </w:t>
      </w:r>
      <w:r w:rsidR="004D2E31">
        <w:rPr>
          <w:rFonts w:ascii="Arial" w:eastAsiaTheme="majorEastAsia" w:hAnsi="Arial" w:cstheme="majorBidi"/>
          <w:b/>
          <w:caps/>
          <w:sz w:val="24"/>
          <w:szCs w:val="26"/>
        </w:rPr>
        <w:t xml:space="preserve">ФОРМА </w:t>
      </w:r>
      <w:bookmarkEnd w:id="132"/>
      <w:r>
        <w:rPr>
          <w:rFonts w:ascii="Arial" w:eastAsiaTheme="majorEastAsia" w:hAnsi="Arial" w:cstheme="majorBidi"/>
          <w:b/>
          <w:caps/>
          <w:sz w:val="24"/>
          <w:szCs w:val="26"/>
        </w:rPr>
        <w:t>АКТ</w:t>
      </w:r>
      <w:r w:rsidR="004D2E31">
        <w:rPr>
          <w:rFonts w:ascii="Arial" w:eastAsiaTheme="majorEastAsia" w:hAnsi="Arial" w:cstheme="majorBidi"/>
          <w:b/>
          <w:caps/>
          <w:sz w:val="24"/>
          <w:szCs w:val="26"/>
        </w:rPr>
        <w:t>А</w:t>
      </w:r>
      <w:r>
        <w:rPr>
          <w:rFonts w:ascii="Arial" w:eastAsiaTheme="majorEastAsia" w:hAnsi="Arial" w:cstheme="majorBidi"/>
          <w:b/>
          <w:caps/>
          <w:sz w:val="24"/>
          <w:szCs w:val="26"/>
        </w:rPr>
        <w:t xml:space="preserve"> ОБ ОТБРАКОВКЕ ОБСАДНЫХ ТРУБ</w:t>
      </w:r>
    </w:p>
    <w:p w:rsidR="00BF6D74" w:rsidRDefault="00BF6D74" w:rsidP="000F62E5"/>
    <w:p w:rsidR="00BF6D74" w:rsidRDefault="00BF6D74" w:rsidP="000F62E5"/>
    <w:p w:rsidR="00BF6D74" w:rsidRDefault="00BF6D74" w:rsidP="000F62E5"/>
    <w:p w:rsidR="00BF6D74" w:rsidRPr="000F62E5" w:rsidRDefault="00FF29B6" w:rsidP="000F62E5">
      <w:pPr>
        <w:jc w:val="center"/>
        <w:rPr>
          <w:b/>
        </w:rPr>
      </w:pPr>
      <w:r>
        <w:rPr>
          <w:b/>
          <w:lang w:eastAsia="ru-RU"/>
        </w:rPr>
        <w:t>Акт об отбраковке обсадных труб.</w:t>
      </w:r>
    </w:p>
    <w:p w:rsidR="00BF6D74" w:rsidRDefault="00BF6D74" w:rsidP="000F62E5">
      <w:pPr>
        <w:jc w:val="right"/>
      </w:pPr>
    </w:p>
    <w:p w:rsidR="00D40241" w:rsidRPr="00D40241" w:rsidRDefault="00D40241" w:rsidP="00D40241">
      <w:pPr>
        <w:pStyle w:val="S0"/>
      </w:pPr>
      <w:r>
        <w:t xml:space="preserve">Мы, нижеподписавшиеся, Должность, </w:t>
      </w:r>
      <w:r w:rsidRPr="00D40241">
        <w:t>И.О. Фамилия</w:t>
      </w:r>
      <w:r>
        <w:t xml:space="preserve">, Должность, </w:t>
      </w:r>
      <w:r w:rsidRPr="00D40241">
        <w:t>И.О. Фамилия</w:t>
      </w:r>
      <w:r>
        <w:t xml:space="preserve">, Должность, </w:t>
      </w:r>
      <w:r w:rsidRPr="00D40241">
        <w:t>И.О. Фамилия</w:t>
      </w:r>
      <w:r>
        <w:t>, составили настоящий акт о том, что</w:t>
      </w:r>
      <w:r w:rsidR="00950C0B">
        <w:t xml:space="preserve"> ДД.ММ.ГГГГ</w:t>
      </w:r>
      <w:r>
        <w:t xml:space="preserve"> </w:t>
      </w:r>
      <w:r w:rsidR="00FF29B6">
        <w:t xml:space="preserve">при </w:t>
      </w:r>
      <w:r>
        <w:t>проведении гидравлических испытаний / шаблонировке обсадных труб было отбраковано ___ труб по следующим причинам:</w:t>
      </w:r>
    </w:p>
    <w:p w:rsidR="00BF6D74" w:rsidRDefault="00BF6D74" w:rsidP="000F62E5"/>
    <w:tbl>
      <w:tblPr>
        <w:tblW w:w="15888" w:type="dxa"/>
        <w:tblInd w:w="96" w:type="dxa"/>
        <w:tblLook w:val="04A0" w:firstRow="1" w:lastRow="0" w:firstColumn="1" w:lastColumn="0" w:noHBand="0" w:noVBand="1"/>
      </w:tblPr>
      <w:tblGrid>
        <w:gridCol w:w="395"/>
        <w:gridCol w:w="2027"/>
        <w:gridCol w:w="1622"/>
        <w:gridCol w:w="1922"/>
        <w:gridCol w:w="992"/>
        <w:gridCol w:w="1276"/>
        <w:gridCol w:w="1276"/>
        <w:gridCol w:w="992"/>
        <w:gridCol w:w="3118"/>
        <w:gridCol w:w="2268"/>
      </w:tblGrid>
      <w:tr w:rsidR="0032139B" w:rsidRPr="0032139B" w:rsidTr="000F62E5">
        <w:trPr>
          <w:trHeight w:val="675"/>
        </w:trPr>
        <w:tc>
          <w:tcPr>
            <w:tcW w:w="395" w:type="dxa"/>
            <w:tcBorders>
              <w:top w:val="single" w:sz="12" w:space="0" w:color="auto"/>
              <w:left w:val="single" w:sz="12" w:space="0" w:color="auto"/>
              <w:bottom w:val="single" w:sz="4" w:space="0" w:color="auto"/>
              <w:right w:val="single" w:sz="4" w:space="0" w:color="auto"/>
            </w:tcBorders>
            <w:shd w:val="clear" w:color="000000" w:fill="FFD200"/>
            <w:noWrap/>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w:t>
            </w:r>
          </w:p>
        </w:tc>
        <w:tc>
          <w:tcPr>
            <w:tcW w:w="2027" w:type="dxa"/>
            <w:tcBorders>
              <w:top w:val="single" w:sz="12" w:space="0" w:color="auto"/>
              <w:left w:val="single" w:sz="4" w:space="0" w:color="auto"/>
              <w:bottom w:val="single" w:sz="4" w:space="0" w:color="auto"/>
              <w:right w:val="single" w:sz="4" w:space="0" w:color="auto"/>
            </w:tcBorders>
            <w:shd w:val="clear" w:color="000000" w:fill="FFD200"/>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ЗАВОД ИЗГОТОВИТЕЛЬ</w:t>
            </w:r>
          </w:p>
        </w:tc>
        <w:tc>
          <w:tcPr>
            <w:tcW w:w="1622" w:type="dxa"/>
            <w:tcBorders>
              <w:top w:val="single" w:sz="12" w:space="0" w:color="auto"/>
              <w:left w:val="single" w:sz="4" w:space="0" w:color="auto"/>
              <w:bottom w:val="single" w:sz="4" w:space="0" w:color="auto"/>
              <w:right w:val="single" w:sz="4" w:space="0" w:color="auto"/>
            </w:tcBorders>
            <w:shd w:val="clear" w:color="000000" w:fill="FFD200"/>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НОМЕР ПЛАВКИ</w:t>
            </w:r>
          </w:p>
        </w:tc>
        <w:tc>
          <w:tcPr>
            <w:tcW w:w="1922" w:type="dxa"/>
            <w:tcBorders>
              <w:top w:val="single" w:sz="12" w:space="0" w:color="auto"/>
              <w:left w:val="single" w:sz="4" w:space="0" w:color="auto"/>
              <w:bottom w:val="single" w:sz="4" w:space="0" w:color="auto"/>
              <w:right w:val="single" w:sz="4" w:space="0" w:color="auto"/>
            </w:tcBorders>
            <w:shd w:val="clear" w:color="000000" w:fill="FFD200"/>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ЗАВОДСКОЙ НОМЕР</w:t>
            </w:r>
          </w:p>
        </w:tc>
        <w:tc>
          <w:tcPr>
            <w:tcW w:w="992" w:type="dxa"/>
            <w:tcBorders>
              <w:top w:val="single" w:sz="12" w:space="0" w:color="auto"/>
              <w:left w:val="single" w:sz="4" w:space="0" w:color="auto"/>
              <w:bottom w:val="single" w:sz="4" w:space="0" w:color="auto"/>
              <w:right w:val="single" w:sz="4" w:space="0" w:color="auto"/>
            </w:tcBorders>
            <w:shd w:val="clear" w:color="000000" w:fill="FFD200"/>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МАРКА СТАЛИ</w:t>
            </w:r>
          </w:p>
        </w:tc>
        <w:tc>
          <w:tcPr>
            <w:tcW w:w="1276" w:type="dxa"/>
            <w:tcBorders>
              <w:top w:val="single" w:sz="12" w:space="0" w:color="auto"/>
              <w:left w:val="single" w:sz="4" w:space="0" w:color="auto"/>
              <w:bottom w:val="single" w:sz="4" w:space="0" w:color="auto"/>
              <w:right w:val="single" w:sz="4" w:space="0" w:color="auto"/>
            </w:tcBorders>
            <w:shd w:val="clear" w:color="000000" w:fill="FFD200"/>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УСЛОВНЫЙ ДИАМЕТР ТРУБЫ, ММ</w:t>
            </w:r>
          </w:p>
        </w:tc>
        <w:tc>
          <w:tcPr>
            <w:tcW w:w="1276" w:type="dxa"/>
            <w:tcBorders>
              <w:top w:val="single" w:sz="12" w:space="0" w:color="auto"/>
              <w:left w:val="single" w:sz="4" w:space="0" w:color="auto"/>
              <w:bottom w:val="single" w:sz="4" w:space="0" w:color="auto"/>
              <w:right w:val="single" w:sz="4" w:space="0" w:color="auto"/>
            </w:tcBorders>
            <w:shd w:val="clear" w:color="000000" w:fill="FFD200"/>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ТОЛЩИНА СТЕНКИ ТРУБЫ, ММ</w:t>
            </w:r>
          </w:p>
        </w:tc>
        <w:tc>
          <w:tcPr>
            <w:tcW w:w="992" w:type="dxa"/>
            <w:tcBorders>
              <w:top w:val="single" w:sz="12" w:space="0" w:color="auto"/>
              <w:left w:val="single" w:sz="4" w:space="0" w:color="auto"/>
              <w:bottom w:val="single" w:sz="4" w:space="0" w:color="auto"/>
              <w:right w:val="single" w:sz="4" w:space="0" w:color="auto"/>
            </w:tcBorders>
            <w:shd w:val="clear" w:color="000000" w:fill="FFD200"/>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ДЛИНА ТРУБЫ, М</w:t>
            </w:r>
          </w:p>
        </w:tc>
        <w:tc>
          <w:tcPr>
            <w:tcW w:w="3118" w:type="dxa"/>
            <w:tcBorders>
              <w:top w:val="single" w:sz="12" w:space="0" w:color="auto"/>
              <w:left w:val="single" w:sz="4" w:space="0" w:color="auto"/>
              <w:bottom w:val="single" w:sz="4" w:space="0" w:color="auto"/>
              <w:right w:val="single" w:sz="4" w:space="0" w:color="auto"/>
            </w:tcBorders>
            <w:shd w:val="clear" w:color="000000" w:fill="FFD200"/>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ПРИЧИНА ОТБРАКОВКИ</w:t>
            </w:r>
          </w:p>
        </w:tc>
        <w:tc>
          <w:tcPr>
            <w:tcW w:w="2268" w:type="dxa"/>
            <w:tcBorders>
              <w:top w:val="single" w:sz="12" w:space="0" w:color="auto"/>
              <w:left w:val="single" w:sz="4" w:space="0" w:color="auto"/>
              <w:bottom w:val="single" w:sz="4" w:space="0" w:color="auto"/>
              <w:right w:val="single" w:sz="12" w:space="0" w:color="auto"/>
            </w:tcBorders>
            <w:shd w:val="clear" w:color="000000" w:fill="FFD200"/>
            <w:vAlign w:val="center"/>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ПРИМЕЧАНИЕ</w:t>
            </w:r>
          </w:p>
        </w:tc>
      </w:tr>
      <w:tr w:rsidR="0032139B" w:rsidRPr="0032139B" w:rsidTr="000F62E5">
        <w:trPr>
          <w:trHeight w:val="300"/>
        </w:trPr>
        <w:tc>
          <w:tcPr>
            <w:tcW w:w="395" w:type="dxa"/>
            <w:tcBorders>
              <w:top w:val="single" w:sz="4" w:space="0" w:color="auto"/>
              <w:left w:val="single" w:sz="12" w:space="0" w:color="auto"/>
              <w:bottom w:val="single" w:sz="12" w:space="0" w:color="auto"/>
              <w:right w:val="single" w:sz="4" w:space="0" w:color="auto"/>
            </w:tcBorders>
            <w:shd w:val="clear" w:color="000000" w:fill="FFD200"/>
            <w:vAlign w:val="bottom"/>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1</w:t>
            </w:r>
          </w:p>
        </w:tc>
        <w:tc>
          <w:tcPr>
            <w:tcW w:w="2027" w:type="dxa"/>
            <w:tcBorders>
              <w:top w:val="single" w:sz="4" w:space="0" w:color="auto"/>
              <w:left w:val="single" w:sz="4" w:space="0" w:color="auto"/>
              <w:bottom w:val="single" w:sz="12" w:space="0" w:color="auto"/>
              <w:right w:val="single" w:sz="4" w:space="0" w:color="auto"/>
            </w:tcBorders>
            <w:shd w:val="clear" w:color="000000" w:fill="FFD200"/>
            <w:vAlign w:val="bottom"/>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2</w:t>
            </w:r>
          </w:p>
        </w:tc>
        <w:tc>
          <w:tcPr>
            <w:tcW w:w="1622" w:type="dxa"/>
            <w:tcBorders>
              <w:top w:val="single" w:sz="4" w:space="0" w:color="auto"/>
              <w:left w:val="single" w:sz="4" w:space="0" w:color="auto"/>
              <w:bottom w:val="single" w:sz="12" w:space="0" w:color="auto"/>
              <w:right w:val="single" w:sz="4" w:space="0" w:color="auto"/>
            </w:tcBorders>
            <w:shd w:val="clear" w:color="000000" w:fill="FFD200"/>
            <w:vAlign w:val="bottom"/>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3</w:t>
            </w:r>
          </w:p>
        </w:tc>
        <w:tc>
          <w:tcPr>
            <w:tcW w:w="1922" w:type="dxa"/>
            <w:tcBorders>
              <w:top w:val="single" w:sz="4" w:space="0" w:color="auto"/>
              <w:left w:val="single" w:sz="4" w:space="0" w:color="auto"/>
              <w:bottom w:val="single" w:sz="12" w:space="0" w:color="auto"/>
              <w:right w:val="single" w:sz="4" w:space="0" w:color="auto"/>
            </w:tcBorders>
            <w:shd w:val="clear" w:color="000000" w:fill="FFD200"/>
            <w:vAlign w:val="bottom"/>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4</w:t>
            </w:r>
          </w:p>
        </w:tc>
        <w:tc>
          <w:tcPr>
            <w:tcW w:w="992" w:type="dxa"/>
            <w:tcBorders>
              <w:top w:val="single" w:sz="4" w:space="0" w:color="auto"/>
              <w:left w:val="single" w:sz="4" w:space="0" w:color="auto"/>
              <w:bottom w:val="single" w:sz="12" w:space="0" w:color="auto"/>
              <w:right w:val="single" w:sz="4" w:space="0" w:color="auto"/>
            </w:tcBorders>
            <w:shd w:val="clear" w:color="000000" w:fill="FFD200"/>
            <w:vAlign w:val="bottom"/>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5</w:t>
            </w:r>
          </w:p>
        </w:tc>
        <w:tc>
          <w:tcPr>
            <w:tcW w:w="1276" w:type="dxa"/>
            <w:tcBorders>
              <w:top w:val="single" w:sz="4" w:space="0" w:color="auto"/>
              <w:left w:val="single" w:sz="4" w:space="0" w:color="auto"/>
              <w:bottom w:val="single" w:sz="12" w:space="0" w:color="auto"/>
              <w:right w:val="single" w:sz="4" w:space="0" w:color="auto"/>
            </w:tcBorders>
            <w:shd w:val="clear" w:color="000000" w:fill="FFD200"/>
            <w:vAlign w:val="bottom"/>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6</w:t>
            </w:r>
          </w:p>
        </w:tc>
        <w:tc>
          <w:tcPr>
            <w:tcW w:w="1276" w:type="dxa"/>
            <w:tcBorders>
              <w:top w:val="single" w:sz="4" w:space="0" w:color="auto"/>
              <w:left w:val="single" w:sz="4" w:space="0" w:color="auto"/>
              <w:bottom w:val="single" w:sz="12" w:space="0" w:color="auto"/>
              <w:right w:val="single" w:sz="4" w:space="0" w:color="auto"/>
            </w:tcBorders>
            <w:shd w:val="clear" w:color="000000" w:fill="FFD200"/>
            <w:vAlign w:val="bottom"/>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7</w:t>
            </w:r>
          </w:p>
        </w:tc>
        <w:tc>
          <w:tcPr>
            <w:tcW w:w="992" w:type="dxa"/>
            <w:tcBorders>
              <w:top w:val="single" w:sz="4" w:space="0" w:color="auto"/>
              <w:left w:val="single" w:sz="4" w:space="0" w:color="auto"/>
              <w:bottom w:val="single" w:sz="12" w:space="0" w:color="auto"/>
              <w:right w:val="single" w:sz="4" w:space="0" w:color="auto"/>
            </w:tcBorders>
            <w:shd w:val="clear" w:color="000000" w:fill="FFD200"/>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8</w:t>
            </w:r>
          </w:p>
        </w:tc>
        <w:tc>
          <w:tcPr>
            <w:tcW w:w="3118" w:type="dxa"/>
            <w:tcBorders>
              <w:top w:val="single" w:sz="4" w:space="0" w:color="auto"/>
              <w:left w:val="single" w:sz="4" w:space="0" w:color="auto"/>
              <w:bottom w:val="single" w:sz="12" w:space="0" w:color="auto"/>
              <w:right w:val="single" w:sz="4" w:space="0" w:color="auto"/>
            </w:tcBorders>
            <w:shd w:val="clear" w:color="000000" w:fill="FFD200"/>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9</w:t>
            </w:r>
          </w:p>
        </w:tc>
        <w:tc>
          <w:tcPr>
            <w:tcW w:w="2268" w:type="dxa"/>
            <w:tcBorders>
              <w:top w:val="single" w:sz="4" w:space="0" w:color="auto"/>
              <w:left w:val="single" w:sz="4" w:space="0" w:color="auto"/>
              <w:bottom w:val="single" w:sz="12" w:space="0" w:color="auto"/>
              <w:right w:val="single" w:sz="12" w:space="0" w:color="auto"/>
            </w:tcBorders>
            <w:shd w:val="clear" w:color="000000" w:fill="FFD200"/>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10</w:t>
            </w:r>
          </w:p>
        </w:tc>
      </w:tr>
      <w:tr w:rsidR="0032139B" w:rsidRPr="0032139B" w:rsidTr="000F62E5">
        <w:trPr>
          <w:trHeight w:val="300"/>
        </w:trPr>
        <w:tc>
          <w:tcPr>
            <w:tcW w:w="395" w:type="dxa"/>
            <w:tcBorders>
              <w:top w:val="single" w:sz="12" w:space="0" w:color="auto"/>
              <w:left w:val="single" w:sz="12" w:space="0" w:color="auto"/>
              <w:bottom w:val="single" w:sz="4" w:space="0" w:color="auto"/>
              <w:right w:val="single" w:sz="4" w:space="0" w:color="auto"/>
            </w:tcBorders>
            <w:shd w:val="clear" w:color="000000" w:fill="FFFFFF"/>
            <w:vAlign w:val="bottom"/>
            <w:hideMark/>
          </w:tcPr>
          <w:p w:rsidR="0032139B" w:rsidRPr="0032139B" w:rsidRDefault="0032139B" w:rsidP="0032139B">
            <w:pPr>
              <w:jc w:val="center"/>
              <w:rPr>
                <w:rFonts w:eastAsia="Times New Roman"/>
                <w:color w:val="000000"/>
                <w:sz w:val="20"/>
                <w:szCs w:val="20"/>
                <w:lang w:eastAsia="ru-RU"/>
              </w:rPr>
            </w:pPr>
            <w:r w:rsidRPr="0032139B">
              <w:rPr>
                <w:rFonts w:eastAsia="Times New Roman"/>
                <w:bCs/>
                <w:color w:val="000000"/>
                <w:sz w:val="20"/>
                <w:lang w:eastAsia="ru-RU"/>
              </w:rPr>
              <w:t>1</w:t>
            </w:r>
          </w:p>
        </w:tc>
        <w:tc>
          <w:tcPr>
            <w:tcW w:w="2027" w:type="dxa"/>
            <w:tcBorders>
              <w:top w:val="single" w:sz="12"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622" w:type="dxa"/>
            <w:tcBorders>
              <w:top w:val="single" w:sz="12"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922" w:type="dxa"/>
            <w:tcBorders>
              <w:top w:val="single" w:sz="12"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992" w:type="dxa"/>
            <w:tcBorders>
              <w:top w:val="single" w:sz="12"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276" w:type="dxa"/>
            <w:tcBorders>
              <w:top w:val="single" w:sz="12"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276" w:type="dxa"/>
            <w:tcBorders>
              <w:top w:val="single" w:sz="12"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992" w:type="dxa"/>
            <w:tcBorders>
              <w:top w:val="single" w:sz="12" w:space="0" w:color="auto"/>
              <w:left w:val="nil"/>
              <w:bottom w:val="single" w:sz="4" w:space="0" w:color="auto"/>
              <w:right w:val="single" w:sz="4" w:space="0" w:color="auto"/>
            </w:tcBorders>
            <w:shd w:val="clear" w:color="000000" w:fill="FFFFFF"/>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 </w:t>
            </w:r>
          </w:p>
        </w:tc>
        <w:tc>
          <w:tcPr>
            <w:tcW w:w="3118" w:type="dxa"/>
            <w:tcBorders>
              <w:top w:val="single" w:sz="12" w:space="0" w:color="auto"/>
              <w:left w:val="nil"/>
              <w:bottom w:val="single" w:sz="4" w:space="0" w:color="auto"/>
              <w:right w:val="single" w:sz="4" w:space="0" w:color="auto"/>
            </w:tcBorders>
            <w:shd w:val="clear" w:color="000000" w:fill="FFFFFF"/>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 </w:t>
            </w:r>
          </w:p>
        </w:tc>
        <w:tc>
          <w:tcPr>
            <w:tcW w:w="2268" w:type="dxa"/>
            <w:tcBorders>
              <w:top w:val="single" w:sz="12" w:space="0" w:color="auto"/>
              <w:left w:val="nil"/>
              <w:bottom w:val="single" w:sz="4" w:space="0" w:color="auto"/>
              <w:right w:val="single" w:sz="12" w:space="0" w:color="auto"/>
            </w:tcBorders>
            <w:shd w:val="clear" w:color="000000" w:fill="FFFFFF"/>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 </w:t>
            </w:r>
          </w:p>
        </w:tc>
      </w:tr>
      <w:tr w:rsidR="0032139B" w:rsidRPr="0032139B" w:rsidTr="000F62E5">
        <w:trPr>
          <w:trHeight w:val="300"/>
        </w:trPr>
        <w:tc>
          <w:tcPr>
            <w:tcW w:w="395" w:type="dxa"/>
            <w:tcBorders>
              <w:top w:val="single" w:sz="4" w:space="0" w:color="auto"/>
              <w:left w:val="single" w:sz="12" w:space="0" w:color="auto"/>
              <w:bottom w:val="single" w:sz="4" w:space="0" w:color="auto"/>
              <w:right w:val="single" w:sz="4" w:space="0" w:color="auto"/>
            </w:tcBorders>
            <w:shd w:val="clear" w:color="000000" w:fill="FFFFFF"/>
            <w:vAlign w:val="bottom"/>
            <w:hideMark/>
          </w:tcPr>
          <w:p w:rsidR="0032139B" w:rsidRPr="0032139B" w:rsidRDefault="0032139B" w:rsidP="0032139B">
            <w:pPr>
              <w:jc w:val="center"/>
              <w:rPr>
                <w:rFonts w:eastAsia="Times New Roman"/>
                <w:color w:val="000000"/>
                <w:sz w:val="20"/>
                <w:szCs w:val="20"/>
                <w:lang w:eastAsia="ru-RU"/>
              </w:rPr>
            </w:pPr>
            <w:r w:rsidRPr="0032139B">
              <w:rPr>
                <w:rFonts w:eastAsia="Times New Roman"/>
                <w:color w:val="000000"/>
                <w:sz w:val="20"/>
                <w:szCs w:val="20"/>
                <w:lang w:eastAsia="ru-RU"/>
              </w:rPr>
              <w:t>2</w:t>
            </w:r>
          </w:p>
        </w:tc>
        <w:tc>
          <w:tcPr>
            <w:tcW w:w="2027" w:type="dxa"/>
            <w:tcBorders>
              <w:top w:val="single" w:sz="4"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622" w:type="dxa"/>
            <w:tcBorders>
              <w:top w:val="single" w:sz="4"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922" w:type="dxa"/>
            <w:tcBorders>
              <w:top w:val="single" w:sz="4"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992" w:type="dxa"/>
            <w:tcBorders>
              <w:top w:val="single" w:sz="4"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276" w:type="dxa"/>
            <w:tcBorders>
              <w:top w:val="single" w:sz="4"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276" w:type="dxa"/>
            <w:tcBorders>
              <w:top w:val="single" w:sz="4" w:space="0" w:color="auto"/>
              <w:left w:val="nil"/>
              <w:bottom w:val="single" w:sz="4"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992" w:type="dxa"/>
            <w:tcBorders>
              <w:top w:val="single" w:sz="4" w:space="0" w:color="auto"/>
              <w:left w:val="nil"/>
              <w:bottom w:val="single" w:sz="4" w:space="0" w:color="auto"/>
              <w:right w:val="single" w:sz="4" w:space="0" w:color="auto"/>
            </w:tcBorders>
            <w:shd w:val="clear" w:color="000000" w:fill="FFFFFF"/>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 </w:t>
            </w:r>
          </w:p>
        </w:tc>
        <w:tc>
          <w:tcPr>
            <w:tcW w:w="3118" w:type="dxa"/>
            <w:tcBorders>
              <w:top w:val="single" w:sz="4" w:space="0" w:color="auto"/>
              <w:left w:val="nil"/>
              <w:bottom w:val="single" w:sz="4" w:space="0" w:color="auto"/>
              <w:right w:val="single" w:sz="4" w:space="0" w:color="auto"/>
            </w:tcBorders>
            <w:shd w:val="clear" w:color="000000" w:fill="FFFFFF"/>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 </w:t>
            </w:r>
          </w:p>
        </w:tc>
        <w:tc>
          <w:tcPr>
            <w:tcW w:w="2268" w:type="dxa"/>
            <w:tcBorders>
              <w:top w:val="single" w:sz="4" w:space="0" w:color="auto"/>
              <w:left w:val="nil"/>
              <w:bottom w:val="single" w:sz="4" w:space="0" w:color="auto"/>
              <w:right w:val="single" w:sz="12" w:space="0" w:color="auto"/>
            </w:tcBorders>
            <w:shd w:val="clear" w:color="000000" w:fill="FFFFFF"/>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 </w:t>
            </w:r>
          </w:p>
        </w:tc>
      </w:tr>
      <w:tr w:rsidR="0032139B" w:rsidRPr="0032139B" w:rsidTr="000F62E5">
        <w:trPr>
          <w:trHeight w:val="300"/>
        </w:trPr>
        <w:tc>
          <w:tcPr>
            <w:tcW w:w="395" w:type="dxa"/>
            <w:tcBorders>
              <w:top w:val="single" w:sz="4" w:space="0" w:color="auto"/>
              <w:left w:val="single" w:sz="12" w:space="0" w:color="auto"/>
              <w:bottom w:val="single" w:sz="12" w:space="0" w:color="auto"/>
              <w:right w:val="single" w:sz="4" w:space="0" w:color="auto"/>
            </w:tcBorders>
            <w:shd w:val="clear" w:color="000000" w:fill="FFFFFF"/>
            <w:vAlign w:val="bottom"/>
            <w:hideMark/>
          </w:tcPr>
          <w:p w:rsidR="0032139B" w:rsidRPr="0032139B" w:rsidRDefault="0032139B" w:rsidP="0032139B">
            <w:pPr>
              <w:jc w:val="center"/>
              <w:rPr>
                <w:rFonts w:eastAsia="Times New Roman"/>
                <w:color w:val="000000"/>
                <w:sz w:val="20"/>
                <w:szCs w:val="20"/>
                <w:lang w:eastAsia="ru-RU"/>
              </w:rPr>
            </w:pPr>
            <w:r w:rsidRPr="0032139B">
              <w:rPr>
                <w:rFonts w:eastAsia="Times New Roman"/>
                <w:color w:val="000000"/>
                <w:sz w:val="20"/>
                <w:szCs w:val="20"/>
                <w:lang w:eastAsia="ru-RU"/>
              </w:rPr>
              <w:t>3</w:t>
            </w:r>
          </w:p>
        </w:tc>
        <w:tc>
          <w:tcPr>
            <w:tcW w:w="2027" w:type="dxa"/>
            <w:tcBorders>
              <w:top w:val="single" w:sz="4" w:space="0" w:color="auto"/>
              <w:left w:val="nil"/>
              <w:bottom w:val="single" w:sz="12"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622" w:type="dxa"/>
            <w:tcBorders>
              <w:top w:val="single" w:sz="4" w:space="0" w:color="auto"/>
              <w:left w:val="nil"/>
              <w:bottom w:val="single" w:sz="12"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922" w:type="dxa"/>
            <w:tcBorders>
              <w:top w:val="single" w:sz="4" w:space="0" w:color="auto"/>
              <w:left w:val="nil"/>
              <w:bottom w:val="single" w:sz="12"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992" w:type="dxa"/>
            <w:tcBorders>
              <w:top w:val="single" w:sz="4" w:space="0" w:color="auto"/>
              <w:left w:val="nil"/>
              <w:bottom w:val="single" w:sz="12"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276" w:type="dxa"/>
            <w:tcBorders>
              <w:top w:val="single" w:sz="4" w:space="0" w:color="auto"/>
              <w:left w:val="nil"/>
              <w:bottom w:val="single" w:sz="12"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1276" w:type="dxa"/>
            <w:tcBorders>
              <w:top w:val="single" w:sz="4" w:space="0" w:color="auto"/>
              <w:left w:val="nil"/>
              <w:bottom w:val="single" w:sz="12" w:space="0" w:color="auto"/>
              <w:right w:val="single" w:sz="4" w:space="0" w:color="auto"/>
            </w:tcBorders>
            <w:shd w:val="clear" w:color="000000" w:fill="FFFFFF"/>
            <w:vAlign w:val="bottom"/>
            <w:hideMark/>
          </w:tcPr>
          <w:p w:rsidR="0032139B" w:rsidRPr="0032139B" w:rsidRDefault="0032139B" w:rsidP="0032139B">
            <w:pPr>
              <w:jc w:val="left"/>
              <w:rPr>
                <w:rFonts w:ascii="Calibri" w:eastAsia="Times New Roman" w:hAnsi="Calibri"/>
                <w:color w:val="000000"/>
                <w:sz w:val="22"/>
                <w:lang w:eastAsia="ru-RU"/>
              </w:rPr>
            </w:pPr>
            <w:r w:rsidRPr="0032139B">
              <w:rPr>
                <w:rFonts w:ascii="Calibri" w:eastAsia="Times New Roman" w:hAnsi="Calibri"/>
                <w:color w:val="000000"/>
                <w:sz w:val="22"/>
                <w:lang w:eastAsia="ru-RU"/>
              </w:rPr>
              <w:t> </w:t>
            </w:r>
          </w:p>
        </w:tc>
        <w:tc>
          <w:tcPr>
            <w:tcW w:w="992" w:type="dxa"/>
            <w:tcBorders>
              <w:top w:val="single" w:sz="4" w:space="0" w:color="auto"/>
              <w:left w:val="nil"/>
              <w:bottom w:val="single" w:sz="12" w:space="0" w:color="auto"/>
              <w:right w:val="single" w:sz="4" w:space="0" w:color="auto"/>
            </w:tcBorders>
            <w:shd w:val="clear" w:color="000000" w:fill="FFFFFF"/>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 </w:t>
            </w:r>
          </w:p>
        </w:tc>
        <w:tc>
          <w:tcPr>
            <w:tcW w:w="3118" w:type="dxa"/>
            <w:tcBorders>
              <w:top w:val="single" w:sz="4" w:space="0" w:color="auto"/>
              <w:left w:val="nil"/>
              <w:bottom w:val="single" w:sz="12" w:space="0" w:color="auto"/>
              <w:right w:val="single" w:sz="4" w:space="0" w:color="auto"/>
            </w:tcBorders>
            <w:shd w:val="clear" w:color="000000" w:fill="FFFFFF"/>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 </w:t>
            </w:r>
          </w:p>
        </w:tc>
        <w:tc>
          <w:tcPr>
            <w:tcW w:w="2268" w:type="dxa"/>
            <w:tcBorders>
              <w:top w:val="single" w:sz="4" w:space="0" w:color="auto"/>
              <w:left w:val="nil"/>
              <w:bottom w:val="single" w:sz="12" w:space="0" w:color="auto"/>
              <w:right w:val="single" w:sz="12" w:space="0" w:color="auto"/>
            </w:tcBorders>
            <w:shd w:val="clear" w:color="000000" w:fill="FFFFFF"/>
            <w:hideMark/>
          </w:tcPr>
          <w:p w:rsidR="0032139B" w:rsidRPr="0032139B" w:rsidRDefault="0032139B" w:rsidP="0032139B">
            <w:pPr>
              <w:jc w:val="center"/>
              <w:rPr>
                <w:rFonts w:ascii="Arial" w:eastAsia="Times New Roman" w:hAnsi="Arial" w:cs="Arial"/>
                <w:b/>
                <w:bCs/>
                <w:color w:val="000000"/>
                <w:sz w:val="16"/>
                <w:szCs w:val="16"/>
                <w:lang w:eastAsia="ru-RU"/>
              </w:rPr>
            </w:pPr>
            <w:r w:rsidRPr="0032139B">
              <w:rPr>
                <w:rFonts w:ascii="Arial" w:eastAsia="Times New Roman" w:hAnsi="Arial" w:cs="Arial"/>
                <w:b/>
                <w:bCs/>
                <w:color w:val="000000"/>
                <w:sz w:val="16"/>
                <w:szCs w:val="16"/>
                <w:lang w:eastAsia="ru-RU"/>
              </w:rPr>
              <w:t> </w:t>
            </w:r>
          </w:p>
        </w:tc>
      </w:tr>
    </w:tbl>
    <w:p w:rsidR="00BF6D74" w:rsidRPr="000F62E5" w:rsidRDefault="00BF6D74" w:rsidP="000F62E5"/>
    <w:p w:rsidR="005E745B" w:rsidRDefault="005E745B" w:rsidP="005E745B">
      <w:pPr>
        <w:pStyle w:val="S0"/>
        <w:rPr>
          <w:i/>
        </w:rPr>
      </w:pPr>
    </w:p>
    <w:p w:rsidR="00950C0B" w:rsidRDefault="00950C0B" w:rsidP="005E745B">
      <w:pPr>
        <w:pStyle w:val="S0"/>
        <w:rPr>
          <w:i/>
        </w:rPr>
      </w:pPr>
    </w:p>
    <w:p w:rsidR="00D40241" w:rsidRDefault="00D40241" w:rsidP="005E745B">
      <w:pPr>
        <w:pStyle w:val="S0"/>
      </w:pPr>
      <w:r>
        <w:t xml:space="preserve">Должность, </w:t>
      </w:r>
      <w:r w:rsidRPr="00D40241">
        <w:t>И.О. Фамилия</w:t>
      </w:r>
      <w:r>
        <w:t xml:space="preserve">  </w:t>
      </w:r>
      <w:r w:rsidR="00805954" w:rsidRPr="000F62E5">
        <w:t xml:space="preserve">__________________ </w:t>
      </w:r>
    </w:p>
    <w:p w:rsidR="00D40241" w:rsidRDefault="00D40241" w:rsidP="00D40241">
      <w:pPr>
        <w:pStyle w:val="S0"/>
      </w:pPr>
    </w:p>
    <w:p w:rsidR="00D40241" w:rsidRDefault="00D40241" w:rsidP="00D40241">
      <w:pPr>
        <w:pStyle w:val="S0"/>
      </w:pPr>
    </w:p>
    <w:p w:rsidR="00D40241" w:rsidRDefault="00D40241" w:rsidP="005E745B">
      <w:pPr>
        <w:pStyle w:val="S0"/>
      </w:pPr>
      <w:r>
        <w:t xml:space="preserve">Должность, </w:t>
      </w:r>
      <w:r w:rsidRPr="00D40241">
        <w:t>И.О. Фамилия</w:t>
      </w:r>
      <w:r>
        <w:t xml:space="preserve">  </w:t>
      </w:r>
      <w:r w:rsidRPr="00D40241">
        <w:t xml:space="preserve">__________________ </w:t>
      </w:r>
    </w:p>
    <w:p w:rsidR="00D40241" w:rsidRDefault="00D40241" w:rsidP="005E745B">
      <w:pPr>
        <w:pStyle w:val="S0"/>
      </w:pPr>
    </w:p>
    <w:p w:rsidR="00D40241" w:rsidRDefault="00D40241" w:rsidP="005E745B">
      <w:pPr>
        <w:pStyle w:val="S0"/>
      </w:pPr>
    </w:p>
    <w:p w:rsidR="00D40241" w:rsidRPr="000F62E5" w:rsidRDefault="00D40241" w:rsidP="005E745B">
      <w:pPr>
        <w:pStyle w:val="S0"/>
      </w:pPr>
      <w:r>
        <w:t xml:space="preserve">Должность, </w:t>
      </w:r>
      <w:r w:rsidRPr="00D40241">
        <w:t>И.О. Фамилия</w:t>
      </w:r>
      <w:r>
        <w:t xml:space="preserve">  </w:t>
      </w:r>
      <w:r w:rsidRPr="00D40241">
        <w:t xml:space="preserve">__________________ </w:t>
      </w:r>
    </w:p>
    <w:sectPr w:rsidR="00D40241" w:rsidRPr="000F62E5" w:rsidSect="002F5F72">
      <w:headerReference w:type="even" r:id="rId105"/>
      <w:headerReference w:type="default" r:id="rId106"/>
      <w:footerReference w:type="default" r:id="rId107"/>
      <w:headerReference w:type="first" r:id="rId108"/>
      <w:pgSz w:w="16838" w:h="11906" w:orient="landscape"/>
      <w:pgMar w:top="1247" w:right="510" w:bottom="1021" w:left="56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8F3" w:rsidRDefault="009F48F3" w:rsidP="00A8215B">
      <w:r>
        <w:separator/>
      </w:r>
    </w:p>
  </w:endnote>
  <w:endnote w:type="continuationSeparator" w:id="0">
    <w:p w:rsidR="009F48F3" w:rsidRDefault="009F48F3" w:rsidP="00A82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Arial,BoldItalic">
    <w:panose1 w:val="00000000000000000000"/>
    <w:charset w:val="CC"/>
    <w:family w:val="auto"/>
    <w:notTrueType/>
    <w:pitch w:val="default"/>
    <w:sig w:usb0="00000201" w:usb1="00000000" w:usb2="00000000" w:usb3="00000000" w:csb0="00000004" w:csb1="00000000"/>
  </w:font>
  <w:font w:name="Cambria Math">
    <w:panose1 w:val="02040503050406030204"/>
    <w:charset w:val="CC"/>
    <w:family w:val="roman"/>
    <w:pitch w:val="variable"/>
    <w:sig w:usb0="E00002FF" w:usb1="420024FF" w:usb2="00000000" w:usb3="00000000" w:csb0="0000019F" w:csb1="00000000"/>
  </w:font>
  <w:font w:name="TimesNewRoman">
    <w:altName w:val="Arial Unicode MS"/>
    <w:panose1 w:val="00000000000000000000"/>
    <w:charset w:val="CC"/>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rsidP="00CE4FDE">
    <w:pPr>
      <w:rPr>
        <w:rFonts w:ascii="Arial" w:hAnsi="Arial" w:cs="Arial"/>
        <w:sz w:val="16"/>
        <w:szCs w:val="16"/>
      </w:rPr>
    </w:pPr>
  </w:p>
  <w:p w:rsidR="00AC0857" w:rsidRDefault="00AC0857" w:rsidP="00CE4FDE">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AC0857" w:rsidRDefault="00AC0857" w:rsidP="00CE4FDE">
    <w:pPr>
      <w:pStyle w:val="S0"/>
    </w:pPr>
  </w:p>
  <w:p w:rsidR="00AC0857" w:rsidRDefault="00AC0857" w:rsidP="00CE4FDE">
    <w:pPr>
      <w:pStyle w:val="a5"/>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2016</w:t>
    </w:r>
  </w:p>
  <w:tbl>
    <w:tblPr>
      <w:tblW w:w="5000" w:type="pct"/>
      <w:tblLook w:val="01E0" w:firstRow="1" w:lastRow="1" w:firstColumn="1" w:lastColumn="1" w:noHBand="0" w:noVBand="0"/>
    </w:tblPr>
    <w:tblGrid>
      <w:gridCol w:w="7905"/>
      <w:gridCol w:w="1949"/>
    </w:tblGrid>
    <w:tr w:rsidR="00AC0857" w:rsidTr="00D172D3">
      <w:tc>
        <w:tcPr>
          <w:tcW w:w="4011" w:type="pct"/>
          <w:tcBorders>
            <w:top w:val="single" w:sz="12" w:space="0" w:color="FFD200"/>
          </w:tcBorders>
          <w:vAlign w:val="center"/>
        </w:tcPr>
        <w:p w:rsidR="00AC0857" w:rsidRDefault="00AC0857" w:rsidP="007533A0">
          <w:pPr>
            <w:pStyle w:val="a3"/>
            <w:spacing w:before="60"/>
            <w:rPr>
              <w:rFonts w:ascii="Arial" w:hAnsi="Arial" w:cs="Arial"/>
              <w:b/>
              <w:sz w:val="10"/>
              <w:szCs w:val="10"/>
            </w:rPr>
          </w:pPr>
          <w:r>
            <w:rPr>
              <w:rFonts w:ascii="Arial" w:hAnsi="Arial" w:cs="Arial"/>
              <w:b/>
              <w:spacing w:val="-4"/>
              <w:sz w:val="10"/>
              <w:szCs w:val="10"/>
            </w:rPr>
            <w:t>ТЕХНОЛОГИЧЕСКАЯ ИНСТРУКЦИЯ КОМПАНИИ</w:t>
          </w:r>
          <w:r w:rsidRPr="00E3539A">
            <w:rPr>
              <w:rFonts w:ascii="Arial" w:hAnsi="Arial" w:cs="Arial"/>
              <w:b/>
              <w:sz w:val="10"/>
              <w:szCs w:val="10"/>
            </w:rPr>
            <w:t xml:space="preserve"> «</w:t>
          </w:r>
          <w:r w:rsidRPr="00CE4FDE">
            <w:rPr>
              <w:rFonts w:ascii="Arial" w:hAnsi="Arial" w:cs="Arial"/>
              <w:b/>
              <w:sz w:val="10"/>
              <w:szCs w:val="10"/>
            </w:rPr>
            <w:t>КРЕПЛЕНИЕ СКВАЖИН</w:t>
          </w:r>
          <w:r w:rsidRPr="00E3539A">
            <w:rPr>
              <w:rFonts w:ascii="Arial" w:hAnsi="Arial" w:cs="Arial"/>
              <w:b/>
              <w:sz w:val="10"/>
              <w:szCs w:val="10"/>
            </w:rPr>
            <w:t>»</w:t>
          </w:r>
        </w:p>
      </w:tc>
      <w:tc>
        <w:tcPr>
          <w:tcW w:w="989" w:type="pct"/>
          <w:tcBorders>
            <w:top w:val="single" w:sz="12" w:space="0" w:color="FFD200"/>
          </w:tcBorders>
        </w:tcPr>
        <w:p w:rsidR="00AC0857" w:rsidRDefault="00AC0857" w:rsidP="00D172D3">
          <w:pPr>
            <w:pStyle w:val="a5"/>
            <w:spacing w:before="60"/>
            <w:rPr>
              <w:rFonts w:ascii="Arial" w:hAnsi="Arial" w:cs="Arial"/>
              <w:b/>
              <w:sz w:val="10"/>
              <w:szCs w:val="10"/>
            </w:rPr>
          </w:pPr>
        </w:p>
      </w:tc>
    </w:tr>
    <w:tr w:rsidR="00AC0857" w:rsidTr="00D172D3">
      <w:trPr>
        <w:trHeight w:val="156"/>
      </w:trPr>
      <w:tc>
        <w:tcPr>
          <w:tcW w:w="4011" w:type="pct"/>
          <w:vAlign w:val="center"/>
        </w:tcPr>
        <w:p w:rsidR="00AC0857" w:rsidRDefault="00AC0857" w:rsidP="00EC1D3A">
          <w:pPr>
            <w:pStyle w:val="a5"/>
            <w:rPr>
              <w:rFonts w:ascii="Arial" w:hAnsi="Arial" w:cs="Arial"/>
              <w:b/>
              <w:sz w:val="10"/>
              <w:szCs w:val="10"/>
            </w:rPr>
          </w:pPr>
          <w:r>
            <w:rPr>
              <w:rFonts w:ascii="Arial" w:hAnsi="Arial" w:cs="Arial"/>
              <w:b/>
              <w:sz w:val="10"/>
              <w:szCs w:val="10"/>
            </w:rPr>
            <w:t xml:space="preserve">№ </w:t>
          </w:r>
          <w:r w:rsidRPr="00782AA0">
            <w:rPr>
              <w:rFonts w:ascii="Arial" w:hAnsi="Arial" w:cs="Arial"/>
              <w:b/>
              <w:sz w:val="10"/>
              <w:szCs w:val="10"/>
            </w:rPr>
            <w:t xml:space="preserve">П2-05.01 </w:t>
          </w:r>
          <w:r>
            <w:rPr>
              <w:rFonts w:ascii="Arial" w:hAnsi="Arial" w:cs="Arial"/>
              <w:b/>
              <w:sz w:val="10"/>
              <w:szCs w:val="10"/>
            </w:rPr>
            <w:t>ТИ</w:t>
          </w:r>
          <w:r w:rsidRPr="00782AA0">
            <w:rPr>
              <w:rFonts w:ascii="Arial" w:hAnsi="Arial" w:cs="Arial"/>
              <w:b/>
              <w:sz w:val="10"/>
              <w:szCs w:val="10"/>
            </w:rPr>
            <w:t>-</w:t>
          </w:r>
          <w:r>
            <w:rPr>
              <w:rFonts w:ascii="Arial" w:hAnsi="Arial" w:cs="Arial"/>
              <w:b/>
              <w:sz w:val="10"/>
              <w:szCs w:val="10"/>
            </w:rPr>
            <w:t>1208 ВЕРСИЯ 1</w:t>
          </w:r>
          <w:r w:rsidRPr="00B01915">
            <w:rPr>
              <w:rFonts w:ascii="Arial" w:hAnsi="Arial" w:cs="Arial"/>
              <w:b/>
              <w:sz w:val="10"/>
              <w:szCs w:val="10"/>
            </w:rPr>
            <w:t>.00</w:t>
          </w:r>
        </w:p>
      </w:tc>
      <w:tc>
        <w:tcPr>
          <w:tcW w:w="989" w:type="pct"/>
        </w:tcPr>
        <w:p w:rsidR="00AC0857" w:rsidRDefault="00AC0857" w:rsidP="00D172D3">
          <w:pPr>
            <w:pStyle w:val="a5"/>
            <w:rPr>
              <w:rFonts w:ascii="Arial" w:hAnsi="Arial" w:cs="Arial"/>
              <w:b/>
              <w:sz w:val="10"/>
              <w:szCs w:val="10"/>
            </w:rPr>
          </w:pPr>
        </w:p>
      </w:tc>
    </w:tr>
  </w:tbl>
  <w:p w:rsidR="00501067" w:rsidRDefault="00AC0857" w:rsidP="00CE4FDE">
    <w:pPr>
      <w:pStyle w:val="a5"/>
      <w:rPr>
        <w:rFonts w:ascii="Arial" w:hAnsi="Arial" w:cs="Arial"/>
        <w:color w:val="999999"/>
        <w:sz w:val="10"/>
      </w:rPr>
    </w:pPr>
    <w:r>
      <w:rPr>
        <w:noProof/>
        <w:lang w:eastAsia="ru-RU"/>
      </w:rPr>
      <mc:AlternateContent>
        <mc:Choice Requires="wps">
          <w:drawing>
            <wp:anchor distT="0" distB="0" distL="114300" distR="114300" simplePos="0" relativeHeight="252234240" behindDoc="0" locked="0" layoutInCell="1" allowOverlap="1">
              <wp:simplePos x="0" y="0"/>
              <wp:positionH relativeFrom="column">
                <wp:posOffset>5043805</wp:posOffset>
              </wp:positionH>
              <wp:positionV relativeFrom="paragraph">
                <wp:posOffset>197485</wp:posOffset>
              </wp:positionV>
              <wp:extent cx="1009650" cy="333375"/>
              <wp:effectExtent l="0" t="0" r="0" b="3810"/>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AC0857" w:rsidRDefault="00AC0857" w:rsidP="00CE4FD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01067">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01067">
                            <w:rPr>
                              <w:rFonts w:ascii="Arial" w:hAnsi="Arial" w:cs="Arial"/>
                              <w:b/>
                              <w:noProof/>
                              <w:sz w:val="12"/>
                              <w:szCs w:val="12"/>
                            </w:rPr>
                            <w:t>69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1" o:spid="_x0000_s1026" type="#_x0000_t202" style="position:absolute;left:0;text-align:left;margin-left:397.15pt;margin-top:15.55pt;width:79.5pt;height:26.25pt;z-index:25223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" filled="f" stroked="f" strokeweight="1.3pt">
              <v:textbox>
                <w:txbxContent>
                  <w:p w:rsidR="00AC0857" w:rsidRDefault="00AC0857" w:rsidP="00CE4FD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01067">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01067">
                      <w:rPr>
                        <w:rFonts w:ascii="Arial" w:hAnsi="Arial" w:cs="Arial"/>
                        <w:b/>
                        <w:noProof/>
                        <w:sz w:val="12"/>
                        <w:szCs w:val="12"/>
                      </w:rPr>
                      <w:t>69</w:t>
                    </w:r>
                    <w:r>
                      <w:rPr>
                        <w:rFonts w:ascii="Arial" w:hAnsi="Arial" w:cs="Arial"/>
                        <w:b/>
                        <w:sz w:val="12"/>
                        <w:szCs w:val="12"/>
                      </w:rPr>
                      <w:fldChar w:fldCharType="end"/>
                    </w:r>
                  </w:p>
                </w:txbxContent>
              </v:textbox>
            </v:shape>
          </w:pict>
        </mc:Fallback>
      </mc:AlternateContent>
    </w:r>
    <w:r w:rsidR="00501067">
      <w:rPr>
        <w:rFonts w:ascii="Arial" w:hAnsi="Arial" w:cs="Arial"/>
        <w:color w:val="999999"/>
        <w:sz w:val="10"/>
      </w:rPr>
      <w:t>СПРАВОЧНО. Выгружено из ИС "НД" ООО "РН-Ванкор" 20.06.2017 12:02:26</w:t>
    </w:r>
  </w:p>
  <w:p w:rsidR="00AC0857" w:rsidRPr="00501067" w:rsidRDefault="00AC0857" w:rsidP="00CE4FDE">
    <w:pPr>
      <w:pStyle w:val="a5"/>
      <w:rPr>
        <w:rFonts w:ascii="Arial" w:hAnsi="Arial" w:cs="Arial"/>
        <w:color w:val="999999"/>
        <w:sz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067" w:rsidRDefault="00501067">
    <w:pPr>
      <w:pStyle w:val="a5"/>
      <w:rPr>
        <w:rFonts w:ascii="Arial" w:hAnsi="Arial" w:cs="Arial"/>
        <w:color w:val="999999"/>
        <w:sz w:val="10"/>
      </w:rPr>
    </w:pPr>
    <w:r>
      <w:rPr>
        <w:rFonts w:ascii="Arial" w:hAnsi="Arial" w:cs="Arial"/>
        <w:color w:val="999999"/>
        <w:sz w:val="10"/>
      </w:rPr>
      <w:t>СПРАВОЧНО. Выгружено из ИС "НД" ООО "РН-Ванкор" 20.06.2017 12:02:26</w:t>
    </w:r>
  </w:p>
  <w:p w:rsidR="00501067" w:rsidRPr="00501067" w:rsidRDefault="00501067">
    <w:pPr>
      <w:pStyle w:val="a5"/>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7905"/>
      <w:gridCol w:w="1949"/>
    </w:tblGrid>
    <w:tr w:rsidR="00AC0857" w:rsidTr="00D172D3">
      <w:tc>
        <w:tcPr>
          <w:tcW w:w="4011" w:type="pct"/>
          <w:tcBorders>
            <w:top w:val="single" w:sz="12" w:space="0" w:color="FFD200"/>
          </w:tcBorders>
          <w:vAlign w:val="center"/>
        </w:tcPr>
        <w:p w:rsidR="00AC0857" w:rsidRDefault="00AC0857" w:rsidP="00D172D3">
          <w:pPr>
            <w:pStyle w:val="a3"/>
            <w:spacing w:before="60"/>
            <w:rPr>
              <w:rFonts w:ascii="Arial" w:hAnsi="Arial" w:cs="Arial"/>
              <w:b/>
              <w:sz w:val="10"/>
              <w:szCs w:val="10"/>
            </w:rPr>
          </w:pPr>
          <w:r>
            <w:rPr>
              <w:rFonts w:ascii="Arial" w:hAnsi="Arial" w:cs="Arial"/>
              <w:b/>
              <w:spacing w:val="-4"/>
              <w:sz w:val="10"/>
              <w:szCs w:val="10"/>
            </w:rPr>
            <w:t>ТЕХНОЛОГИЧЕСКАЯ ИНСТРУКЦИЯ КОМПАНИИ</w:t>
          </w:r>
          <w:r w:rsidRPr="00E3539A">
            <w:rPr>
              <w:rFonts w:ascii="Arial" w:hAnsi="Arial" w:cs="Arial"/>
              <w:b/>
              <w:sz w:val="10"/>
              <w:szCs w:val="10"/>
            </w:rPr>
            <w:t xml:space="preserve"> «</w:t>
          </w:r>
          <w:r w:rsidRPr="00CE4FDE">
            <w:rPr>
              <w:rFonts w:ascii="Arial" w:hAnsi="Arial" w:cs="Arial"/>
              <w:b/>
              <w:sz w:val="10"/>
              <w:szCs w:val="10"/>
            </w:rPr>
            <w:t>КРЕПЛЕНИЕ СКВАЖИН</w:t>
          </w:r>
          <w:r w:rsidRPr="00E3539A">
            <w:rPr>
              <w:rFonts w:ascii="Arial" w:hAnsi="Arial" w:cs="Arial"/>
              <w:b/>
              <w:sz w:val="10"/>
              <w:szCs w:val="10"/>
            </w:rPr>
            <w:t>»</w:t>
          </w:r>
        </w:p>
      </w:tc>
      <w:tc>
        <w:tcPr>
          <w:tcW w:w="989" w:type="pct"/>
          <w:tcBorders>
            <w:top w:val="single" w:sz="12" w:space="0" w:color="FFD200"/>
          </w:tcBorders>
        </w:tcPr>
        <w:p w:rsidR="00AC0857" w:rsidRDefault="00AC0857" w:rsidP="00D172D3">
          <w:pPr>
            <w:pStyle w:val="a5"/>
            <w:spacing w:before="60"/>
            <w:rPr>
              <w:rFonts w:ascii="Arial" w:hAnsi="Arial" w:cs="Arial"/>
              <w:b/>
              <w:sz w:val="10"/>
              <w:szCs w:val="10"/>
            </w:rPr>
          </w:pPr>
        </w:p>
      </w:tc>
    </w:tr>
    <w:tr w:rsidR="00AC0857" w:rsidTr="00D172D3">
      <w:trPr>
        <w:trHeight w:val="156"/>
      </w:trPr>
      <w:tc>
        <w:tcPr>
          <w:tcW w:w="4011" w:type="pct"/>
          <w:vAlign w:val="center"/>
        </w:tcPr>
        <w:p w:rsidR="00AC0857" w:rsidRDefault="00AC0857" w:rsidP="00224327">
          <w:pPr>
            <w:pStyle w:val="a5"/>
            <w:rPr>
              <w:rFonts w:ascii="Arial" w:hAnsi="Arial" w:cs="Arial"/>
              <w:b/>
              <w:sz w:val="10"/>
              <w:szCs w:val="10"/>
            </w:rPr>
          </w:pPr>
          <w:r>
            <w:rPr>
              <w:rFonts w:ascii="Arial" w:hAnsi="Arial" w:cs="Arial"/>
              <w:b/>
              <w:sz w:val="10"/>
              <w:szCs w:val="10"/>
            </w:rPr>
            <w:t xml:space="preserve">№ </w:t>
          </w:r>
          <w:r w:rsidRPr="00782AA0">
            <w:rPr>
              <w:rFonts w:ascii="Arial" w:hAnsi="Arial" w:cs="Arial"/>
              <w:b/>
              <w:sz w:val="10"/>
              <w:szCs w:val="10"/>
            </w:rPr>
            <w:t xml:space="preserve">П2-05.01 </w:t>
          </w:r>
          <w:r>
            <w:rPr>
              <w:rFonts w:ascii="Arial" w:hAnsi="Arial" w:cs="Arial"/>
              <w:b/>
              <w:sz w:val="10"/>
              <w:szCs w:val="10"/>
            </w:rPr>
            <w:t>ТИ</w:t>
          </w:r>
          <w:r w:rsidRPr="00782AA0">
            <w:rPr>
              <w:rFonts w:ascii="Arial" w:hAnsi="Arial" w:cs="Arial"/>
              <w:b/>
              <w:sz w:val="10"/>
              <w:szCs w:val="10"/>
            </w:rPr>
            <w:t>-</w:t>
          </w:r>
          <w:r>
            <w:rPr>
              <w:rFonts w:ascii="Arial" w:hAnsi="Arial" w:cs="Arial"/>
              <w:b/>
              <w:sz w:val="10"/>
              <w:szCs w:val="10"/>
            </w:rPr>
            <w:t>1208 ВЕРСИЯ 1</w:t>
          </w:r>
          <w:r w:rsidRPr="00B01915">
            <w:rPr>
              <w:rFonts w:ascii="Arial" w:hAnsi="Arial" w:cs="Arial"/>
              <w:b/>
              <w:sz w:val="10"/>
              <w:szCs w:val="10"/>
            </w:rPr>
            <w:t>.00</w:t>
          </w:r>
        </w:p>
      </w:tc>
      <w:tc>
        <w:tcPr>
          <w:tcW w:w="989" w:type="pct"/>
        </w:tcPr>
        <w:p w:rsidR="00AC0857" w:rsidRDefault="00AC0857" w:rsidP="00D172D3">
          <w:pPr>
            <w:pStyle w:val="a5"/>
            <w:rPr>
              <w:rFonts w:ascii="Arial" w:hAnsi="Arial" w:cs="Arial"/>
              <w:b/>
              <w:sz w:val="10"/>
              <w:szCs w:val="10"/>
            </w:rPr>
          </w:pPr>
        </w:p>
      </w:tc>
    </w:tr>
  </w:tbl>
  <w:p w:rsidR="00501067" w:rsidRDefault="00AC0857" w:rsidP="00CE4FDE">
    <w:pPr>
      <w:pStyle w:val="a5"/>
      <w:rPr>
        <w:rFonts w:ascii="Arial" w:hAnsi="Arial" w:cs="Arial"/>
        <w:color w:val="999999"/>
        <w:sz w:val="10"/>
      </w:rPr>
    </w:pPr>
    <w:r>
      <w:rPr>
        <w:noProof/>
        <w:lang w:eastAsia="ru-RU"/>
      </w:rPr>
      <mc:AlternateContent>
        <mc:Choice Requires="wps">
          <w:drawing>
            <wp:anchor distT="0" distB="0" distL="114300" distR="114300" simplePos="0" relativeHeight="252236288" behindDoc="0" locked="0" layoutInCell="1" allowOverlap="1">
              <wp:simplePos x="0" y="0"/>
              <wp:positionH relativeFrom="column">
                <wp:posOffset>5043805</wp:posOffset>
              </wp:positionH>
              <wp:positionV relativeFrom="paragraph">
                <wp:posOffset>197485</wp:posOffset>
              </wp:positionV>
              <wp:extent cx="1009650" cy="333375"/>
              <wp:effectExtent l="0" t="0" r="0" b="381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AC0857" w:rsidRDefault="00AC0857" w:rsidP="00CE4FD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01067">
                            <w:rPr>
                              <w:rFonts w:ascii="Arial" w:hAnsi="Arial" w:cs="Arial"/>
                              <w:b/>
                              <w:noProof/>
                              <w:sz w:val="12"/>
                              <w:szCs w:val="12"/>
                            </w:rPr>
                            <w:t>67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01067">
                            <w:rPr>
                              <w:rFonts w:ascii="Arial" w:hAnsi="Arial" w:cs="Arial"/>
                              <w:b/>
                              <w:noProof/>
                              <w:sz w:val="12"/>
                              <w:szCs w:val="12"/>
                            </w:rPr>
                            <w:t>70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2" o:spid="_x0000_s1027" type="#_x0000_t202" style="position:absolute;left:0;text-align:left;margin-left:397.15pt;margin-top:15.55pt;width:79.5pt;height:26.25pt;z-index:25223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TxQIAAMM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ABjK+TxQIAAMMFAAAOAAAAAAAAAAAAAAAAAC4CAABkcnMvZTJvRG9jLnhtbFBLAQIt&#10;ABQABgAIAAAAIQD9XCyl4AAAAAkBAAAPAAAAAAAAAAAAAAAAAB8FAABkcnMvZG93bnJldi54bWxQ&#10;SwUGAAAAAAQABADzAAAALAYAAAAA&#10;" filled="f" stroked="f" strokeweight="1.3pt">
              <v:textbox>
                <w:txbxContent>
                  <w:p w:rsidR="00AC0857" w:rsidRDefault="00AC0857" w:rsidP="00CE4FD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01067">
                      <w:rPr>
                        <w:rFonts w:ascii="Arial" w:hAnsi="Arial" w:cs="Arial"/>
                        <w:b/>
                        <w:noProof/>
                        <w:sz w:val="12"/>
                        <w:szCs w:val="12"/>
                      </w:rPr>
                      <w:t>67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01067">
                      <w:rPr>
                        <w:rFonts w:ascii="Arial" w:hAnsi="Arial" w:cs="Arial"/>
                        <w:b/>
                        <w:noProof/>
                        <w:sz w:val="12"/>
                        <w:szCs w:val="12"/>
                      </w:rPr>
                      <w:t>70</w:t>
                    </w:r>
                    <w:r>
                      <w:rPr>
                        <w:rFonts w:ascii="Arial" w:hAnsi="Arial" w:cs="Arial"/>
                        <w:b/>
                        <w:sz w:val="12"/>
                        <w:szCs w:val="12"/>
                      </w:rPr>
                      <w:fldChar w:fldCharType="end"/>
                    </w:r>
                  </w:p>
                </w:txbxContent>
              </v:textbox>
            </v:shape>
          </w:pict>
        </mc:Fallback>
      </mc:AlternateContent>
    </w:r>
    <w:r w:rsidR="00501067">
      <w:rPr>
        <w:rFonts w:ascii="Arial" w:hAnsi="Arial" w:cs="Arial"/>
        <w:color w:val="999999"/>
        <w:sz w:val="10"/>
      </w:rPr>
      <w:t>СПРАВОЧНО. Выгружено из ИС "НД" ООО "РН-Ванкор" 20.06.2017 12:02:26</w:t>
    </w:r>
  </w:p>
  <w:p w:rsidR="00AC0857" w:rsidRPr="00501067" w:rsidRDefault="00AC0857" w:rsidP="00CE4FDE">
    <w:pPr>
      <w:pStyle w:val="a5"/>
      <w:rPr>
        <w:rFonts w:ascii="Arial" w:hAnsi="Arial" w:cs="Arial"/>
        <w:color w:val="999999"/>
        <w:sz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15574"/>
      <w:gridCol w:w="403"/>
    </w:tblGrid>
    <w:tr w:rsidR="00AC0857" w:rsidRPr="00D70A7B" w:rsidTr="00E9527F">
      <w:tc>
        <w:tcPr>
          <w:tcW w:w="4874" w:type="pct"/>
          <w:tcBorders>
            <w:top w:val="single" w:sz="12" w:space="0" w:color="FFD200"/>
          </w:tcBorders>
          <w:vAlign w:val="center"/>
        </w:tcPr>
        <w:p w:rsidR="00AC0857" w:rsidRPr="0063443B" w:rsidRDefault="00AC0857" w:rsidP="00E9527F">
          <w:pPr>
            <w:spacing w:before="60"/>
            <w:rPr>
              <w:rFonts w:ascii="Arial" w:hAnsi="Arial" w:cs="Arial"/>
              <w:b/>
              <w:sz w:val="10"/>
              <w:szCs w:val="10"/>
            </w:rPr>
          </w:pPr>
          <w:r>
            <w:rPr>
              <w:rFonts w:ascii="Arial" w:hAnsi="Arial" w:cs="Arial"/>
              <w:b/>
              <w:spacing w:val="-4"/>
              <w:sz w:val="10"/>
              <w:szCs w:val="10"/>
            </w:rPr>
            <w:t>МЕТОДИЧЕСКИЕ УКАЗАНИЯ КОМПАНИИ</w:t>
          </w:r>
          <w:r w:rsidRPr="00E3539A">
            <w:rPr>
              <w:rFonts w:ascii="Arial" w:hAnsi="Arial" w:cs="Arial"/>
              <w:b/>
              <w:sz w:val="10"/>
              <w:szCs w:val="10"/>
            </w:rPr>
            <w:t xml:space="preserve"> «</w:t>
          </w:r>
          <w:r>
            <w:rPr>
              <w:rFonts w:ascii="Arial" w:hAnsi="Arial" w:cs="Arial"/>
              <w:b/>
              <w:sz w:val="10"/>
              <w:szCs w:val="10"/>
            </w:rPr>
            <w:t>КРЕПЛЕНИЕ СКВАЖИН»</w:t>
          </w:r>
        </w:p>
      </w:tc>
      <w:tc>
        <w:tcPr>
          <w:tcW w:w="126" w:type="pct"/>
          <w:tcBorders>
            <w:top w:val="single" w:sz="12" w:space="0" w:color="FFD200"/>
          </w:tcBorders>
        </w:tcPr>
        <w:p w:rsidR="00AC0857" w:rsidRPr="00E3539A" w:rsidRDefault="00AC0857" w:rsidP="00E9527F">
          <w:pPr>
            <w:pStyle w:val="a5"/>
            <w:spacing w:before="60"/>
            <w:rPr>
              <w:rFonts w:ascii="Arial" w:hAnsi="Arial" w:cs="Arial"/>
              <w:b/>
              <w:sz w:val="10"/>
              <w:szCs w:val="10"/>
            </w:rPr>
          </w:pPr>
        </w:p>
      </w:tc>
    </w:tr>
    <w:tr w:rsidR="00AC0857" w:rsidRPr="00AA422C" w:rsidTr="00E9527F">
      <w:tc>
        <w:tcPr>
          <w:tcW w:w="4874" w:type="pct"/>
          <w:vAlign w:val="center"/>
        </w:tcPr>
        <w:p w:rsidR="00AC0857" w:rsidRPr="00AA422C" w:rsidRDefault="00AC0857" w:rsidP="00E9527F">
          <w:pPr>
            <w:rPr>
              <w:rFonts w:ascii="Arial" w:hAnsi="Arial" w:cs="Arial"/>
              <w:b/>
              <w:sz w:val="10"/>
              <w:szCs w:val="10"/>
            </w:rPr>
          </w:pPr>
          <w:r>
            <w:rPr>
              <w:rFonts w:ascii="Arial" w:hAnsi="Arial" w:cs="Arial"/>
              <w:b/>
              <w:sz w:val="10"/>
              <w:szCs w:val="10"/>
            </w:rPr>
            <w:t xml:space="preserve">№ </w:t>
          </w:r>
          <w:r w:rsidRPr="00782AA0">
            <w:rPr>
              <w:rFonts w:ascii="Arial" w:hAnsi="Arial" w:cs="Arial"/>
              <w:b/>
              <w:sz w:val="10"/>
              <w:szCs w:val="10"/>
            </w:rPr>
            <w:t>П2-05.01 С-0066</w:t>
          </w:r>
          <w:r>
            <w:rPr>
              <w:rFonts w:ascii="Arial" w:hAnsi="Arial" w:cs="Arial"/>
              <w:b/>
              <w:sz w:val="10"/>
              <w:szCs w:val="10"/>
            </w:rPr>
            <w:t xml:space="preserve"> </w:t>
          </w:r>
          <w:r w:rsidRPr="009A0E74">
            <w:rPr>
              <w:rFonts w:ascii="Arial" w:hAnsi="Arial" w:cs="Arial"/>
              <w:b/>
              <w:sz w:val="10"/>
              <w:szCs w:val="10"/>
            </w:rPr>
            <w:t xml:space="preserve">ВЕРСИЯ </w:t>
          </w:r>
          <w:r>
            <w:rPr>
              <w:rFonts w:ascii="Arial" w:hAnsi="Arial" w:cs="Arial"/>
              <w:b/>
              <w:sz w:val="10"/>
              <w:szCs w:val="10"/>
            </w:rPr>
            <w:t>1.00</w:t>
          </w:r>
        </w:p>
      </w:tc>
      <w:tc>
        <w:tcPr>
          <w:tcW w:w="126" w:type="pct"/>
        </w:tcPr>
        <w:p w:rsidR="00AC0857" w:rsidRPr="00AA422C" w:rsidRDefault="00AC0857" w:rsidP="00E9527F">
          <w:pPr>
            <w:pStyle w:val="a5"/>
            <w:rPr>
              <w:rFonts w:ascii="Arial" w:hAnsi="Arial" w:cs="Arial"/>
              <w:b/>
              <w:sz w:val="10"/>
              <w:szCs w:val="10"/>
            </w:rPr>
          </w:pPr>
        </w:p>
      </w:tc>
    </w:tr>
  </w:tbl>
  <w:p w:rsidR="00AC0857" w:rsidRPr="00133EAA" w:rsidRDefault="00AC0857" w:rsidP="00E9527F">
    <w:pPr>
      <w:pStyle w:val="a5"/>
      <w:rPr>
        <w:szCs w:val="24"/>
      </w:rPr>
    </w:pPr>
    <w:r>
      <w:rPr>
        <w:noProof/>
        <w:szCs w:val="24"/>
        <w:lang w:eastAsia="ru-RU"/>
      </w:rPr>
      <mc:AlternateContent>
        <mc:Choice Requires="wps">
          <w:drawing>
            <wp:anchor distT="0" distB="0" distL="114300" distR="114300" simplePos="0" relativeHeight="252035584" behindDoc="0" locked="0" layoutInCell="1" allowOverlap="1">
              <wp:simplePos x="0" y="0"/>
              <wp:positionH relativeFrom="column">
                <wp:posOffset>8853805</wp:posOffset>
              </wp:positionH>
              <wp:positionV relativeFrom="paragraph">
                <wp:posOffset>197485</wp:posOffset>
              </wp:positionV>
              <wp:extent cx="1009650" cy="333375"/>
              <wp:effectExtent l="0" t="0" r="0" b="0"/>
              <wp:wrapNone/>
              <wp:docPr id="20" name="Поле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AC0857" w:rsidRPr="004511AD" w:rsidRDefault="00AC0857" w:rsidP="00E9527F">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01067">
                            <w:rPr>
                              <w:rFonts w:ascii="Arial" w:hAnsi="Arial" w:cs="Arial"/>
                              <w:b/>
                              <w:noProof/>
                              <w:sz w:val="12"/>
                              <w:szCs w:val="12"/>
                            </w:rPr>
                            <w:t>69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01067">
                            <w:rPr>
                              <w:rFonts w:ascii="Arial" w:hAnsi="Arial" w:cs="Arial"/>
                              <w:b/>
                              <w:noProof/>
                              <w:sz w:val="12"/>
                              <w:szCs w:val="12"/>
                            </w:rPr>
                            <w:t>70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7" o:spid="_x0000_s1028" type="#_x0000_t202" style="position:absolute;left:0;text-align:left;margin-left:697.15pt;margin-top:15.55pt;width:79.5pt;height:26.25pt;z-index:25203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" filled="f" stroked="f" strokeweight="1.3pt">
              <v:textbox>
                <w:txbxContent>
                  <w:p w:rsidR="00AC0857" w:rsidRPr="004511AD" w:rsidRDefault="00AC0857" w:rsidP="00E9527F">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01067">
                      <w:rPr>
                        <w:rFonts w:ascii="Arial" w:hAnsi="Arial" w:cs="Arial"/>
                        <w:b/>
                        <w:noProof/>
                        <w:sz w:val="12"/>
                        <w:szCs w:val="12"/>
                      </w:rPr>
                      <w:t>69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01067">
                      <w:rPr>
                        <w:rFonts w:ascii="Arial" w:hAnsi="Arial" w:cs="Arial"/>
                        <w:b/>
                        <w:noProof/>
                        <w:sz w:val="12"/>
                        <w:szCs w:val="12"/>
                      </w:rPr>
                      <w:t>70</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8F3" w:rsidRDefault="009F48F3" w:rsidP="00A8215B">
      <w:r>
        <w:separator/>
      </w:r>
    </w:p>
  </w:footnote>
  <w:footnote w:type="continuationSeparator" w:id="0">
    <w:p w:rsidR="009F48F3" w:rsidRDefault="009F48F3" w:rsidP="00A8215B">
      <w:r>
        <w:continuationSeparator/>
      </w:r>
    </w:p>
  </w:footnote>
  <w:footnote w:id="1">
    <w:p w:rsidR="00AC0857" w:rsidRPr="003F16C3" w:rsidRDefault="00AC0857">
      <w:pPr>
        <w:pStyle w:val="af2"/>
        <w:rPr>
          <w:lang w:val="en-US"/>
        </w:rPr>
      </w:pPr>
      <w:r>
        <w:rPr>
          <w:rStyle w:val="af1"/>
        </w:rPr>
        <w:footnoteRef/>
      </w:r>
      <w:r>
        <w:t xml:space="preserve"> </w:t>
      </w:r>
      <w:r>
        <w:rPr>
          <w:lang w:val="en-US"/>
        </w:rPr>
        <w:t>Juvkam</w:t>
      </w:r>
      <w:r w:rsidRPr="00C735F7">
        <w:t>-</w:t>
      </w:r>
      <w:r>
        <w:rPr>
          <w:lang w:val="en-US"/>
        </w:rPr>
        <w:t>Wold</w:t>
      </w:r>
      <w:r w:rsidRPr="00C735F7">
        <w:t xml:space="preserve"> </w:t>
      </w:r>
      <w:r>
        <w:rPr>
          <w:lang w:val="en-US"/>
        </w:rPr>
        <w:t>H</w:t>
      </w:r>
      <w:r w:rsidRPr="00C735F7">
        <w:t>.</w:t>
      </w:r>
      <w:r>
        <w:rPr>
          <w:lang w:val="en-US"/>
        </w:rPr>
        <w:t>C</w:t>
      </w:r>
      <w:r w:rsidRPr="00C735F7">
        <w:t xml:space="preserve">., </w:t>
      </w:r>
      <w:r>
        <w:rPr>
          <w:lang w:val="en-US"/>
        </w:rPr>
        <w:t>Wu</w:t>
      </w:r>
      <w:r w:rsidRPr="00C735F7">
        <w:t xml:space="preserve"> </w:t>
      </w:r>
      <w:r>
        <w:rPr>
          <w:lang w:val="en-US"/>
        </w:rPr>
        <w:t>Jiang</w:t>
      </w:r>
      <w:r w:rsidRPr="00C735F7">
        <w:t>: «</w:t>
      </w:r>
      <w:r w:rsidRPr="00393BC0">
        <w:rPr>
          <w:lang w:val="en-US"/>
        </w:rPr>
        <w:t>Casing</w:t>
      </w:r>
      <w:r w:rsidRPr="00C735F7">
        <w:t xml:space="preserve"> </w:t>
      </w:r>
      <w:r w:rsidRPr="00393BC0">
        <w:rPr>
          <w:lang w:val="en-US"/>
        </w:rPr>
        <w:t>Deflection</w:t>
      </w:r>
      <w:r w:rsidRPr="00C735F7">
        <w:t xml:space="preserve"> </w:t>
      </w:r>
      <w:r w:rsidRPr="00393BC0">
        <w:rPr>
          <w:lang w:val="en-US"/>
        </w:rPr>
        <w:t>and</w:t>
      </w:r>
      <w:r w:rsidRPr="00C735F7">
        <w:t xml:space="preserve"> </w:t>
      </w:r>
      <w:r w:rsidRPr="00393BC0">
        <w:rPr>
          <w:lang w:val="en-US"/>
        </w:rPr>
        <w:t>Centralizer</w:t>
      </w:r>
      <w:r w:rsidRPr="00C735F7">
        <w:t xml:space="preserve"> </w:t>
      </w:r>
      <w:r w:rsidRPr="00393BC0">
        <w:rPr>
          <w:lang w:val="en-US"/>
        </w:rPr>
        <w:t>Spacing</w:t>
      </w:r>
      <w:r w:rsidRPr="00C735F7">
        <w:t xml:space="preserve"> </w:t>
      </w:r>
      <w:r w:rsidRPr="00393BC0">
        <w:rPr>
          <w:lang w:val="en-US"/>
        </w:rPr>
        <w:t>Calculations</w:t>
      </w:r>
      <w:r w:rsidRPr="00C735F7">
        <w:t xml:space="preserve">», </w:t>
      </w:r>
      <w:r w:rsidRPr="00393BC0">
        <w:rPr>
          <w:lang w:val="en-US"/>
        </w:rPr>
        <w:t>SPE</w:t>
      </w:r>
      <w:r w:rsidRPr="00C735F7">
        <w:t xml:space="preserve"> </w:t>
      </w:r>
      <w:r w:rsidRPr="00393BC0">
        <w:rPr>
          <w:lang w:val="en-US"/>
        </w:rPr>
        <w:t>Drilling</w:t>
      </w:r>
      <w:r w:rsidRPr="00C735F7">
        <w:t xml:space="preserve"> </w:t>
      </w:r>
      <w:r>
        <w:rPr>
          <w:lang w:val="en-US"/>
        </w:rPr>
        <w:t>E</w:t>
      </w:r>
      <w:r w:rsidRPr="00393BC0">
        <w:rPr>
          <w:lang w:val="en-US"/>
        </w:rPr>
        <w:t>ngine</w:t>
      </w:r>
      <w:r>
        <w:rPr>
          <w:lang w:val="en-US"/>
        </w:rPr>
        <w:t>ering</w:t>
      </w:r>
      <w:r w:rsidRPr="00C735F7">
        <w:t xml:space="preserve">, </w:t>
      </w:r>
      <w:r>
        <w:rPr>
          <w:lang w:val="en-US"/>
        </w:rPr>
        <w:t>pp</w:t>
      </w:r>
      <w:r w:rsidRPr="00C735F7">
        <w:t xml:space="preserve">.268-274, </w:t>
      </w:r>
      <w:r>
        <w:rPr>
          <w:lang w:val="en-US"/>
        </w:rPr>
        <w:t>Dec</w:t>
      </w:r>
      <w:r w:rsidRPr="00C735F7">
        <w:t>. 1992 (</w:t>
      </w:r>
      <w:r>
        <w:rPr>
          <w:lang w:val="en-US"/>
        </w:rPr>
        <w:t>SPE</w:t>
      </w:r>
      <w:r w:rsidRPr="00C735F7">
        <w:t xml:space="preserve"> 21282)</w:t>
      </w:r>
      <w:r w:rsidRPr="003F16C3">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УСТАНОВКА ЦЕМЕНТНЫХ МОСТОВ</w:t>
          </w:r>
        </w:p>
      </w:tc>
    </w:tr>
  </w:tbl>
  <w:p w:rsidR="00AC0857" w:rsidRPr="00311F1D" w:rsidRDefault="00AC0857" w:rsidP="00D150F4">
    <w:pPr>
      <w:pStyle w:val="a3"/>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ОБОЗНАЧЕНИЯ И СОКРАЩЕНИЯ</w:t>
          </w:r>
        </w:p>
      </w:tc>
    </w:tr>
  </w:tbl>
  <w:p w:rsidR="00AC0857" w:rsidRPr="00311F1D" w:rsidRDefault="00AC0857" w:rsidP="00D150F4">
    <w:pPr>
      <w:pStyle w:val="a3"/>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ОБЩИЕ ПОЛОЖЕНИЯ</w:t>
          </w:r>
        </w:p>
      </w:tc>
    </w:tr>
  </w:tbl>
  <w:p w:rsidR="00AC0857" w:rsidRPr="00311F1D" w:rsidRDefault="00AC0857" w:rsidP="00D150F4">
    <w:pPr>
      <w:pStyle w:val="a3"/>
      <w:jc w:val="righ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rsidRPr="0041702C">
            <w:rPr>
              <w:noProof/>
            </w:rPr>
            <w:t>КОНСТРУКЦИЯ СКВАЖИНЫ</w:t>
          </w:r>
        </w:p>
      </w:tc>
    </w:tr>
  </w:tbl>
  <w:p w:rsidR="00AC0857" w:rsidRPr="00311F1D" w:rsidRDefault="00AC0857" w:rsidP="00D150F4">
    <w:pPr>
      <w:pStyle w:val="a3"/>
      <w:jc w:val="right"/>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ПОДГОТОВКА БУРОВОЙ УСТАНОВКИ</w:t>
          </w:r>
        </w:p>
      </w:tc>
    </w:tr>
  </w:tbl>
  <w:p w:rsidR="00AC0857" w:rsidRPr="00311F1D" w:rsidRDefault="00AC0857" w:rsidP="00D150F4">
    <w:pPr>
      <w:pStyle w:val="a3"/>
      <w:jc w:val="right"/>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ОБСАДНЫЕ ТРУБЫ</w:t>
          </w:r>
        </w:p>
      </w:tc>
    </w:tr>
  </w:tbl>
  <w:p w:rsidR="00AC0857" w:rsidRPr="00311F1D" w:rsidRDefault="00AC0857" w:rsidP="00D150F4">
    <w:pPr>
      <w:pStyle w:val="a3"/>
      <w:jc w:val="right"/>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ПОДГОТОВКА СТВОЛА СКВАЖИНЫ К СПУСКУ ОБСАДНОЙ КОЛОННЫ</w:t>
          </w:r>
        </w:p>
      </w:tc>
    </w:tr>
  </w:tbl>
  <w:p w:rsidR="00AC0857" w:rsidRPr="00311F1D" w:rsidRDefault="00AC0857" w:rsidP="00D150F4">
    <w:pPr>
      <w:pStyle w:val="a3"/>
      <w:jc w:val="right"/>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СОДЕРЖАНИЕ</w:t>
          </w:r>
        </w:p>
      </w:tc>
    </w:tr>
  </w:tbl>
  <w:p w:rsidR="00AC0857" w:rsidRPr="00311F1D" w:rsidRDefault="00AC0857" w:rsidP="00D150F4">
    <w:pPr>
      <w:pStyle w:val="a3"/>
      <w:jc w:val="right"/>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СПУСК ОБСАДНОЙ КОЛОННЫ</w:t>
          </w:r>
        </w:p>
      </w:tc>
    </w:tr>
  </w:tbl>
  <w:p w:rsidR="00AC0857" w:rsidRPr="00311F1D" w:rsidRDefault="00AC0857" w:rsidP="00D150F4">
    <w:pPr>
      <w:pStyle w:val="a3"/>
      <w:jc w:val="right"/>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ЦЕМЕНТИРОВАНИЕ ОБСАДНЫХ КОЛОНН</w:t>
          </w:r>
        </w:p>
      </w:tc>
    </w:tr>
  </w:tbl>
  <w:p w:rsidR="00AC0857" w:rsidRPr="00311F1D" w:rsidRDefault="00AC0857" w:rsidP="00D150F4">
    <w:pPr>
      <w:pStyle w:val="a3"/>
      <w:jc w:val="right"/>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МАТЕРИАЛЫ ДЛЯ ЦЕМЕНТИРОВАНИЯ</w:t>
          </w:r>
        </w:p>
      </w:tc>
    </w:tr>
  </w:tbl>
  <w:p w:rsidR="00AC0857" w:rsidRPr="00311F1D" w:rsidRDefault="00AC0857" w:rsidP="00D150F4">
    <w:pPr>
      <w:pStyle w:val="a3"/>
      <w:jc w:val="right"/>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ЖИДКОСТИ ДЛЯ ЦЕМЕНТИРОВАНИЯ</w:t>
          </w:r>
        </w:p>
      </w:tc>
    </w:tr>
  </w:tbl>
  <w:p w:rsidR="00AC0857" w:rsidRPr="00311F1D" w:rsidRDefault="00AC0857" w:rsidP="00D150F4">
    <w:pPr>
      <w:pStyle w:val="a3"/>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ТЕХНОЛОГИЧЕСКАЯ ОСНАСТКА</w:t>
          </w:r>
        </w:p>
      </w:tc>
    </w:tr>
  </w:tbl>
  <w:p w:rsidR="00AC0857" w:rsidRPr="00311F1D" w:rsidRDefault="00AC0857" w:rsidP="00D150F4">
    <w:pPr>
      <w:pStyle w:val="a3"/>
      <w:jc w:val="right"/>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ОБОРУДОВАНИЕ ДЛЯ ЦЕМЕНТИРОВАНИЯ</w:t>
          </w:r>
        </w:p>
      </w:tc>
    </w:tr>
  </w:tbl>
  <w:p w:rsidR="00AC0857" w:rsidRPr="00311F1D" w:rsidRDefault="00AC0857" w:rsidP="00D150F4">
    <w:pPr>
      <w:pStyle w:val="a3"/>
      <w:jc w:val="right"/>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ОСНАЩЕНИЕ ЛАБОРАТОРИИ И ПРОВЕДЕНИЕ ИСПЫТАНИЙ</w:t>
          </w:r>
        </w:p>
      </w:tc>
    </w:tr>
  </w:tbl>
  <w:p w:rsidR="00AC0857" w:rsidRPr="00311F1D" w:rsidRDefault="00AC0857" w:rsidP="00D150F4">
    <w:pPr>
      <w:pStyle w:val="a3"/>
      <w:jc w:val="right"/>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ЗАКЛЮЧИТЕЛЬНЫЕ РАБОТЫ</w:t>
          </w:r>
        </w:p>
      </w:tc>
    </w:tr>
  </w:tbl>
  <w:p w:rsidR="00AC0857" w:rsidRPr="00311F1D" w:rsidRDefault="00AC0857" w:rsidP="00D150F4">
    <w:pPr>
      <w:pStyle w:val="a3"/>
      <w:jc w:val="right"/>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ЦЕМЕНТИРОВАНИЕ ХВОСТОВИКОВ И ПОТАЙНЫХ КОЛОНН</w:t>
          </w:r>
        </w:p>
      </w:tc>
    </w:tr>
  </w:tbl>
  <w:p w:rsidR="00AC0857" w:rsidRPr="00311F1D" w:rsidRDefault="00AC0857" w:rsidP="00D150F4">
    <w:pPr>
      <w:pStyle w:val="a3"/>
      <w:jc w:val="right"/>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41702C">
          <w:pPr>
            <w:pStyle w:val="S6"/>
            <w:spacing w:before="0"/>
            <w:rPr>
              <w:rFonts w:cs="Arial"/>
            </w:rPr>
          </w:pPr>
          <w:r>
            <w:t>УСТАНОВКА ЦЕМЕНТНЫХ МОСТОВ</w:t>
          </w:r>
        </w:p>
      </w:tc>
    </w:tr>
  </w:tbl>
  <w:p w:rsidR="00AC0857" w:rsidRPr="00311F1D" w:rsidRDefault="00AC0857" w:rsidP="00D150F4">
    <w:pPr>
      <w:pStyle w:val="a3"/>
      <w:jc w:val="right"/>
    </w:pP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ВВОДНЫЕ ПОЛОЖЕНИЯ</w:t>
          </w:r>
        </w:p>
      </w:tc>
    </w:tr>
  </w:tbl>
  <w:p w:rsidR="00AC0857" w:rsidRPr="00311F1D" w:rsidRDefault="00AC0857" w:rsidP="00D150F4">
    <w:pPr>
      <w:pStyle w:val="a3"/>
      <w:jc w:val="right"/>
    </w:pP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РЕМОНТНО-ИЗОЛЯЦИОННЫЕ РАБОТЫ</w:t>
          </w:r>
        </w:p>
      </w:tc>
    </w:tr>
  </w:tbl>
  <w:p w:rsidR="00AC0857" w:rsidRPr="00311F1D" w:rsidRDefault="00AC0857" w:rsidP="00D150F4">
    <w:pPr>
      <w:pStyle w:val="a3"/>
      <w:jc w:val="right"/>
    </w:pP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A1C6A" w:rsidRDefault="00AC0857" w:rsidP="001A1C6A">
          <w:pPr>
            <w:pStyle w:val="a3"/>
            <w:jc w:val="right"/>
            <w:rPr>
              <w:rFonts w:ascii="Arial" w:hAnsi="Arial" w:cs="Arial"/>
              <w:b/>
              <w:sz w:val="10"/>
              <w:szCs w:val="10"/>
            </w:rPr>
          </w:pPr>
          <w:r>
            <w:rPr>
              <w:rFonts w:ascii="Arial" w:hAnsi="Arial" w:cs="Arial"/>
              <w:b/>
              <w:noProof/>
              <w:sz w:val="10"/>
              <w:szCs w:val="10"/>
            </w:rPr>
            <w:t xml:space="preserve">ЦЕМЕНТИРОВАНИЕ СКВАЖИН В ИНТЕРВАЛАХ </w:t>
          </w:r>
          <w:r w:rsidRPr="001A1C6A">
            <w:rPr>
              <w:rFonts w:ascii="Arial" w:hAnsi="Arial" w:cs="Arial"/>
              <w:b/>
              <w:noProof/>
              <w:sz w:val="10"/>
              <w:szCs w:val="10"/>
            </w:rPr>
            <w:t>МНОГОЛЕТНЕМЕРЗЛЫХ ПОРОД</w:t>
          </w:r>
        </w:p>
      </w:tc>
    </w:tr>
  </w:tbl>
  <w:p w:rsidR="00AC0857" w:rsidRPr="00311F1D" w:rsidRDefault="00AC0857" w:rsidP="00D150F4">
    <w:pPr>
      <w:pStyle w:val="a3"/>
      <w:jc w:val="right"/>
    </w:pP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2486C">
          <w:pPr>
            <w:pStyle w:val="a3"/>
            <w:jc w:val="right"/>
            <w:rPr>
              <w:rFonts w:ascii="Arial" w:hAnsi="Arial" w:cs="Arial"/>
              <w:b/>
              <w:sz w:val="10"/>
              <w:szCs w:val="10"/>
            </w:rPr>
          </w:pPr>
          <w:r>
            <w:rPr>
              <w:rFonts w:ascii="Arial" w:hAnsi="Arial" w:cs="Arial"/>
              <w:b/>
              <w:noProof/>
              <w:sz w:val="10"/>
              <w:szCs w:val="10"/>
            </w:rPr>
            <w:t>ЦЕМЕНТИРОВАНИЕ СКВАЖИН С ВЫСОКИМИ ДАВЛЕНИЯМИ И ТЕМПЕРАТУРАМИ</w:t>
          </w:r>
        </w:p>
      </w:tc>
    </w:tr>
  </w:tbl>
  <w:p w:rsidR="00AC0857" w:rsidRPr="00311F1D" w:rsidRDefault="00AC0857" w:rsidP="00D150F4">
    <w:pPr>
      <w:pStyle w:val="a3"/>
      <w:jc w:val="right"/>
    </w:pP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2486C">
          <w:pPr>
            <w:pStyle w:val="a3"/>
            <w:jc w:val="right"/>
            <w:rPr>
              <w:rFonts w:ascii="Arial" w:hAnsi="Arial" w:cs="Arial"/>
              <w:b/>
              <w:sz w:val="10"/>
              <w:szCs w:val="10"/>
            </w:rPr>
          </w:pPr>
          <w:r>
            <w:rPr>
              <w:rFonts w:ascii="Arial" w:hAnsi="Arial" w:cs="Arial"/>
              <w:b/>
              <w:noProof/>
              <w:sz w:val="10"/>
              <w:szCs w:val="10"/>
            </w:rPr>
            <w:t>ОЦЕНКА КАЧЕСТВА ЦЕМЕНТИРОВАНИЯ СКВАЖИН</w:t>
          </w:r>
        </w:p>
      </w:tc>
    </w:tr>
  </w:tbl>
  <w:p w:rsidR="00AC0857" w:rsidRPr="00311F1D" w:rsidRDefault="00AC0857" w:rsidP="00D150F4">
    <w:pPr>
      <w:pStyle w:val="a3"/>
      <w:jc w:val="right"/>
    </w:pP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ТРЕБОВАНИЯ К ОТЧЕТНОСТИ</w:t>
          </w:r>
        </w:p>
      </w:tc>
    </w:tr>
  </w:tbl>
  <w:p w:rsidR="00AC0857" w:rsidRPr="00311F1D" w:rsidRDefault="00AC0857" w:rsidP="00D150F4">
    <w:pPr>
      <w:pStyle w:val="a3"/>
      <w:jc w:val="right"/>
    </w:pP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АНАЛИЗ ВЫПОЛНЕННЫХ РАБОТ</w:t>
          </w:r>
        </w:p>
      </w:tc>
    </w:tr>
  </w:tbl>
  <w:p w:rsidR="00AC0857" w:rsidRPr="00311F1D" w:rsidRDefault="00AC0857" w:rsidP="00D150F4">
    <w:pPr>
      <w:pStyle w:val="a3"/>
      <w:jc w:val="right"/>
    </w:pP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ЦЕЛОСТНОСТЬ ЦЕМЕНТНОГО КАМНЯ</w:t>
          </w:r>
        </w:p>
      </w:tc>
    </w:tr>
  </w:tbl>
  <w:p w:rsidR="00AC0857" w:rsidRPr="00311F1D" w:rsidRDefault="00AC0857" w:rsidP="00D150F4">
    <w:pPr>
      <w:pStyle w:val="a3"/>
      <w:jc w:val="right"/>
    </w:pP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ССЫЛКИ</w:t>
          </w:r>
        </w:p>
      </w:tc>
    </w:tr>
  </w:tbl>
  <w:p w:rsidR="00AC0857" w:rsidRPr="00311F1D" w:rsidRDefault="00AC0857" w:rsidP="00D150F4">
    <w:pPr>
      <w:pStyle w:val="a3"/>
      <w:jc w:val="right"/>
    </w:pP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БИБЛИОГРАФИЯ</w:t>
          </w:r>
        </w:p>
      </w:tc>
    </w:tr>
  </w:tbl>
  <w:p w:rsidR="00AC0857" w:rsidRPr="00311F1D" w:rsidRDefault="00AC0857" w:rsidP="00D150F4">
    <w:pPr>
      <w:pStyle w:val="a3"/>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ПРИЛОЖЕНИЯ</w:t>
          </w:r>
        </w:p>
      </w:tc>
    </w:tr>
  </w:tbl>
  <w:p w:rsidR="00AC0857" w:rsidRPr="00311F1D" w:rsidRDefault="00AC0857" w:rsidP="00D150F4">
    <w:pPr>
      <w:pStyle w:val="a3"/>
      <w:jc w:val="right"/>
    </w:pPr>
  </w:p>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8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5977"/>
    </w:tblGrid>
    <w:tr w:rsidR="00AC0857" w:rsidTr="001546D7">
      <w:trPr>
        <w:trHeight w:val="253"/>
      </w:trPr>
      <w:tc>
        <w:tcPr>
          <w:tcW w:w="5000" w:type="pct"/>
          <w:tcBorders>
            <w:bottom w:val="single" w:sz="12" w:space="0" w:color="FFD200"/>
          </w:tcBorders>
          <w:vAlign w:val="center"/>
        </w:tcPr>
        <w:p w:rsidR="00AC0857" w:rsidRPr="001546D7" w:rsidRDefault="00AC0857" w:rsidP="009452EC">
          <w:pPr>
            <w:pStyle w:val="a3"/>
            <w:jc w:val="right"/>
            <w:rPr>
              <w:rFonts w:ascii="Arial" w:hAnsi="Arial" w:cs="Arial"/>
              <w:b/>
              <w:sz w:val="10"/>
              <w:szCs w:val="10"/>
            </w:rPr>
          </w:pPr>
          <w:r>
            <w:rPr>
              <w:rFonts w:ascii="Arial" w:hAnsi="Arial" w:cs="Arial"/>
              <w:b/>
              <w:noProof/>
              <w:sz w:val="10"/>
              <w:szCs w:val="10"/>
            </w:rPr>
            <w:t>ПРИЛОЖЕНИЯ</w:t>
          </w:r>
        </w:p>
      </w:tc>
    </w:tr>
  </w:tbl>
  <w:p w:rsidR="00AC0857" w:rsidRPr="00311F1D" w:rsidRDefault="00AC0857" w:rsidP="00D150F4">
    <w:pPr>
      <w:pStyle w:val="a3"/>
      <w:jc w:val="right"/>
    </w:pPr>
  </w:p>
</w:hdr>
</file>

<file path=word/header8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857" w:rsidRDefault="00AC0857">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C0857" w:rsidTr="001546D7">
      <w:trPr>
        <w:trHeight w:val="253"/>
      </w:trPr>
      <w:tc>
        <w:tcPr>
          <w:tcW w:w="5000" w:type="pct"/>
          <w:tcBorders>
            <w:bottom w:val="single" w:sz="12" w:space="0" w:color="FFD200"/>
          </w:tcBorders>
          <w:vAlign w:val="center"/>
        </w:tcPr>
        <w:p w:rsidR="00AC0857" w:rsidRPr="001546D7" w:rsidRDefault="00AC0857" w:rsidP="001546D7">
          <w:pPr>
            <w:pStyle w:val="a3"/>
            <w:jc w:val="right"/>
            <w:rPr>
              <w:rFonts w:ascii="Arial" w:hAnsi="Arial" w:cs="Arial"/>
              <w:b/>
              <w:sz w:val="10"/>
              <w:szCs w:val="10"/>
            </w:rPr>
          </w:pPr>
          <w:r>
            <w:rPr>
              <w:rFonts w:ascii="Arial" w:hAnsi="Arial" w:cs="Arial"/>
              <w:b/>
              <w:noProof/>
              <w:sz w:val="10"/>
              <w:szCs w:val="10"/>
            </w:rPr>
            <w:t>ТЕРМИНЫ И ОПРЕДЕЛЕНИЯ</w:t>
          </w:r>
        </w:p>
      </w:tc>
    </w:tr>
  </w:tbl>
  <w:p w:rsidR="00AC0857" w:rsidRPr="00311F1D" w:rsidRDefault="00AC0857" w:rsidP="00D150F4">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C48BD"/>
    <w:multiLevelType w:val="hybridMultilevel"/>
    <w:tmpl w:val="536A7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59A12E4"/>
    <w:multiLevelType w:val="hybridMultilevel"/>
    <w:tmpl w:val="A04AA6D2"/>
    <w:lvl w:ilvl="0" w:tplc="77B0390E">
      <w:start w:val="1"/>
      <w:numFmt w:val="bullet"/>
      <w:lvlText w:val=""/>
      <w:lvlJc w:val="left"/>
      <w:pPr>
        <w:ind w:left="927" w:hanging="360"/>
      </w:pPr>
      <w:rPr>
        <w:rFonts w:ascii="Wingdings" w:hAnsi="Wingdings" w:hint="default"/>
        <w:color w:val="auto"/>
      </w:rPr>
    </w:lvl>
    <w:lvl w:ilvl="1" w:tplc="309632A4">
      <w:start w:val="1"/>
      <w:numFmt w:val="bullet"/>
      <w:lvlText w:val=""/>
      <w:lvlJc w:val="left"/>
      <w:pPr>
        <w:ind w:left="1440" w:hanging="360"/>
      </w:pPr>
      <w:rPr>
        <w:rFonts w:ascii="Wingdings" w:hAnsi="Wingdings" w:cs="Courier New" w:hint="default"/>
        <w:b w:val="0"/>
        <w:caps/>
        <w:color w:val="000000"/>
        <w:sz w:val="24"/>
        <w:szCs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D07FEA"/>
    <w:multiLevelType w:val="multilevel"/>
    <w:tmpl w:val="2DBA82DC"/>
    <w:styleLink w:val="1"/>
    <w:lvl w:ilvl="0">
      <w:start w:val="4"/>
      <w:numFmt w:val="decimal"/>
      <w:lvlText w:val="%1."/>
      <w:lvlJc w:val="left"/>
      <w:pPr>
        <w:ind w:left="660" w:hanging="660"/>
      </w:pPr>
      <w:rPr>
        <w:rFonts w:hint="default"/>
      </w:rPr>
    </w:lvl>
    <w:lvl w:ilvl="1">
      <w:start w:val="1"/>
      <w:numFmt w:val="decimal"/>
      <w:lvlText w:val="%1.%2."/>
      <w:lvlJc w:val="left"/>
      <w:pPr>
        <w:ind w:left="900" w:hanging="66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nsid w:val="17D27E46"/>
    <w:multiLevelType w:val="hybridMultilevel"/>
    <w:tmpl w:val="536A7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BE603B"/>
    <w:multiLevelType w:val="hybridMultilevel"/>
    <w:tmpl w:val="0B9E20E0"/>
    <w:lvl w:ilvl="0" w:tplc="6F28D530">
      <w:start w:val="1"/>
      <w:numFmt w:val="decimal"/>
      <w:pStyle w:val="4"/>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D7349A6"/>
    <w:multiLevelType w:val="multilevel"/>
    <w:tmpl w:val="A4FA7DEC"/>
    <w:lvl w:ilvl="0">
      <w:start w:val="1"/>
      <w:numFmt w:val="decimal"/>
      <w:lvlText w:val="%1"/>
      <w:lvlJc w:val="left"/>
      <w:pPr>
        <w:ind w:left="360" w:hanging="360"/>
      </w:pPr>
      <w:rPr>
        <w:rFonts w:asciiTheme="minorHAnsi" w:eastAsiaTheme="minorHAnsi" w:hAnsiTheme="minorHAnsi" w:cstheme="minorBidi"/>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36B61AC3"/>
    <w:multiLevelType w:val="hybridMultilevel"/>
    <w:tmpl w:val="01765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84C6838"/>
    <w:multiLevelType w:val="hybridMultilevel"/>
    <w:tmpl w:val="F25A2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7D6481"/>
    <w:multiLevelType w:val="hybridMultilevel"/>
    <w:tmpl w:val="D2242D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1F688F"/>
    <w:multiLevelType w:val="hybridMultilevel"/>
    <w:tmpl w:val="2AA0892A"/>
    <w:lvl w:ilvl="0" w:tplc="77B0390E">
      <w:start w:val="1"/>
      <w:numFmt w:val="bullet"/>
      <w:lvlText w:val=""/>
      <w:lvlJc w:val="left"/>
      <w:pPr>
        <w:ind w:left="927"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254637D"/>
    <w:multiLevelType w:val="multilevel"/>
    <w:tmpl w:val="1818BC5E"/>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30D7BD1"/>
    <w:multiLevelType w:val="multilevel"/>
    <w:tmpl w:val="B63A485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CEB186E"/>
    <w:multiLevelType w:val="multilevel"/>
    <w:tmpl w:val="75FCA818"/>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5D344DB3"/>
    <w:multiLevelType w:val="multilevel"/>
    <w:tmpl w:val="F2EA813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7">
    <w:nsid w:val="63DB15DE"/>
    <w:multiLevelType w:val="multilevel"/>
    <w:tmpl w:val="E3C45926"/>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8">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19">
    <w:nsid w:val="69C204A6"/>
    <w:multiLevelType w:val="hybridMultilevel"/>
    <w:tmpl w:val="26224D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DF77D08"/>
    <w:multiLevelType w:val="hybridMultilevel"/>
    <w:tmpl w:val="536A7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B13CAE"/>
    <w:multiLevelType w:val="multilevel"/>
    <w:tmpl w:val="395E2404"/>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6EC41EF2"/>
    <w:multiLevelType w:val="hybridMultilevel"/>
    <w:tmpl w:val="E2B6DCBA"/>
    <w:lvl w:ilvl="0" w:tplc="84D8BB56">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4">
    <w:nsid w:val="7F215E8F"/>
    <w:multiLevelType w:val="hybridMultilevel"/>
    <w:tmpl w:val="808274C4"/>
    <w:lvl w:ilvl="0" w:tplc="B7F6C98C">
      <w:start w:val="175"/>
      <w:numFmt w:val="bullet"/>
      <w:lvlText w:val=""/>
      <w:lvlJc w:val="left"/>
      <w:pPr>
        <w:ind w:left="720" w:hanging="360"/>
      </w:pPr>
      <w:rPr>
        <w:rFonts w:ascii="Wingdings" w:eastAsia="Calibri"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4"/>
  </w:num>
  <w:num w:numId="3">
    <w:abstractNumId w:val="15"/>
  </w:num>
  <w:num w:numId="4">
    <w:abstractNumId w:val="1"/>
  </w:num>
  <w:num w:numId="5">
    <w:abstractNumId w:val="6"/>
  </w:num>
  <w:num w:numId="6">
    <w:abstractNumId w:val="18"/>
  </w:num>
  <w:num w:numId="7">
    <w:abstractNumId w:val="11"/>
  </w:num>
  <w:num w:numId="8">
    <w:abstractNumId w:val="5"/>
  </w:num>
  <w:num w:numId="9">
    <w:abstractNumId w:val="4"/>
  </w:num>
  <w:num w:numId="10">
    <w:abstractNumId w:val="3"/>
  </w:num>
  <w:num w:numId="11">
    <w:abstractNumId w:val="14"/>
    <w:lvlOverride w:ilvl="0">
      <w:startOverride w:val="20"/>
    </w:lvlOverride>
    <w:lvlOverride w:ilvl="1">
      <w:startOverride w:val="1"/>
    </w:lvlOverride>
  </w:num>
  <w:num w:numId="12">
    <w:abstractNumId w:val="8"/>
  </w:num>
  <w:num w:numId="13">
    <w:abstractNumId w:val="2"/>
  </w:num>
  <w:num w:numId="14">
    <w:abstractNumId w:val="14"/>
  </w:num>
  <w:num w:numId="15">
    <w:abstractNumId w:val="14"/>
  </w:num>
  <w:num w:numId="16">
    <w:abstractNumId w:val="14"/>
  </w:num>
  <w:num w:numId="17">
    <w:abstractNumId w:val="14"/>
  </w:num>
  <w:num w:numId="18">
    <w:abstractNumId w:val="16"/>
  </w:num>
  <w:num w:numId="19">
    <w:abstractNumId w:val="17"/>
  </w:num>
  <w:num w:numId="20">
    <w:abstractNumId w:val="13"/>
  </w:num>
  <w:num w:numId="21">
    <w:abstractNumId w:val="12"/>
  </w:num>
  <w:num w:numId="22">
    <w:abstractNumId w:val="24"/>
  </w:num>
  <w:num w:numId="23">
    <w:abstractNumId w:val="14"/>
  </w:num>
  <w:num w:numId="24">
    <w:abstractNumId w:val="0"/>
  </w:num>
  <w:num w:numId="25">
    <w:abstractNumId w:val="21"/>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22"/>
  </w:num>
  <w:num w:numId="35">
    <w:abstractNumId w:val="19"/>
  </w:num>
  <w:num w:numId="36">
    <w:abstractNumId w:val="7"/>
  </w:num>
  <w:num w:numId="37">
    <w:abstractNumId w:val="14"/>
  </w:num>
  <w:num w:numId="38">
    <w:abstractNumId w:val="9"/>
  </w:num>
  <w:num w:numId="39">
    <w:abstractNumId w:val="10"/>
  </w:num>
  <w:num w:numId="40">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readOnly" w:enforcement="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43A"/>
    <w:rsid w:val="00000EDD"/>
    <w:rsid w:val="00001378"/>
    <w:rsid w:val="00001819"/>
    <w:rsid w:val="00001BD4"/>
    <w:rsid w:val="00001CFC"/>
    <w:rsid w:val="00001FC5"/>
    <w:rsid w:val="0000214B"/>
    <w:rsid w:val="000023B2"/>
    <w:rsid w:val="00002986"/>
    <w:rsid w:val="00003F19"/>
    <w:rsid w:val="00004369"/>
    <w:rsid w:val="00004547"/>
    <w:rsid w:val="0000460C"/>
    <w:rsid w:val="00004B78"/>
    <w:rsid w:val="00004F33"/>
    <w:rsid w:val="00006C6A"/>
    <w:rsid w:val="00006CB1"/>
    <w:rsid w:val="00006FCE"/>
    <w:rsid w:val="00007247"/>
    <w:rsid w:val="0000725E"/>
    <w:rsid w:val="00007312"/>
    <w:rsid w:val="00007321"/>
    <w:rsid w:val="00007856"/>
    <w:rsid w:val="00007A8F"/>
    <w:rsid w:val="00007DD7"/>
    <w:rsid w:val="00007F8E"/>
    <w:rsid w:val="0001085B"/>
    <w:rsid w:val="00011018"/>
    <w:rsid w:val="0001168C"/>
    <w:rsid w:val="00011CE7"/>
    <w:rsid w:val="000128A5"/>
    <w:rsid w:val="00013CFC"/>
    <w:rsid w:val="0001495B"/>
    <w:rsid w:val="000149CC"/>
    <w:rsid w:val="00014BA0"/>
    <w:rsid w:val="00014E85"/>
    <w:rsid w:val="00015493"/>
    <w:rsid w:val="0001562D"/>
    <w:rsid w:val="00015D0A"/>
    <w:rsid w:val="00015DCF"/>
    <w:rsid w:val="00015E4F"/>
    <w:rsid w:val="00015F74"/>
    <w:rsid w:val="0001602F"/>
    <w:rsid w:val="00016942"/>
    <w:rsid w:val="00016EA1"/>
    <w:rsid w:val="00016FC9"/>
    <w:rsid w:val="0001764F"/>
    <w:rsid w:val="00017A5B"/>
    <w:rsid w:val="000206ED"/>
    <w:rsid w:val="000207D4"/>
    <w:rsid w:val="00020E5C"/>
    <w:rsid w:val="00021438"/>
    <w:rsid w:val="000214AE"/>
    <w:rsid w:val="00021753"/>
    <w:rsid w:val="00022823"/>
    <w:rsid w:val="00022D2D"/>
    <w:rsid w:val="00022EEB"/>
    <w:rsid w:val="000230A7"/>
    <w:rsid w:val="0002358A"/>
    <w:rsid w:val="00023721"/>
    <w:rsid w:val="00023739"/>
    <w:rsid w:val="00023E00"/>
    <w:rsid w:val="000243C0"/>
    <w:rsid w:val="000248F1"/>
    <w:rsid w:val="00024C95"/>
    <w:rsid w:val="0002519E"/>
    <w:rsid w:val="0002563B"/>
    <w:rsid w:val="0002596C"/>
    <w:rsid w:val="0002603D"/>
    <w:rsid w:val="00026D88"/>
    <w:rsid w:val="00027895"/>
    <w:rsid w:val="00027AEB"/>
    <w:rsid w:val="00027FA5"/>
    <w:rsid w:val="0003003D"/>
    <w:rsid w:val="00030B4C"/>
    <w:rsid w:val="00030CD8"/>
    <w:rsid w:val="00030E28"/>
    <w:rsid w:val="00030F2F"/>
    <w:rsid w:val="00031210"/>
    <w:rsid w:val="000317C9"/>
    <w:rsid w:val="00031877"/>
    <w:rsid w:val="00032B19"/>
    <w:rsid w:val="00032F46"/>
    <w:rsid w:val="000333D6"/>
    <w:rsid w:val="00033A8D"/>
    <w:rsid w:val="00033EE2"/>
    <w:rsid w:val="00034075"/>
    <w:rsid w:val="00034431"/>
    <w:rsid w:val="000345C0"/>
    <w:rsid w:val="00034B68"/>
    <w:rsid w:val="00034F34"/>
    <w:rsid w:val="00035305"/>
    <w:rsid w:val="00035528"/>
    <w:rsid w:val="00035BC0"/>
    <w:rsid w:val="00035EAA"/>
    <w:rsid w:val="00035FF3"/>
    <w:rsid w:val="000368D3"/>
    <w:rsid w:val="00036B9A"/>
    <w:rsid w:val="00036D84"/>
    <w:rsid w:val="00037320"/>
    <w:rsid w:val="00037329"/>
    <w:rsid w:val="0003751B"/>
    <w:rsid w:val="00040428"/>
    <w:rsid w:val="00041385"/>
    <w:rsid w:val="0004151A"/>
    <w:rsid w:val="00041629"/>
    <w:rsid w:val="00041967"/>
    <w:rsid w:val="00041A98"/>
    <w:rsid w:val="00041C08"/>
    <w:rsid w:val="00041E8A"/>
    <w:rsid w:val="00042005"/>
    <w:rsid w:val="00042159"/>
    <w:rsid w:val="000422F1"/>
    <w:rsid w:val="0004305E"/>
    <w:rsid w:val="000430E0"/>
    <w:rsid w:val="00043166"/>
    <w:rsid w:val="000436E8"/>
    <w:rsid w:val="00043D4F"/>
    <w:rsid w:val="00044A63"/>
    <w:rsid w:val="00045B0C"/>
    <w:rsid w:val="00046081"/>
    <w:rsid w:val="00046771"/>
    <w:rsid w:val="000467DB"/>
    <w:rsid w:val="00046B02"/>
    <w:rsid w:val="00046D96"/>
    <w:rsid w:val="000474E6"/>
    <w:rsid w:val="0004774D"/>
    <w:rsid w:val="00050828"/>
    <w:rsid w:val="00050FED"/>
    <w:rsid w:val="000519CC"/>
    <w:rsid w:val="00051C5E"/>
    <w:rsid w:val="00052A19"/>
    <w:rsid w:val="00052B26"/>
    <w:rsid w:val="00052EDF"/>
    <w:rsid w:val="0005329B"/>
    <w:rsid w:val="000537B3"/>
    <w:rsid w:val="00053EB5"/>
    <w:rsid w:val="0005492E"/>
    <w:rsid w:val="000552F5"/>
    <w:rsid w:val="00055729"/>
    <w:rsid w:val="000557D9"/>
    <w:rsid w:val="00055A5E"/>
    <w:rsid w:val="000562E5"/>
    <w:rsid w:val="000563F9"/>
    <w:rsid w:val="000564D4"/>
    <w:rsid w:val="0005672B"/>
    <w:rsid w:val="0005723F"/>
    <w:rsid w:val="00057B6D"/>
    <w:rsid w:val="00057EC6"/>
    <w:rsid w:val="000602A2"/>
    <w:rsid w:val="000602F3"/>
    <w:rsid w:val="000605DB"/>
    <w:rsid w:val="000606AF"/>
    <w:rsid w:val="000606EA"/>
    <w:rsid w:val="00060AE2"/>
    <w:rsid w:val="00060B0D"/>
    <w:rsid w:val="000615F4"/>
    <w:rsid w:val="00061B0C"/>
    <w:rsid w:val="000620A9"/>
    <w:rsid w:val="00062BCB"/>
    <w:rsid w:val="000641AF"/>
    <w:rsid w:val="0006479E"/>
    <w:rsid w:val="000647BD"/>
    <w:rsid w:val="00064D00"/>
    <w:rsid w:val="00064DBB"/>
    <w:rsid w:val="00064F89"/>
    <w:rsid w:val="000650B1"/>
    <w:rsid w:val="000656C8"/>
    <w:rsid w:val="00065995"/>
    <w:rsid w:val="00065CB6"/>
    <w:rsid w:val="00065EFE"/>
    <w:rsid w:val="00067094"/>
    <w:rsid w:val="000672E7"/>
    <w:rsid w:val="00067B5B"/>
    <w:rsid w:val="00067CA2"/>
    <w:rsid w:val="00067E29"/>
    <w:rsid w:val="00067F03"/>
    <w:rsid w:val="00070566"/>
    <w:rsid w:val="00070BCF"/>
    <w:rsid w:val="000711CC"/>
    <w:rsid w:val="000715D7"/>
    <w:rsid w:val="00071F5D"/>
    <w:rsid w:val="00071FE1"/>
    <w:rsid w:val="0007209E"/>
    <w:rsid w:val="00072739"/>
    <w:rsid w:val="0007388B"/>
    <w:rsid w:val="00073C04"/>
    <w:rsid w:val="000742DA"/>
    <w:rsid w:val="000747D8"/>
    <w:rsid w:val="000748FA"/>
    <w:rsid w:val="000754AF"/>
    <w:rsid w:val="000758E8"/>
    <w:rsid w:val="000772F0"/>
    <w:rsid w:val="0007738E"/>
    <w:rsid w:val="00077BF4"/>
    <w:rsid w:val="00077C51"/>
    <w:rsid w:val="00077F8A"/>
    <w:rsid w:val="000807D0"/>
    <w:rsid w:val="00080ABD"/>
    <w:rsid w:val="00080D03"/>
    <w:rsid w:val="00080EAF"/>
    <w:rsid w:val="0008106F"/>
    <w:rsid w:val="0008138D"/>
    <w:rsid w:val="000813D4"/>
    <w:rsid w:val="000817A0"/>
    <w:rsid w:val="00081C17"/>
    <w:rsid w:val="00081D73"/>
    <w:rsid w:val="00081DDB"/>
    <w:rsid w:val="000822B4"/>
    <w:rsid w:val="000822B5"/>
    <w:rsid w:val="00082AFC"/>
    <w:rsid w:val="00082E7E"/>
    <w:rsid w:val="00083066"/>
    <w:rsid w:val="00083501"/>
    <w:rsid w:val="00083693"/>
    <w:rsid w:val="00083969"/>
    <w:rsid w:val="00083C55"/>
    <w:rsid w:val="00083D7B"/>
    <w:rsid w:val="00083E73"/>
    <w:rsid w:val="00083ED3"/>
    <w:rsid w:val="000846D1"/>
    <w:rsid w:val="00084E6A"/>
    <w:rsid w:val="00084F80"/>
    <w:rsid w:val="00086FFD"/>
    <w:rsid w:val="000874CD"/>
    <w:rsid w:val="000905AD"/>
    <w:rsid w:val="000908AE"/>
    <w:rsid w:val="00091FE5"/>
    <w:rsid w:val="000925B8"/>
    <w:rsid w:val="000938C8"/>
    <w:rsid w:val="0009399E"/>
    <w:rsid w:val="00093D03"/>
    <w:rsid w:val="00093D79"/>
    <w:rsid w:val="000942BE"/>
    <w:rsid w:val="00094CF4"/>
    <w:rsid w:val="000951B0"/>
    <w:rsid w:val="00095857"/>
    <w:rsid w:val="00095BCC"/>
    <w:rsid w:val="00095D71"/>
    <w:rsid w:val="00096427"/>
    <w:rsid w:val="00096573"/>
    <w:rsid w:val="000968B7"/>
    <w:rsid w:val="00096CF1"/>
    <w:rsid w:val="00096EDF"/>
    <w:rsid w:val="00097511"/>
    <w:rsid w:val="000979FA"/>
    <w:rsid w:val="00097A29"/>
    <w:rsid w:val="00097CCF"/>
    <w:rsid w:val="000A032B"/>
    <w:rsid w:val="000A0C35"/>
    <w:rsid w:val="000A19EE"/>
    <w:rsid w:val="000A1F46"/>
    <w:rsid w:val="000A279E"/>
    <w:rsid w:val="000A2A1A"/>
    <w:rsid w:val="000A2A3C"/>
    <w:rsid w:val="000A2A68"/>
    <w:rsid w:val="000A2DF7"/>
    <w:rsid w:val="000A3526"/>
    <w:rsid w:val="000A47D5"/>
    <w:rsid w:val="000A4E41"/>
    <w:rsid w:val="000A5929"/>
    <w:rsid w:val="000A5D99"/>
    <w:rsid w:val="000A60B8"/>
    <w:rsid w:val="000A6CAF"/>
    <w:rsid w:val="000A7768"/>
    <w:rsid w:val="000A7E05"/>
    <w:rsid w:val="000B1442"/>
    <w:rsid w:val="000B1972"/>
    <w:rsid w:val="000B1A3E"/>
    <w:rsid w:val="000B261E"/>
    <w:rsid w:val="000B2888"/>
    <w:rsid w:val="000B2DB1"/>
    <w:rsid w:val="000B3213"/>
    <w:rsid w:val="000B3AEE"/>
    <w:rsid w:val="000B3CDA"/>
    <w:rsid w:val="000B3F51"/>
    <w:rsid w:val="000B4392"/>
    <w:rsid w:val="000B55CB"/>
    <w:rsid w:val="000B5BE4"/>
    <w:rsid w:val="000B5C87"/>
    <w:rsid w:val="000B610E"/>
    <w:rsid w:val="000B66B3"/>
    <w:rsid w:val="000B683C"/>
    <w:rsid w:val="000B6900"/>
    <w:rsid w:val="000B6B91"/>
    <w:rsid w:val="000B7180"/>
    <w:rsid w:val="000B7202"/>
    <w:rsid w:val="000B73CF"/>
    <w:rsid w:val="000B7AE2"/>
    <w:rsid w:val="000B7EA8"/>
    <w:rsid w:val="000C000A"/>
    <w:rsid w:val="000C00D5"/>
    <w:rsid w:val="000C031F"/>
    <w:rsid w:val="000C04BD"/>
    <w:rsid w:val="000C088B"/>
    <w:rsid w:val="000C0A65"/>
    <w:rsid w:val="000C22B0"/>
    <w:rsid w:val="000C23E0"/>
    <w:rsid w:val="000C2DF5"/>
    <w:rsid w:val="000C2E45"/>
    <w:rsid w:val="000C3245"/>
    <w:rsid w:val="000C35E7"/>
    <w:rsid w:val="000C4BB6"/>
    <w:rsid w:val="000C4FC1"/>
    <w:rsid w:val="000C540D"/>
    <w:rsid w:val="000C5AED"/>
    <w:rsid w:val="000C66C1"/>
    <w:rsid w:val="000C7148"/>
    <w:rsid w:val="000C7749"/>
    <w:rsid w:val="000C798C"/>
    <w:rsid w:val="000C7BB9"/>
    <w:rsid w:val="000D0150"/>
    <w:rsid w:val="000D0C5F"/>
    <w:rsid w:val="000D13D3"/>
    <w:rsid w:val="000D1D84"/>
    <w:rsid w:val="000D28EF"/>
    <w:rsid w:val="000D3486"/>
    <w:rsid w:val="000D3BBA"/>
    <w:rsid w:val="000D3EFD"/>
    <w:rsid w:val="000D4017"/>
    <w:rsid w:val="000D4651"/>
    <w:rsid w:val="000D516A"/>
    <w:rsid w:val="000D5360"/>
    <w:rsid w:val="000D5D78"/>
    <w:rsid w:val="000D6454"/>
    <w:rsid w:val="000D65F8"/>
    <w:rsid w:val="000D667E"/>
    <w:rsid w:val="000D6A9A"/>
    <w:rsid w:val="000D76C2"/>
    <w:rsid w:val="000E11A0"/>
    <w:rsid w:val="000E139F"/>
    <w:rsid w:val="000E141C"/>
    <w:rsid w:val="000E14CC"/>
    <w:rsid w:val="000E15A6"/>
    <w:rsid w:val="000E1C49"/>
    <w:rsid w:val="000E278A"/>
    <w:rsid w:val="000E2B0F"/>
    <w:rsid w:val="000E32AC"/>
    <w:rsid w:val="000E358D"/>
    <w:rsid w:val="000E461D"/>
    <w:rsid w:val="000E4878"/>
    <w:rsid w:val="000E51B0"/>
    <w:rsid w:val="000E5330"/>
    <w:rsid w:val="000E5592"/>
    <w:rsid w:val="000E6A01"/>
    <w:rsid w:val="000E6D6B"/>
    <w:rsid w:val="000F0796"/>
    <w:rsid w:val="000F1A06"/>
    <w:rsid w:val="000F250B"/>
    <w:rsid w:val="000F2AD8"/>
    <w:rsid w:val="000F2E37"/>
    <w:rsid w:val="000F38FF"/>
    <w:rsid w:val="000F3C44"/>
    <w:rsid w:val="000F4193"/>
    <w:rsid w:val="000F4508"/>
    <w:rsid w:val="000F48BD"/>
    <w:rsid w:val="000F51A7"/>
    <w:rsid w:val="000F557C"/>
    <w:rsid w:val="000F5727"/>
    <w:rsid w:val="000F5AAE"/>
    <w:rsid w:val="000F5D98"/>
    <w:rsid w:val="000F62E5"/>
    <w:rsid w:val="000F6D96"/>
    <w:rsid w:val="000F7665"/>
    <w:rsid w:val="000F78C7"/>
    <w:rsid w:val="000F7B94"/>
    <w:rsid w:val="001015C2"/>
    <w:rsid w:val="001018FA"/>
    <w:rsid w:val="00101C8E"/>
    <w:rsid w:val="001020B1"/>
    <w:rsid w:val="001030FF"/>
    <w:rsid w:val="00103305"/>
    <w:rsid w:val="00103893"/>
    <w:rsid w:val="00103A75"/>
    <w:rsid w:val="00103AF7"/>
    <w:rsid w:val="00103AF9"/>
    <w:rsid w:val="00103E27"/>
    <w:rsid w:val="00103E52"/>
    <w:rsid w:val="0010413C"/>
    <w:rsid w:val="00104D96"/>
    <w:rsid w:val="00104ECD"/>
    <w:rsid w:val="001056CA"/>
    <w:rsid w:val="0010587F"/>
    <w:rsid w:val="001063D2"/>
    <w:rsid w:val="00106660"/>
    <w:rsid w:val="00106D39"/>
    <w:rsid w:val="00107773"/>
    <w:rsid w:val="00107FB3"/>
    <w:rsid w:val="0011015B"/>
    <w:rsid w:val="0011064B"/>
    <w:rsid w:val="001113EB"/>
    <w:rsid w:val="0011264E"/>
    <w:rsid w:val="00112792"/>
    <w:rsid w:val="00112B92"/>
    <w:rsid w:val="001131AC"/>
    <w:rsid w:val="00113893"/>
    <w:rsid w:val="00113944"/>
    <w:rsid w:val="00113A5F"/>
    <w:rsid w:val="00113AEC"/>
    <w:rsid w:val="00115B6A"/>
    <w:rsid w:val="00117A6B"/>
    <w:rsid w:val="00117A84"/>
    <w:rsid w:val="001201B6"/>
    <w:rsid w:val="00120462"/>
    <w:rsid w:val="00121162"/>
    <w:rsid w:val="001220F1"/>
    <w:rsid w:val="001223E7"/>
    <w:rsid w:val="00122A33"/>
    <w:rsid w:val="00123024"/>
    <w:rsid w:val="001232CF"/>
    <w:rsid w:val="001232F6"/>
    <w:rsid w:val="0012331F"/>
    <w:rsid w:val="001236B4"/>
    <w:rsid w:val="00123BD1"/>
    <w:rsid w:val="00123F7E"/>
    <w:rsid w:val="001240D0"/>
    <w:rsid w:val="001244C8"/>
    <w:rsid w:val="00124709"/>
    <w:rsid w:val="0012486C"/>
    <w:rsid w:val="0012507E"/>
    <w:rsid w:val="00125162"/>
    <w:rsid w:val="001256E5"/>
    <w:rsid w:val="001263C5"/>
    <w:rsid w:val="001263DD"/>
    <w:rsid w:val="00126553"/>
    <w:rsid w:val="00126A1F"/>
    <w:rsid w:val="00126BD4"/>
    <w:rsid w:val="0012772B"/>
    <w:rsid w:val="00127776"/>
    <w:rsid w:val="00127B7F"/>
    <w:rsid w:val="00127D9B"/>
    <w:rsid w:val="00130199"/>
    <w:rsid w:val="00130598"/>
    <w:rsid w:val="00130A63"/>
    <w:rsid w:val="00130BC7"/>
    <w:rsid w:val="00130F01"/>
    <w:rsid w:val="001312D6"/>
    <w:rsid w:val="00131309"/>
    <w:rsid w:val="0013131D"/>
    <w:rsid w:val="00131B51"/>
    <w:rsid w:val="001324D5"/>
    <w:rsid w:val="001326B5"/>
    <w:rsid w:val="00132A9B"/>
    <w:rsid w:val="00133339"/>
    <w:rsid w:val="0013345A"/>
    <w:rsid w:val="00133C7F"/>
    <w:rsid w:val="00133F72"/>
    <w:rsid w:val="00134045"/>
    <w:rsid w:val="001340A2"/>
    <w:rsid w:val="0013429A"/>
    <w:rsid w:val="001343D6"/>
    <w:rsid w:val="001345CC"/>
    <w:rsid w:val="00134718"/>
    <w:rsid w:val="0013486C"/>
    <w:rsid w:val="00134B4E"/>
    <w:rsid w:val="00135388"/>
    <w:rsid w:val="00135532"/>
    <w:rsid w:val="00135F85"/>
    <w:rsid w:val="0013637B"/>
    <w:rsid w:val="0013646C"/>
    <w:rsid w:val="001364A7"/>
    <w:rsid w:val="001364EB"/>
    <w:rsid w:val="001365BE"/>
    <w:rsid w:val="00136BF0"/>
    <w:rsid w:val="00136C1E"/>
    <w:rsid w:val="00136D14"/>
    <w:rsid w:val="00136F4D"/>
    <w:rsid w:val="0013770E"/>
    <w:rsid w:val="00137765"/>
    <w:rsid w:val="00140BD4"/>
    <w:rsid w:val="001426A6"/>
    <w:rsid w:val="001429C7"/>
    <w:rsid w:val="00142A6D"/>
    <w:rsid w:val="00143171"/>
    <w:rsid w:val="0014318E"/>
    <w:rsid w:val="00143CA6"/>
    <w:rsid w:val="00143E3A"/>
    <w:rsid w:val="0014406A"/>
    <w:rsid w:val="001440B6"/>
    <w:rsid w:val="001441ED"/>
    <w:rsid w:val="001446C3"/>
    <w:rsid w:val="0014486D"/>
    <w:rsid w:val="001448B2"/>
    <w:rsid w:val="00144EFE"/>
    <w:rsid w:val="00144F89"/>
    <w:rsid w:val="001453D9"/>
    <w:rsid w:val="001467EB"/>
    <w:rsid w:val="001468D8"/>
    <w:rsid w:val="001468F0"/>
    <w:rsid w:val="001471F5"/>
    <w:rsid w:val="00147F57"/>
    <w:rsid w:val="001501A7"/>
    <w:rsid w:val="00150992"/>
    <w:rsid w:val="001509E7"/>
    <w:rsid w:val="001512DC"/>
    <w:rsid w:val="00151754"/>
    <w:rsid w:val="00151D05"/>
    <w:rsid w:val="00153C8D"/>
    <w:rsid w:val="00153D1B"/>
    <w:rsid w:val="0015409C"/>
    <w:rsid w:val="00154193"/>
    <w:rsid w:val="001546D7"/>
    <w:rsid w:val="0015497B"/>
    <w:rsid w:val="00156A8C"/>
    <w:rsid w:val="00156FCE"/>
    <w:rsid w:val="00157197"/>
    <w:rsid w:val="0015719F"/>
    <w:rsid w:val="001574A9"/>
    <w:rsid w:val="001574BA"/>
    <w:rsid w:val="0015775B"/>
    <w:rsid w:val="0016150D"/>
    <w:rsid w:val="001615AB"/>
    <w:rsid w:val="0016182E"/>
    <w:rsid w:val="001618A7"/>
    <w:rsid w:val="00162791"/>
    <w:rsid w:val="00163003"/>
    <w:rsid w:val="00163110"/>
    <w:rsid w:val="00163789"/>
    <w:rsid w:val="0016386A"/>
    <w:rsid w:val="00163C6F"/>
    <w:rsid w:val="00164A1E"/>
    <w:rsid w:val="00164F3C"/>
    <w:rsid w:val="0016510E"/>
    <w:rsid w:val="00165D7B"/>
    <w:rsid w:val="00166C7E"/>
    <w:rsid w:val="00166D81"/>
    <w:rsid w:val="00166D8D"/>
    <w:rsid w:val="00167BD1"/>
    <w:rsid w:val="00167C96"/>
    <w:rsid w:val="00167EA1"/>
    <w:rsid w:val="00170525"/>
    <w:rsid w:val="00170823"/>
    <w:rsid w:val="0017096D"/>
    <w:rsid w:val="00171EA9"/>
    <w:rsid w:val="001724AC"/>
    <w:rsid w:val="00172AC3"/>
    <w:rsid w:val="00172BD4"/>
    <w:rsid w:val="00173239"/>
    <w:rsid w:val="00173389"/>
    <w:rsid w:val="001735D4"/>
    <w:rsid w:val="001735FB"/>
    <w:rsid w:val="00174895"/>
    <w:rsid w:val="00175A4C"/>
    <w:rsid w:val="001760F2"/>
    <w:rsid w:val="0017652A"/>
    <w:rsid w:val="00176608"/>
    <w:rsid w:val="00176DAF"/>
    <w:rsid w:val="001772B1"/>
    <w:rsid w:val="001774EA"/>
    <w:rsid w:val="001776E0"/>
    <w:rsid w:val="00180E94"/>
    <w:rsid w:val="00181002"/>
    <w:rsid w:val="001819D4"/>
    <w:rsid w:val="00181B8B"/>
    <w:rsid w:val="00181BA1"/>
    <w:rsid w:val="00181FAC"/>
    <w:rsid w:val="001820B4"/>
    <w:rsid w:val="00182311"/>
    <w:rsid w:val="001827A7"/>
    <w:rsid w:val="0018283C"/>
    <w:rsid w:val="00182F15"/>
    <w:rsid w:val="00183074"/>
    <w:rsid w:val="001838BD"/>
    <w:rsid w:val="00183FD0"/>
    <w:rsid w:val="00184474"/>
    <w:rsid w:val="00185319"/>
    <w:rsid w:val="001856FB"/>
    <w:rsid w:val="0018637F"/>
    <w:rsid w:val="00186380"/>
    <w:rsid w:val="00186649"/>
    <w:rsid w:val="001872E4"/>
    <w:rsid w:val="001873A9"/>
    <w:rsid w:val="00187B62"/>
    <w:rsid w:val="00187E3E"/>
    <w:rsid w:val="00190769"/>
    <w:rsid w:val="00190B6C"/>
    <w:rsid w:val="0019117A"/>
    <w:rsid w:val="00191756"/>
    <w:rsid w:val="00191A64"/>
    <w:rsid w:val="00191C75"/>
    <w:rsid w:val="00192514"/>
    <w:rsid w:val="001926E7"/>
    <w:rsid w:val="00192B99"/>
    <w:rsid w:val="00192BB2"/>
    <w:rsid w:val="00192E80"/>
    <w:rsid w:val="00193126"/>
    <w:rsid w:val="00193618"/>
    <w:rsid w:val="00194DEF"/>
    <w:rsid w:val="00195BBF"/>
    <w:rsid w:val="001966AF"/>
    <w:rsid w:val="001969D4"/>
    <w:rsid w:val="00196DD1"/>
    <w:rsid w:val="00197692"/>
    <w:rsid w:val="00197856"/>
    <w:rsid w:val="001A0445"/>
    <w:rsid w:val="001A0897"/>
    <w:rsid w:val="001A15E1"/>
    <w:rsid w:val="001A1681"/>
    <w:rsid w:val="001A1C6A"/>
    <w:rsid w:val="001A1C9A"/>
    <w:rsid w:val="001A1D51"/>
    <w:rsid w:val="001A3887"/>
    <w:rsid w:val="001A3A82"/>
    <w:rsid w:val="001A3BD7"/>
    <w:rsid w:val="001A446E"/>
    <w:rsid w:val="001A489E"/>
    <w:rsid w:val="001A48CF"/>
    <w:rsid w:val="001A4B9F"/>
    <w:rsid w:val="001A55EE"/>
    <w:rsid w:val="001A5BCF"/>
    <w:rsid w:val="001A6190"/>
    <w:rsid w:val="001A6B16"/>
    <w:rsid w:val="001A6B22"/>
    <w:rsid w:val="001A7BAC"/>
    <w:rsid w:val="001B0BB9"/>
    <w:rsid w:val="001B0C32"/>
    <w:rsid w:val="001B0D33"/>
    <w:rsid w:val="001B1183"/>
    <w:rsid w:val="001B1332"/>
    <w:rsid w:val="001B1863"/>
    <w:rsid w:val="001B1F62"/>
    <w:rsid w:val="001B2116"/>
    <w:rsid w:val="001B2398"/>
    <w:rsid w:val="001B23F5"/>
    <w:rsid w:val="001B2A26"/>
    <w:rsid w:val="001B3254"/>
    <w:rsid w:val="001B37C5"/>
    <w:rsid w:val="001B3A1A"/>
    <w:rsid w:val="001B3AFD"/>
    <w:rsid w:val="001B3F02"/>
    <w:rsid w:val="001B44E5"/>
    <w:rsid w:val="001B49A5"/>
    <w:rsid w:val="001B4B8E"/>
    <w:rsid w:val="001B5355"/>
    <w:rsid w:val="001B5414"/>
    <w:rsid w:val="001B5F12"/>
    <w:rsid w:val="001B6799"/>
    <w:rsid w:val="001B7024"/>
    <w:rsid w:val="001C0112"/>
    <w:rsid w:val="001C0204"/>
    <w:rsid w:val="001C112C"/>
    <w:rsid w:val="001C155C"/>
    <w:rsid w:val="001C167F"/>
    <w:rsid w:val="001C2028"/>
    <w:rsid w:val="001C2D48"/>
    <w:rsid w:val="001C3529"/>
    <w:rsid w:val="001C3793"/>
    <w:rsid w:val="001C3A28"/>
    <w:rsid w:val="001C4372"/>
    <w:rsid w:val="001C5E66"/>
    <w:rsid w:val="001C6021"/>
    <w:rsid w:val="001C612A"/>
    <w:rsid w:val="001C6337"/>
    <w:rsid w:val="001C6492"/>
    <w:rsid w:val="001C64BF"/>
    <w:rsid w:val="001C6B62"/>
    <w:rsid w:val="001C7606"/>
    <w:rsid w:val="001C77C7"/>
    <w:rsid w:val="001D091E"/>
    <w:rsid w:val="001D093D"/>
    <w:rsid w:val="001D0D91"/>
    <w:rsid w:val="001D0FE3"/>
    <w:rsid w:val="001D1976"/>
    <w:rsid w:val="001D1B31"/>
    <w:rsid w:val="001D2830"/>
    <w:rsid w:val="001D3114"/>
    <w:rsid w:val="001D3422"/>
    <w:rsid w:val="001D375B"/>
    <w:rsid w:val="001D3D82"/>
    <w:rsid w:val="001D48DC"/>
    <w:rsid w:val="001D5B64"/>
    <w:rsid w:val="001D655C"/>
    <w:rsid w:val="001D66AF"/>
    <w:rsid w:val="001D6C8C"/>
    <w:rsid w:val="001D6F34"/>
    <w:rsid w:val="001D7326"/>
    <w:rsid w:val="001D74B0"/>
    <w:rsid w:val="001D7A94"/>
    <w:rsid w:val="001D7C52"/>
    <w:rsid w:val="001E01E8"/>
    <w:rsid w:val="001E044C"/>
    <w:rsid w:val="001E114E"/>
    <w:rsid w:val="001E15D3"/>
    <w:rsid w:val="001E22E1"/>
    <w:rsid w:val="001E2633"/>
    <w:rsid w:val="001E2824"/>
    <w:rsid w:val="001E28D7"/>
    <w:rsid w:val="001E294D"/>
    <w:rsid w:val="001E2A94"/>
    <w:rsid w:val="001E2B1E"/>
    <w:rsid w:val="001E2EE5"/>
    <w:rsid w:val="001E326C"/>
    <w:rsid w:val="001E3289"/>
    <w:rsid w:val="001E3A77"/>
    <w:rsid w:val="001E3B8C"/>
    <w:rsid w:val="001E3C92"/>
    <w:rsid w:val="001E5032"/>
    <w:rsid w:val="001E5058"/>
    <w:rsid w:val="001E50B4"/>
    <w:rsid w:val="001E6487"/>
    <w:rsid w:val="001E65B1"/>
    <w:rsid w:val="001E6A2C"/>
    <w:rsid w:val="001E6E0B"/>
    <w:rsid w:val="001E6EE6"/>
    <w:rsid w:val="001E7134"/>
    <w:rsid w:val="001E7445"/>
    <w:rsid w:val="001F0341"/>
    <w:rsid w:val="001F0B8F"/>
    <w:rsid w:val="001F162B"/>
    <w:rsid w:val="001F1B1E"/>
    <w:rsid w:val="001F2196"/>
    <w:rsid w:val="001F2A42"/>
    <w:rsid w:val="001F2EDD"/>
    <w:rsid w:val="001F3187"/>
    <w:rsid w:val="001F32E6"/>
    <w:rsid w:val="001F3392"/>
    <w:rsid w:val="001F45E4"/>
    <w:rsid w:val="001F4EC4"/>
    <w:rsid w:val="001F500D"/>
    <w:rsid w:val="001F5D4C"/>
    <w:rsid w:val="001F60E4"/>
    <w:rsid w:val="001F6885"/>
    <w:rsid w:val="001F6B71"/>
    <w:rsid w:val="001F78C6"/>
    <w:rsid w:val="001F7939"/>
    <w:rsid w:val="001F7987"/>
    <w:rsid w:val="0020052E"/>
    <w:rsid w:val="002006E9"/>
    <w:rsid w:val="002009AB"/>
    <w:rsid w:val="00201179"/>
    <w:rsid w:val="002013EF"/>
    <w:rsid w:val="00201555"/>
    <w:rsid w:val="00201B82"/>
    <w:rsid w:val="00202AED"/>
    <w:rsid w:val="0020305D"/>
    <w:rsid w:val="002035E6"/>
    <w:rsid w:val="00204175"/>
    <w:rsid w:val="0020469F"/>
    <w:rsid w:val="00204A16"/>
    <w:rsid w:val="00204D47"/>
    <w:rsid w:val="00204F80"/>
    <w:rsid w:val="00205041"/>
    <w:rsid w:val="0020516A"/>
    <w:rsid w:val="00205514"/>
    <w:rsid w:val="002057ED"/>
    <w:rsid w:val="00205B49"/>
    <w:rsid w:val="002063DB"/>
    <w:rsid w:val="002067C2"/>
    <w:rsid w:val="00206D12"/>
    <w:rsid w:val="00207300"/>
    <w:rsid w:val="002074BA"/>
    <w:rsid w:val="00207B77"/>
    <w:rsid w:val="00207C6C"/>
    <w:rsid w:val="00207FB2"/>
    <w:rsid w:val="00210318"/>
    <w:rsid w:val="002109E8"/>
    <w:rsid w:val="00210D03"/>
    <w:rsid w:val="00210FE3"/>
    <w:rsid w:val="00211AF4"/>
    <w:rsid w:val="00211D36"/>
    <w:rsid w:val="002126B5"/>
    <w:rsid w:val="00212B35"/>
    <w:rsid w:val="00213AC2"/>
    <w:rsid w:val="00214B8D"/>
    <w:rsid w:val="00215372"/>
    <w:rsid w:val="002155A4"/>
    <w:rsid w:val="0021580C"/>
    <w:rsid w:val="00216174"/>
    <w:rsid w:val="002169FF"/>
    <w:rsid w:val="00216A9D"/>
    <w:rsid w:val="00216E27"/>
    <w:rsid w:val="00217AC1"/>
    <w:rsid w:val="00217C0A"/>
    <w:rsid w:val="00217D7A"/>
    <w:rsid w:val="0022080E"/>
    <w:rsid w:val="00220E5B"/>
    <w:rsid w:val="002210B4"/>
    <w:rsid w:val="00222300"/>
    <w:rsid w:val="0022257F"/>
    <w:rsid w:val="00222C1C"/>
    <w:rsid w:val="00222C4C"/>
    <w:rsid w:val="002231BA"/>
    <w:rsid w:val="0022338D"/>
    <w:rsid w:val="00223FBF"/>
    <w:rsid w:val="00224327"/>
    <w:rsid w:val="002244A9"/>
    <w:rsid w:val="00224996"/>
    <w:rsid w:val="00225849"/>
    <w:rsid w:val="00225F8F"/>
    <w:rsid w:val="00226076"/>
    <w:rsid w:val="0022628D"/>
    <w:rsid w:val="00226357"/>
    <w:rsid w:val="00226742"/>
    <w:rsid w:val="0022684D"/>
    <w:rsid w:val="00226B32"/>
    <w:rsid w:val="0022762F"/>
    <w:rsid w:val="00227A3D"/>
    <w:rsid w:val="002302CE"/>
    <w:rsid w:val="00230841"/>
    <w:rsid w:val="00231CAE"/>
    <w:rsid w:val="00231D2D"/>
    <w:rsid w:val="00231EC7"/>
    <w:rsid w:val="0023238F"/>
    <w:rsid w:val="00232B2F"/>
    <w:rsid w:val="00232B45"/>
    <w:rsid w:val="00232D9A"/>
    <w:rsid w:val="00233288"/>
    <w:rsid w:val="0023337D"/>
    <w:rsid w:val="00233DEA"/>
    <w:rsid w:val="002341F2"/>
    <w:rsid w:val="002346DF"/>
    <w:rsid w:val="00235178"/>
    <w:rsid w:val="002351CF"/>
    <w:rsid w:val="00235C3D"/>
    <w:rsid w:val="00235C99"/>
    <w:rsid w:val="00236180"/>
    <w:rsid w:val="00236337"/>
    <w:rsid w:val="002366CD"/>
    <w:rsid w:val="00237E65"/>
    <w:rsid w:val="002406B6"/>
    <w:rsid w:val="002406CF"/>
    <w:rsid w:val="00240A4B"/>
    <w:rsid w:val="00240DD0"/>
    <w:rsid w:val="002410CB"/>
    <w:rsid w:val="0024123F"/>
    <w:rsid w:val="0024131B"/>
    <w:rsid w:val="002415F8"/>
    <w:rsid w:val="00241A9C"/>
    <w:rsid w:val="00242D94"/>
    <w:rsid w:val="002434C1"/>
    <w:rsid w:val="00244CA6"/>
    <w:rsid w:val="00245366"/>
    <w:rsid w:val="0024537B"/>
    <w:rsid w:val="002459C9"/>
    <w:rsid w:val="00245BC7"/>
    <w:rsid w:val="002466E0"/>
    <w:rsid w:val="002468F4"/>
    <w:rsid w:val="00247205"/>
    <w:rsid w:val="002506A5"/>
    <w:rsid w:val="00250B5C"/>
    <w:rsid w:val="00250EF6"/>
    <w:rsid w:val="002511DA"/>
    <w:rsid w:val="00251565"/>
    <w:rsid w:val="00252D77"/>
    <w:rsid w:val="00252FA4"/>
    <w:rsid w:val="00254024"/>
    <w:rsid w:val="00254775"/>
    <w:rsid w:val="00254EA9"/>
    <w:rsid w:val="00256389"/>
    <w:rsid w:val="002563DA"/>
    <w:rsid w:val="0025667A"/>
    <w:rsid w:val="00256790"/>
    <w:rsid w:val="00257153"/>
    <w:rsid w:val="0025758A"/>
    <w:rsid w:val="00257746"/>
    <w:rsid w:val="00257AC6"/>
    <w:rsid w:val="002606F9"/>
    <w:rsid w:val="00260A62"/>
    <w:rsid w:val="00260C68"/>
    <w:rsid w:val="00261171"/>
    <w:rsid w:val="0026206E"/>
    <w:rsid w:val="0026207F"/>
    <w:rsid w:val="002622AD"/>
    <w:rsid w:val="00262806"/>
    <w:rsid w:val="00262BA4"/>
    <w:rsid w:val="002632E7"/>
    <w:rsid w:val="00263705"/>
    <w:rsid w:val="0026392C"/>
    <w:rsid w:val="00263A71"/>
    <w:rsid w:val="00263ED1"/>
    <w:rsid w:val="002644D6"/>
    <w:rsid w:val="0026511A"/>
    <w:rsid w:val="00265740"/>
    <w:rsid w:val="00265A20"/>
    <w:rsid w:val="00265A70"/>
    <w:rsid w:val="00266691"/>
    <w:rsid w:val="00266C3A"/>
    <w:rsid w:val="0026729B"/>
    <w:rsid w:val="00270226"/>
    <w:rsid w:val="0027030D"/>
    <w:rsid w:val="00270F14"/>
    <w:rsid w:val="002727C0"/>
    <w:rsid w:val="00272839"/>
    <w:rsid w:val="002728B7"/>
    <w:rsid w:val="0027291F"/>
    <w:rsid w:val="00272A67"/>
    <w:rsid w:val="00272B38"/>
    <w:rsid w:val="00272C64"/>
    <w:rsid w:val="00272D11"/>
    <w:rsid w:val="00272E35"/>
    <w:rsid w:val="00273165"/>
    <w:rsid w:val="00273426"/>
    <w:rsid w:val="00273728"/>
    <w:rsid w:val="0027376D"/>
    <w:rsid w:val="00273E1E"/>
    <w:rsid w:val="00273E92"/>
    <w:rsid w:val="0027426B"/>
    <w:rsid w:val="002743BC"/>
    <w:rsid w:val="002743C8"/>
    <w:rsid w:val="002745A2"/>
    <w:rsid w:val="00274DA0"/>
    <w:rsid w:val="002751CD"/>
    <w:rsid w:val="002752D6"/>
    <w:rsid w:val="002755C6"/>
    <w:rsid w:val="00275AFE"/>
    <w:rsid w:val="00275D1D"/>
    <w:rsid w:val="0027600F"/>
    <w:rsid w:val="0027654F"/>
    <w:rsid w:val="002766A2"/>
    <w:rsid w:val="00276A44"/>
    <w:rsid w:val="002771A9"/>
    <w:rsid w:val="0027796A"/>
    <w:rsid w:val="002779B4"/>
    <w:rsid w:val="00280121"/>
    <w:rsid w:val="00280B50"/>
    <w:rsid w:val="0028212D"/>
    <w:rsid w:val="002832DF"/>
    <w:rsid w:val="00284753"/>
    <w:rsid w:val="002848A8"/>
    <w:rsid w:val="00284AF2"/>
    <w:rsid w:val="00284CF3"/>
    <w:rsid w:val="00284F9F"/>
    <w:rsid w:val="002855ED"/>
    <w:rsid w:val="00285769"/>
    <w:rsid w:val="00286A84"/>
    <w:rsid w:val="00286B4A"/>
    <w:rsid w:val="00286FDC"/>
    <w:rsid w:val="002871E0"/>
    <w:rsid w:val="002877A0"/>
    <w:rsid w:val="00287F4B"/>
    <w:rsid w:val="002900D6"/>
    <w:rsid w:val="00290846"/>
    <w:rsid w:val="00290A0E"/>
    <w:rsid w:val="00290FE2"/>
    <w:rsid w:val="00291541"/>
    <w:rsid w:val="00291745"/>
    <w:rsid w:val="0029183B"/>
    <w:rsid w:val="00291F7F"/>
    <w:rsid w:val="00291FF5"/>
    <w:rsid w:val="00292327"/>
    <w:rsid w:val="002925A8"/>
    <w:rsid w:val="00292BC3"/>
    <w:rsid w:val="00292E81"/>
    <w:rsid w:val="00292F05"/>
    <w:rsid w:val="0029332F"/>
    <w:rsid w:val="00294023"/>
    <w:rsid w:val="00294C59"/>
    <w:rsid w:val="00295786"/>
    <w:rsid w:val="00295BD6"/>
    <w:rsid w:val="00295E87"/>
    <w:rsid w:val="00296202"/>
    <w:rsid w:val="0029636B"/>
    <w:rsid w:val="002967C8"/>
    <w:rsid w:val="00296BE8"/>
    <w:rsid w:val="00297213"/>
    <w:rsid w:val="0029748B"/>
    <w:rsid w:val="002977E8"/>
    <w:rsid w:val="002A0372"/>
    <w:rsid w:val="002A0A10"/>
    <w:rsid w:val="002A2DCF"/>
    <w:rsid w:val="002A354A"/>
    <w:rsid w:val="002A359B"/>
    <w:rsid w:val="002A35BB"/>
    <w:rsid w:val="002A3886"/>
    <w:rsid w:val="002A3966"/>
    <w:rsid w:val="002A3A2F"/>
    <w:rsid w:val="002A5143"/>
    <w:rsid w:val="002A52AD"/>
    <w:rsid w:val="002A56EF"/>
    <w:rsid w:val="002A5B0F"/>
    <w:rsid w:val="002A5FEF"/>
    <w:rsid w:val="002A6383"/>
    <w:rsid w:val="002A7327"/>
    <w:rsid w:val="002A7A5D"/>
    <w:rsid w:val="002B01D8"/>
    <w:rsid w:val="002B0C6E"/>
    <w:rsid w:val="002B0EC7"/>
    <w:rsid w:val="002B0FBF"/>
    <w:rsid w:val="002B117D"/>
    <w:rsid w:val="002B1301"/>
    <w:rsid w:val="002B15D5"/>
    <w:rsid w:val="002B1BF8"/>
    <w:rsid w:val="002B1D71"/>
    <w:rsid w:val="002B1E5D"/>
    <w:rsid w:val="002B1E81"/>
    <w:rsid w:val="002B23D3"/>
    <w:rsid w:val="002B2A90"/>
    <w:rsid w:val="002B2FA6"/>
    <w:rsid w:val="002B4014"/>
    <w:rsid w:val="002B42CA"/>
    <w:rsid w:val="002B44FB"/>
    <w:rsid w:val="002B469C"/>
    <w:rsid w:val="002B4A58"/>
    <w:rsid w:val="002B4C6B"/>
    <w:rsid w:val="002B4CC3"/>
    <w:rsid w:val="002B5440"/>
    <w:rsid w:val="002B61F1"/>
    <w:rsid w:val="002B6473"/>
    <w:rsid w:val="002B6D2C"/>
    <w:rsid w:val="002B7A16"/>
    <w:rsid w:val="002C1155"/>
    <w:rsid w:val="002C172A"/>
    <w:rsid w:val="002C17D1"/>
    <w:rsid w:val="002C19F9"/>
    <w:rsid w:val="002C1A4A"/>
    <w:rsid w:val="002C1CC0"/>
    <w:rsid w:val="002C1E8A"/>
    <w:rsid w:val="002C2122"/>
    <w:rsid w:val="002C21CC"/>
    <w:rsid w:val="002C27E7"/>
    <w:rsid w:val="002C5C86"/>
    <w:rsid w:val="002C6493"/>
    <w:rsid w:val="002C699D"/>
    <w:rsid w:val="002C6A09"/>
    <w:rsid w:val="002C6AEF"/>
    <w:rsid w:val="002C74D9"/>
    <w:rsid w:val="002C75AE"/>
    <w:rsid w:val="002C75D6"/>
    <w:rsid w:val="002C7715"/>
    <w:rsid w:val="002C7BA5"/>
    <w:rsid w:val="002D0164"/>
    <w:rsid w:val="002D069B"/>
    <w:rsid w:val="002D0736"/>
    <w:rsid w:val="002D0910"/>
    <w:rsid w:val="002D106E"/>
    <w:rsid w:val="002D19FC"/>
    <w:rsid w:val="002D1D87"/>
    <w:rsid w:val="002D20DD"/>
    <w:rsid w:val="002D2A80"/>
    <w:rsid w:val="002D2DFC"/>
    <w:rsid w:val="002D2F0D"/>
    <w:rsid w:val="002D3947"/>
    <w:rsid w:val="002D406B"/>
    <w:rsid w:val="002D44AB"/>
    <w:rsid w:val="002D44C2"/>
    <w:rsid w:val="002D4C37"/>
    <w:rsid w:val="002D53BC"/>
    <w:rsid w:val="002D55DA"/>
    <w:rsid w:val="002D561B"/>
    <w:rsid w:val="002D5B1A"/>
    <w:rsid w:val="002D5D86"/>
    <w:rsid w:val="002D5F24"/>
    <w:rsid w:val="002D6709"/>
    <w:rsid w:val="002D6DB5"/>
    <w:rsid w:val="002D6F90"/>
    <w:rsid w:val="002D71F8"/>
    <w:rsid w:val="002E06A0"/>
    <w:rsid w:val="002E0796"/>
    <w:rsid w:val="002E09B8"/>
    <w:rsid w:val="002E0BF3"/>
    <w:rsid w:val="002E0DE9"/>
    <w:rsid w:val="002E12A1"/>
    <w:rsid w:val="002E1903"/>
    <w:rsid w:val="002E284C"/>
    <w:rsid w:val="002E2F73"/>
    <w:rsid w:val="002E2F92"/>
    <w:rsid w:val="002E3023"/>
    <w:rsid w:val="002E395A"/>
    <w:rsid w:val="002E3D7C"/>
    <w:rsid w:val="002E4362"/>
    <w:rsid w:val="002E51D2"/>
    <w:rsid w:val="002E5BE6"/>
    <w:rsid w:val="002E6845"/>
    <w:rsid w:val="002E719E"/>
    <w:rsid w:val="002E72CF"/>
    <w:rsid w:val="002E792F"/>
    <w:rsid w:val="002F0277"/>
    <w:rsid w:val="002F0447"/>
    <w:rsid w:val="002F0987"/>
    <w:rsid w:val="002F0FCB"/>
    <w:rsid w:val="002F28D0"/>
    <w:rsid w:val="002F2BD5"/>
    <w:rsid w:val="002F306D"/>
    <w:rsid w:val="002F347E"/>
    <w:rsid w:val="002F38E2"/>
    <w:rsid w:val="002F3D43"/>
    <w:rsid w:val="002F42E3"/>
    <w:rsid w:val="002F56AA"/>
    <w:rsid w:val="002F5D99"/>
    <w:rsid w:val="002F5E90"/>
    <w:rsid w:val="002F5F72"/>
    <w:rsid w:val="002F6237"/>
    <w:rsid w:val="002F6401"/>
    <w:rsid w:val="002F66A9"/>
    <w:rsid w:val="002F6E18"/>
    <w:rsid w:val="002F70E4"/>
    <w:rsid w:val="002F72C5"/>
    <w:rsid w:val="002F7795"/>
    <w:rsid w:val="002F79D3"/>
    <w:rsid w:val="002F7AB1"/>
    <w:rsid w:val="002F7DAF"/>
    <w:rsid w:val="0030023B"/>
    <w:rsid w:val="003003C9"/>
    <w:rsid w:val="0030088F"/>
    <w:rsid w:val="00300C55"/>
    <w:rsid w:val="0030113C"/>
    <w:rsid w:val="003014BA"/>
    <w:rsid w:val="003018C8"/>
    <w:rsid w:val="00301947"/>
    <w:rsid w:val="0030251E"/>
    <w:rsid w:val="003026EF"/>
    <w:rsid w:val="00302BA1"/>
    <w:rsid w:val="00302DE0"/>
    <w:rsid w:val="003033C5"/>
    <w:rsid w:val="003037C8"/>
    <w:rsid w:val="00303A09"/>
    <w:rsid w:val="00303A17"/>
    <w:rsid w:val="00303AB1"/>
    <w:rsid w:val="00303AD4"/>
    <w:rsid w:val="00304516"/>
    <w:rsid w:val="00304766"/>
    <w:rsid w:val="00305506"/>
    <w:rsid w:val="00305C62"/>
    <w:rsid w:val="0030672E"/>
    <w:rsid w:val="003069B3"/>
    <w:rsid w:val="00307324"/>
    <w:rsid w:val="003073EF"/>
    <w:rsid w:val="003076DA"/>
    <w:rsid w:val="0031014B"/>
    <w:rsid w:val="003101B8"/>
    <w:rsid w:val="00310A98"/>
    <w:rsid w:val="00311B87"/>
    <w:rsid w:val="00311EAE"/>
    <w:rsid w:val="00311F1D"/>
    <w:rsid w:val="00312549"/>
    <w:rsid w:val="00312E78"/>
    <w:rsid w:val="00313E51"/>
    <w:rsid w:val="003142DB"/>
    <w:rsid w:val="0031496E"/>
    <w:rsid w:val="00314E9C"/>
    <w:rsid w:val="00315B2E"/>
    <w:rsid w:val="00317023"/>
    <w:rsid w:val="0031799F"/>
    <w:rsid w:val="0032010C"/>
    <w:rsid w:val="00320701"/>
    <w:rsid w:val="00320F16"/>
    <w:rsid w:val="00321294"/>
    <w:rsid w:val="00321387"/>
    <w:rsid w:val="0032139B"/>
    <w:rsid w:val="003213E0"/>
    <w:rsid w:val="00321BB3"/>
    <w:rsid w:val="0032201C"/>
    <w:rsid w:val="0032214B"/>
    <w:rsid w:val="003221A9"/>
    <w:rsid w:val="00322520"/>
    <w:rsid w:val="00322B5C"/>
    <w:rsid w:val="00323208"/>
    <w:rsid w:val="00323644"/>
    <w:rsid w:val="00323A55"/>
    <w:rsid w:val="00323C0C"/>
    <w:rsid w:val="003240C9"/>
    <w:rsid w:val="003245CB"/>
    <w:rsid w:val="00324761"/>
    <w:rsid w:val="00324D70"/>
    <w:rsid w:val="00325234"/>
    <w:rsid w:val="00325538"/>
    <w:rsid w:val="0032588E"/>
    <w:rsid w:val="00325B96"/>
    <w:rsid w:val="00326222"/>
    <w:rsid w:val="003263DF"/>
    <w:rsid w:val="00326B03"/>
    <w:rsid w:val="00326E04"/>
    <w:rsid w:val="003272C4"/>
    <w:rsid w:val="003274BA"/>
    <w:rsid w:val="003276FA"/>
    <w:rsid w:val="00327EDD"/>
    <w:rsid w:val="00330431"/>
    <w:rsid w:val="00330F17"/>
    <w:rsid w:val="00330F62"/>
    <w:rsid w:val="003314D4"/>
    <w:rsid w:val="0033204C"/>
    <w:rsid w:val="00332082"/>
    <w:rsid w:val="00332C24"/>
    <w:rsid w:val="00333338"/>
    <w:rsid w:val="0033447D"/>
    <w:rsid w:val="00334608"/>
    <w:rsid w:val="0033461F"/>
    <w:rsid w:val="00334D26"/>
    <w:rsid w:val="003354C1"/>
    <w:rsid w:val="00335B28"/>
    <w:rsid w:val="00335BE4"/>
    <w:rsid w:val="00335D15"/>
    <w:rsid w:val="00335E75"/>
    <w:rsid w:val="003367A5"/>
    <w:rsid w:val="00336FAF"/>
    <w:rsid w:val="003372A8"/>
    <w:rsid w:val="003374B6"/>
    <w:rsid w:val="00337946"/>
    <w:rsid w:val="00337D84"/>
    <w:rsid w:val="00340629"/>
    <w:rsid w:val="00340FB1"/>
    <w:rsid w:val="003411BF"/>
    <w:rsid w:val="00341864"/>
    <w:rsid w:val="0034190F"/>
    <w:rsid w:val="00341981"/>
    <w:rsid w:val="00341C33"/>
    <w:rsid w:val="00341EC5"/>
    <w:rsid w:val="00342492"/>
    <w:rsid w:val="003425F0"/>
    <w:rsid w:val="003428B8"/>
    <w:rsid w:val="0034358D"/>
    <w:rsid w:val="0034399A"/>
    <w:rsid w:val="003443DE"/>
    <w:rsid w:val="003446BE"/>
    <w:rsid w:val="00344729"/>
    <w:rsid w:val="00344C64"/>
    <w:rsid w:val="00345A65"/>
    <w:rsid w:val="003461D8"/>
    <w:rsid w:val="00346B21"/>
    <w:rsid w:val="00346EC9"/>
    <w:rsid w:val="00347177"/>
    <w:rsid w:val="0034776F"/>
    <w:rsid w:val="003479FB"/>
    <w:rsid w:val="00347B21"/>
    <w:rsid w:val="0035017B"/>
    <w:rsid w:val="00350281"/>
    <w:rsid w:val="003508EA"/>
    <w:rsid w:val="00350996"/>
    <w:rsid w:val="00350B8C"/>
    <w:rsid w:val="0035147C"/>
    <w:rsid w:val="0035213C"/>
    <w:rsid w:val="00352235"/>
    <w:rsid w:val="0035261B"/>
    <w:rsid w:val="003529CD"/>
    <w:rsid w:val="003532C2"/>
    <w:rsid w:val="00353936"/>
    <w:rsid w:val="003541C8"/>
    <w:rsid w:val="00354662"/>
    <w:rsid w:val="003547B5"/>
    <w:rsid w:val="00356ADD"/>
    <w:rsid w:val="00357117"/>
    <w:rsid w:val="00357148"/>
    <w:rsid w:val="00357A0C"/>
    <w:rsid w:val="00357F17"/>
    <w:rsid w:val="00357F3C"/>
    <w:rsid w:val="003603D8"/>
    <w:rsid w:val="003607CD"/>
    <w:rsid w:val="003615A6"/>
    <w:rsid w:val="00361E83"/>
    <w:rsid w:val="00361F7D"/>
    <w:rsid w:val="003628CA"/>
    <w:rsid w:val="00362AFF"/>
    <w:rsid w:val="00362F9C"/>
    <w:rsid w:val="00363703"/>
    <w:rsid w:val="003643FA"/>
    <w:rsid w:val="00364D3F"/>
    <w:rsid w:val="00365936"/>
    <w:rsid w:val="00365E0F"/>
    <w:rsid w:val="00365FBD"/>
    <w:rsid w:val="00366855"/>
    <w:rsid w:val="00366872"/>
    <w:rsid w:val="00366942"/>
    <w:rsid w:val="003669B3"/>
    <w:rsid w:val="00366D35"/>
    <w:rsid w:val="00367202"/>
    <w:rsid w:val="003673AA"/>
    <w:rsid w:val="003674EC"/>
    <w:rsid w:val="00367536"/>
    <w:rsid w:val="00367D46"/>
    <w:rsid w:val="00367E23"/>
    <w:rsid w:val="00370BD2"/>
    <w:rsid w:val="00371172"/>
    <w:rsid w:val="00371439"/>
    <w:rsid w:val="0037165F"/>
    <w:rsid w:val="003717B7"/>
    <w:rsid w:val="00371B4F"/>
    <w:rsid w:val="00372307"/>
    <w:rsid w:val="00372541"/>
    <w:rsid w:val="00372E72"/>
    <w:rsid w:val="00372FA0"/>
    <w:rsid w:val="00373A55"/>
    <w:rsid w:val="00373AAF"/>
    <w:rsid w:val="00373CBB"/>
    <w:rsid w:val="003750DD"/>
    <w:rsid w:val="00375C8D"/>
    <w:rsid w:val="0037623B"/>
    <w:rsid w:val="003764A4"/>
    <w:rsid w:val="00377CB3"/>
    <w:rsid w:val="00377ED7"/>
    <w:rsid w:val="003807E5"/>
    <w:rsid w:val="00381766"/>
    <w:rsid w:val="00381971"/>
    <w:rsid w:val="003819D1"/>
    <w:rsid w:val="003825A2"/>
    <w:rsid w:val="003827E5"/>
    <w:rsid w:val="00382E0F"/>
    <w:rsid w:val="00382F46"/>
    <w:rsid w:val="003835EA"/>
    <w:rsid w:val="00383778"/>
    <w:rsid w:val="00383CAD"/>
    <w:rsid w:val="0038493E"/>
    <w:rsid w:val="00385675"/>
    <w:rsid w:val="0038624B"/>
    <w:rsid w:val="00386529"/>
    <w:rsid w:val="00386CDD"/>
    <w:rsid w:val="00386EBB"/>
    <w:rsid w:val="0038777C"/>
    <w:rsid w:val="0038781A"/>
    <w:rsid w:val="00387ABD"/>
    <w:rsid w:val="00390117"/>
    <w:rsid w:val="00390876"/>
    <w:rsid w:val="003908B9"/>
    <w:rsid w:val="0039108E"/>
    <w:rsid w:val="00391118"/>
    <w:rsid w:val="00391864"/>
    <w:rsid w:val="00391BB6"/>
    <w:rsid w:val="00391C73"/>
    <w:rsid w:val="00391D8A"/>
    <w:rsid w:val="003926B4"/>
    <w:rsid w:val="003926DF"/>
    <w:rsid w:val="003928D7"/>
    <w:rsid w:val="00392A59"/>
    <w:rsid w:val="003932AB"/>
    <w:rsid w:val="0039330E"/>
    <w:rsid w:val="00393618"/>
    <w:rsid w:val="00393DC1"/>
    <w:rsid w:val="00393DF5"/>
    <w:rsid w:val="00393ED7"/>
    <w:rsid w:val="003940BC"/>
    <w:rsid w:val="0039440D"/>
    <w:rsid w:val="003944BF"/>
    <w:rsid w:val="00394AA9"/>
    <w:rsid w:val="00394F48"/>
    <w:rsid w:val="0039545F"/>
    <w:rsid w:val="003954A3"/>
    <w:rsid w:val="00395DED"/>
    <w:rsid w:val="00395F61"/>
    <w:rsid w:val="003966C6"/>
    <w:rsid w:val="00396987"/>
    <w:rsid w:val="00397586"/>
    <w:rsid w:val="003977D0"/>
    <w:rsid w:val="00397C15"/>
    <w:rsid w:val="00397F69"/>
    <w:rsid w:val="003A0B4C"/>
    <w:rsid w:val="003A0E56"/>
    <w:rsid w:val="003A16CB"/>
    <w:rsid w:val="003A1A56"/>
    <w:rsid w:val="003A1C14"/>
    <w:rsid w:val="003A27F1"/>
    <w:rsid w:val="003A32BA"/>
    <w:rsid w:val="003A46C6"/>
    <w:rsid w:val="003A4870"/>
    <w:rsid w:val="003A489A"/>
    <w:rsid w:val="003A4DA9"/>
    <w:rsid w:val="003A5166"/>
    <w:rsid w:val="003A521A"/>
    <w:rsid w:val="003A52D1"/>
    <w:rsid w:val="003A5547"/>
    <w:rsid w:val="003A5B61"/>
    <w:rsid w:val="003A5BA2"/>
    <w:rsid w:val="003A6CCA"/>
    <w:rsid w:val="003A6D17"/>
    <w:rsid w:val="003A7016"/>
    <w:rsid w:val="003A7749"/>
    <w:rsid w:val="003A7CE1"/>
    <w:rsid w:val="003A7DA8"/>
    <w:rsid w:val="003B214B"/>
    <w:rsid w:val="003B21AB"/>
    <w:rsid w:val="003B2BE8"/>
    <w:rsid w:val="003B3128"/>
    <w:rsid w:val="003B3C16"/>
    <w:rsid w:val="003B3D97"/>
    <w:rsid w:val="003B4417"/>
    <w:rsid w:val="003B4BB4"/>
    <w:rsid w:val="003B4BF8"/>
    <w:rsid w:val="003B4C66"/>
    <w:rsid w:val="003B4D74"/>
    <w:rsid w:val="003B5060"/>
    <w:rsid w:val="003B5500"/>
    <w:rsid w:val="003B5ED9"/>
    <w:rsid w:val="003B6016"/>
    <w:rsid w:val="003B65CC"/>
    <w:rsid w:val="003B675C"/>
    <w:rsid w:val="003B7447"/>
    <w:rsid w:val="003B7520"/>
    <w:rsid w:val="003B7919"/>
    <w:rsid w:val="003C08A6"/>
    <w:rsid w:val="003C0A2C"/>
    <w:rsid w:val="003C19FB"/>
    <w:rsid w:val="003C1F45"/>
    <w:rsid w:val="003C2292"/>
    <w:rsid w:val="003C23BB"/>
    <w:rsid w:val="003C2566"/>
    <w:rsid w:val="003C29BA"/>
    <w:rsid w:val="003C2D01"/>
    <w:rsid w:val="003C2DBD"/>
    <w:rsid w:val="003C2E82"/>
    <w:rsid w:val="003C350B"/>
    <w:rsid w:val="003C35A3"/>
    <w:rsid w:val="003C38FB"/>
    <w:rsid w:val="003C423B"/>
    <w:rsid w:val="003C42BE"/>
    <w:rsid w:val="003C4447"/>
    <w:rsid w:val="003C4863"/>
    <w:rsid w:val="003C4982"/>
    <w:rsid w:val="003C51E4"/>
    <w:rsid w:val="003C60DA"/>
    <w:rsid w:val="003C625C"/>
    <w:rsid w:val="003C63C1"/>
    <w:rsid w:val="003C6BE6"/>
    <w:rsid w:val="003C6C00"/>
    <w:rsid w:val="003C6E5A"/>
    <w:rsid w:val="003C6FF4"/>
    <w:rsid w:val="003C7255"/>
    <w:rsid w:val="003C7344"/>
    <w:rsid w:val="003C747D"/>
    <w:rsid w:val="003C7DFD"/>
    <w:rsid w:val="003D0601"/>
    <w:rsid w:val="003D0694"/>
    <w:rsid w:val="003D0B66"/>
    <w:rsid w:val="003D1E3E"/>
    <w:rsid w:val="003D273F"/>
    <w:rsid w:val="003D31F1"/>
    <w:rsid w:val="003D322C"/>
    <w:rsid w:val="003D33EA"/>
    <w:rsid w:val="003D3673"/>
    <w:rsid w:val="003D368D"/>
    <w:rsid w:val="003D412C"/>
    <w:rsid w:val="003D44AC"/>
    <w:rsid w:val="003D4859"/>
    <w:rsid w:val="003D4D1B"/>
    <w:rsid w:val="003D7D59"/>
    <w:rsid w:val="003D7F99"/>
    <w:rsid w:val="003D7FBA"/>
    <w:rsid w:val="003E0249"/>
    <w:rsid w:val="003E0D9A"/>
    <w:rsid w:val="003E1082"/>
    <w:rsid w:val="003E1492"/>
    <w:rsid w:val="003E153A"/>
    <w:rsid w:val="003E15DD"/>
    <w:rsid w:val="003E1A18"/>
    <w:rsid w:val="003E1F8E"/>
    <w:rsid w:val="003E2950"/>
    <w:rsid w:val="003E3017"/>
    <w:rsid w:val="003E3116"/>
    <w:rsid w:val="003E3576"/>
    <w:rsid w:val="003E3744"/>
    <w:rsid w:val="003E3A04"/>
    <w:rsid w:val="003E3B47"/>
    <w:rsid w:val="003E4556"/>
    <w:rsid w:val="003E589A"/>
    <w:rsid w:val="003E620B"/>
    <w:rsid w:val="003E67FD"/>
    <w:rsid w:val="003E6890"/>
    <w:rsid w:val="003E6B42"/>
    <w:rsid w:val="003E7269"/>
    <w:rsid w:val="003E7306"/>
    <w:rsid w:val="003E757B"/>
    <w:rsid w:val="003E7CC5"/>
    <w:rsid w:val="003E7FA1"/>
    <w:rsid w:val="003F0A35"/>
    <w:rsid w:val="003F0DAD"/>
    <w:rsid w:val="003F0EC6"/>
    <w:rsid w:val="003F10B1"/>
    <w:rsid w:val="003F16C3"/>
    <w:rsid w:val="003F1F00"/>
    <w:rsid w:val="003F225D"/>
    <w:rsid w:val="003F25DA"/>
    <w:rsid w:val="003F2CEC"/>
    <w:rsid w:val="003F3094"/>
    <w:rsid w:val="003F30E1"/>
    <w:rsid w:val="003F4B18"/>
    <w:rsid w:val="003F4E43"/>
    <w:rsid w:val="003F5563"/>
    <w:rsid w:val="003F5B53"/>
    <w:rsid w:val="003F6073"/>
    <w:rsid w:val="003F6E93"/>
    <w:rsid w:val="003F7779"/>
    <w:rsid w:val="003F7AC6"/>
    <w:rsid w:val="00400701"/>
    <w:rsid w:val="0040097F"/>
    <w:rsid w:val="004009A2"/>
    <w:rsid w:val="00400DF1"/>
    <w:rsid w:val="00400EF9"/>
    <w:rsid w:val="0040104C"/>
    <w:rsid w:val="00401F3B"/>
    <w:rsid w:val="00401FB2"/>
    <w:rsid w:val="00402289"/>
    <w:rsid w:val="004024B5"/>
    <w:rsid w:val="0040270A"/>
    <w:rsid w:val="004027E6"/>
    <w:rsid w:val="0040327C"/>
    <w:rsid w:val="004033C4"/>
    <w:rsid w:val="004034E2"/>
    <w:rsid w:val="0040388D"/>
    <w:rsid w:val="00403AA0"/>
    <w:rsid w:val="00403DBB"/>
    <w:rsid w:val="00403FA6"/>
    <w:rsid w:val="004046DB"/>
    <w:rsid w:val="00404730"/>
    <w:rsid w:val="00404DE1"/>
    <w:rsid w:val="00404F86"/>
    <w:rsid w:val="00405ADF"/>
    <w:rsid w:val="00405B9B"/>
    <w:rsid w:val="00405F04"/>
    <w:rsid w:val="00405F3F"/>
    <w:rsid w:val="004076FF"/>
    <w:rsid w:val="004107DC"/>
    <w:rsid w:val="00410BBF"/>
    <w:rsid w:val="00411FBD"/>
    <w:rsid w:val="004122FF"/>
    <w:rsid w:val="004123DC"/>
    <w:rsid w:val="00412FE9"/>
    <w:rsid w:val="0041312F"/>
    <w:rsid w:val="00413A90"/>
    <w:rsid w:val="00413B6F"/>
    <w:rsid w:val="00413DE2"/>
    <w:rsid w:val="004142AF"/>
    <w:rsid w:val="00414BF0"/>
    <w:rsid w:val="00414FEB"/>
    <w:rsid w:val="00415093"/>
    <w:rsid w:val="00415971"/>
    <w:rsid w:val="004159A8"/>
    <w:rsid w:val="00416026"/>
    <w:rsid w:val="00416482"/>
    <w:rsid w:val="0041657A"/>
    <w:rsid w:val="004165E8"/>
    <w:rsid w:val="0041677B"/>
    <w:rsid w:val="0041702C"/>
    <w:rsid w:val="0041723E"/>
    <w:rsid w:val="004178B1"/>
    <w:rsid w:val="00420185"/>
    <w:rsid w:val="00420978"/>
    <w:rsid w:val="00420E5D"/>
    <w:rsid w:val="00421C66"/>
    <w:rsid w:val="004229F6"/>
    <w:rsid w:val="0042340E"/>
    <w:rsid w:val="00423448"/>
    <w:rsid w:val="0042376F"/>
    <w:rsid w:val="00423A09"/>
    <w:rsid w:val="00423BB5"/>
    <w:rsid w:val="00423F38"/>
    <w:rsid w:val="004245FD"/>
    <w:rsid w:val="004248EB"/>
    <w:rsid w:val="0042515A"/>
    <w:rsid w:val="00425358"/>
    <w:rsid w:val="00426328"/>
    <w:rsid w:val="004265D5"/>
    <w:rsid w:val="00426641"/>
    <w:rsid w:val="004267F3"/>
    <w:rsid w:val="00426A3D"/>
    <w:rsid w:val="0042711C"/>
    <w:rsid w:val="00427B71"/>
    <w:rsid w:val="00427D41"/>
    <w:rsid w:val="00430716"/>
    <w:rsid w:val="0043088C"/>
    <w:rsid w:val="00430D01"/>
    <w:rsid w:val="00430D23"/>
    <w:rsid w:val="00431336"/>
    <w:rsid w:val="00431D77"/>
    <w:rsid w:val="00431F8F"/>
    <w:rsid w:val="00432875"/>
    <w:rsid w:val="00433449"/>
    <w:rsid w:val="004335BC"/>
    <w:rsid w:val="00433A3C"/>
    <w:rsid w:val="00434650"/>
    <w:rsid w:val="0043495B"/>
    <w:rsid w:val="00434BA0"/>
    <w:rsid w:val="00434F0E"/>
    <w:rsid w:val="0043585F"/>
    <w:rsid w:val="00435F00"/>
    <w:rsid w:val="00435FAC"/>
    <w:rsid w:val="00436A73"/>
    <w:rsid w:val="00436FE1"/>
    <w:rsid w:val="00440000"/>
    <w:rsid w:val="0044006B"/>
    <w:rsid w:val="0044054D"/>
    <w:rsid w:val="004408CE"/>
    <w:rsid w:val="00440953"/>
    <w:rsid w:val="00440A90"/>
    <w:rsid w:val="00440CDA"/>
    <w:rsid w:val="0044175D"/>
    <w:rsid w:val="0044187B"/>
    <w:rsid w:val="00442490"/>
    <w:rsid w:val="00442974"/>
    <w:rsid w:val="004430EF"/>
    <w:rsid w:val="00443A01"/>
    <w:rsid w:val="00443B00"/>
    <w:rsid w:val="00443BF4"/>
    <w:rsid w:val="00444167"/>
    <w:rsid w:val="00445021"/>
    <w:rsid w:val="00445822"/>
    <w:rsid w:val="0044651E"/>
    <w:rsid w:val="00446574"/>
    <w:rsid w:val="004466C2"/>
    <w:rsid w:val="00446AAC"/>
    <w:rsid w:val="004474EA"/>
    <w:rsid w:val="00447959"/>
    <w:rsid w:val="00447D1D"/>
    <w:rsid w:val="00450210"/>
    <w:rsid w:val="004507D7"/>
    <w:rsid w:val="00450BC5"/>
    <w:rsid w:val="00450DEE"/>
    <w:rsid w:val="0045141D"/>
    <w:rsid w:val="00451B92"/>
    <w:rsid w:val="00452964"/>
    <w:rsid w:val="00452BA8"/>
    <w:rsid w:val="00452DD7"/>
    <w:rsid w:val="004534BE"/>
    <w:rsid w:val="004536F1"/>
    <w:rsid w:val="00453AC9"/>
    <w:rsid w:val="004541EB"/>
    <w:rsid w:val="00454660"/>
    <w:rsid w:val="00454738"/>
    <w:rsid w:val="004549FF"/>
    <w:rsid w:val="00454B52"/>
    <w:rsid w:val="00454BB9"/>
    <w:rsid w:val="00455046"/>
    <w:rsid w:val="00455069"/>
    <w:rsid w:val="0045511C"/>
    <w:rsid w:val="004558CD"/>
    <w:rsid w:val="0045619B"/>
    <w:rsid w:val="004562DF"/>
    <w:rsid w:val="00456409"/>
    <w:rsid w:val="004565A4"/>
    <w:rsid w:val="004565E7"/>
    <w:rsid w:val="00456ABC"/>
    <w:rsid w:val="00456C70"/>
    <w:rsid w:val="004576BA"/>
    <w:rsid w:val="00457A93"/>
    <w:rsid w:val="00460397"/>
    <w:rsid w:val="00460F60"/>
    <w:rsid w:val="00461334"/>
    <w:rsid w:val="0046201C"/>
    <w:rsid w:val="00462DCE"/>
    <w:rsid w:val="00463DC2"/>
    <w:rsid w:val="00464540"/>
    <w:rsid w:val="00465600"/>
    <w:rsid w:val="00465B3B"/>
    <w:rsid w:val="004669B4"/>
    <w:rsid w:val="004678AD"/>
    <w:rsid w:val="00467E39"/>
    <w:rsid w:val="00470010"/>
    <w:rsid w:val="00470625"/>
    <w:rsid w:val="004715E6"/>
    <w:rsid w:val="0047162D"/>
    <w:rsid w:val="0047289A"/>
    <w:rsid w:val="00472A78"/>
    <w:rsid w:val="00472B3A"/>
    <w:rsid w:val="00472FF7"/>
    <w:rsid w:val="0047360F"/>
    <w:rsid w:val="00473889"/>
    <w:rsid w:val="00473E30"/>
    <w:rsid w:val="00473F47"/>
    <w:rsid w:val="00474075"/>
    <w:rsid w:val="004741A1"/>
    <w:rsid w:val="0047458B"/>
    <w:rsid w:val="00474887"/>
    <w:rsid w:val="00474C34"/>
    <w:rsid w:val="00474C9E"/>
    <w:rsid w:val="00475031"/>
    <w:rsid w:val="00475077"/>
    <w:rsid w:val="0047529C"/>
    <w:rsid w:val="00475A53"/>
    <w:rsid w:val="00475FAC"/>
    <w:rsid w:val="0047600C"/>
    <w:rsid w:val="00476D4B"/>
    <w:rsid w:val="0047739D"/>
    <w:rsid w:val="00477645"/>
    <w:rsid w:val="00477E6A"/>
    <w:rsid w:val="004809CB"/>
    <w:rsid w:val="00480A02"/>
    <w:rsid w:val="00480BAB"/>
    <w:rsid w:val="0048111C"/>
    <w:rsid w:val="0048124C"/>
    <w:rsid w:val="004812C7"/>
    <w:rsid w:val="0048197E"/>
    <w:rsid w:val="00481FBD"/>
    <w:rsid w:val="004830A6"/>
    <w:rsid w:val="00483372"/>
    <w:rsid w:val="0048341F"/>
    <w:rsid w:val="004838EB"/>
    <w:rsid w:val="00483C83"/>
    <w:rsid w:val="00485772"/>
    <w:rsid w:val="00485B6F"/>
    <w:rsid w:val="00486282"/>
    <w:rsid w:val="0048665A"/>
    <w:rsid w:val="0048695F"/>
    <w:rsid w:val="00486DAC"/>
    <w:rsid w:val="00486F50"/>
    <w:rsid w:val="004872CB"/>
    <w:rsid w:val="004873F7"/>
    <w:rsid w:val="00487467"/>
    <w:rsid w:val="004875D9"/>
    <w:rsid w:val="0048793E"/>
    <w:rsid w:val="004879C1"/>
    <w:rsid w:val="004901C5"/>
    <w:rsid w:val="00490A3F"/>
    <w:rsid w:val="00490C1F"/>
    <w:rsid w:val="00490F0E"/>
    <w:rsid w:val="00491747"/>
    <w:rsid w:val="00492774"/>
    <w:rsid w:val="00492D8F"/>
    <w:rsid w:val="004932C0"/>
    <w:rsid w:val="004932F9"/>
    <w:rsid w:val="00494172"/>
    <w:rsid w:val="00494CA0"/>
    <w:rsid w:val="00494D58"/>
    <w:rsid w:val="004950E8"/>
    <w:rsid w:val="0049513E"/>
    <w:rsid w:val="0049586E"/>
    <w:rsid w:val="004958BB"/>
    <w:rsid w:val="0049593B"/>
    <w:rsid w:val="00495B5B"/>
    <w:rsid w:val="00495D63"/>
    <w:rsid w:val="00495EFE"/>
    <w:rsid w:val="00496464"/>
    <w:rsid w:val="00496862"/>
    <w:rsid w:val="00496B45"/>
    <w:rsid w:val="00496D34"/>
    <w:rsid w:val="00496ECB"/>
    <w:rsid w:val="00497055"/>
    <w:rsid w:val="004970B5"/>
    <w:rsid w:val="004975A4"/>
    <w:rsid w:val="00497621"/>
    <w:rsid w:val="0049776E"/>
    <w:rsid w:val="00497813"/>
    <w:rsid w:val="00497888"/>
    <w:rsid w:val="004A05D3"/>
    <w:rsid w:val="004A0B30"/>
    <w:rsid w:val="004A0D26"/>
    <w:rsid w:val="004A0F03"/>
    <w:rsid w:val="004A1409"/>
    <w:rsid w:val="004A1CBE"/>
    <w:rsid w:val="004A1D95"/>
    <w:rsid w:val="004A2E89"/>
    <w:rsid w:val="004A3001"/>
    <w:rsid w:val="004A32F0"/>
    <w:rsid w:val="004A3845"/>
    <w:rsid w:val="004A3A15"/>
    <w:rsid w:val="004A3CC6"/>
    <w:rsid w:val="004A3E3F"/>
    <w:rsid w:val="004A40F4"/>
    <w:rsid w:val="004A415B"/>
    <w:rsid w:val="004A4177"/>
    <w:rsid w:val="004A4208"/>
    <w:rsid w:val="004A53BF"/>
    <w:rsid w:val="004A565F"/>
    <w:rsid w:val="004A5713"/>
    <w:rsid w:val="004A5FA6"/>
    <w:rsid w:val="004A6447"/>
    <w:rsid w:val="004A650B"/>
    <w:rsid w:val="004A6D09"/>
    <w:rsid w:val="004A73E6"/>
    <w:rsid w:val="004A7521"/>
    <w:rsid w:val="004A7742"/>
    <w:rsid w:val="004A78E5"/>
    <w:rsid w:val="004A7A6F"/>
    <w:rsid w:val="004A7B21"/>
    <w:rsid w:val="004B0C38"/>
    <w:rsid w:val="004B11FA"/>
    <w:rsid w:val="004B1EFD"/>
    <w:rsid w:val="004B2032"/>
    <w:rsid w:val="004B25FE"/>
    <w:rsid w:val="004B2CF5"/>
    <w:rsid w:val="004B332F"/>
    <w:rsid w:val="004B3701"/>
    <w:rsid w:val="004B3AC8"/>
    <w:rsid w:val="004B47C3"/>
    <w:rsid w:val="004B4C2E"/>
    <w:rsid w:val="004B4C50"/>
    <w:rsid w:val="004B4CC5"/>
    <w:rsid w:val="004B4EF4"/>
    <w:rsid w:val="004B5F55"/>
    <w:rsid w:val="004B63E1"/>
    <w:rsid w:val="004B6839"/>
    <w:rsid w:val="004B6AA3"/>
    <w:rsid w:val="004B7B11"/>
    <w:rsid w:val="004C1072"/>
    <w:rsid w:val="004C1087"/>
    <w:rsid w:val="004C1845"/>
    <w:rsid w:val="004C1A51"/>
    <w:rsid w:val="004C207A"/>
    <w:rsid w:val="004C26C4"/>
    <w:rsid w:val="004C2E4E"/>
    <w:rsid w:val="004C2EE4"/>
    <w:rsid w:val="004C322A"/>
    <w:rsid w:val="004C404A"/>
    <w:rsid w:val="004C404F"/>
    <w:rsid w:val="004C45D9"/>
    <w:rsid w:val="004C5013"/>
    <w:rsid w:val="004C5452"/>
    <w:rsid w:val="004C54E2"/>
    <w:rsid w:val="004C5E4F"/>
    <w:rsid w:val="004C665F"/>
    <w:rsid w:val="004C67DD"/>
    <w:rsid w:val="004C6A99"/>
    <w:rsid w:val="004C6B1E"/>
    <w:rsid w:val="004C6DA5"/>
    <w:rsid w:val="004C7379"/>
    <w:rsid w:val="004C74B5"/>
    <w:rsid w:val="004C796C"/>
    <w:rsid w:val="004C797C"/>
    <w:rsid w:val="004C79AC"/>
    <w:rsid w:val="004C7A1C"/>
    <w:rsid w:val="004C7A68"/>
    <w:rsid w:val="004C7F12"/>
    <w:rsid w:val="004D0B8E"/>
    <w:rsid w:val="004D1084"/>
    <w:rsid w:val="004D1D99"/>
    <w:rsid w:val="004D21A5"/>
    <w:rsid w:val="004D2480"/>
    <w:rsid w:val="004D2A26"/>
    <w:rsid w:val="004D2E31"/>
    <w:rsid w:val="004D332F"/>
    <w:rsid w:val="004D33F8"/>
    <w:rsid w:val="004D418C"/>
    <w:rsid w:val="004D4ACA"/>
    <w:rsid w:val="004D4C9F"/>
    <w:rsid w:val="004D5082"/>
    <w:rsid w:val="004D5575"/>
    <w:rsid w:val="004D5F92"/>
    <w:rsid w:val="004D6253"/>
    <w:rsid w:val="004D639A"/>
    <w:rsid w:val="004D6984"/>
    <w:rsid w:val="004D6997"/>
    <w:rsid w:val="004D6B12"/>
    <w:rsid w:val="004E09D6"/>
    <w:rsid w:val="004E09E4"/>
    <w:rsid w:val="004E1069"/>
    <w:rsid w:val="004E1172"/>
    <w:rsid w:val="004E2391"/>
    <w:rsid w:val="004E24FE"/>
    <w:rsid w:val="004E2C28"/>
    <w:rsid w:val="004E2C53"/>
    <w:rsid w:val="004E3499"/>
    <w:rsid w:val="004E4014"/>
    <w:rsid w:val="004E4CA3"/>
    <w:rsid w:val="004E5275"/>
    <w:rsid w:val="004E5604"/>
    <w:rsid w:val="004E56A8"/>
    <w:rsid w:val="004E5AC0"/>
    <w:rsid w:val="004E5F75"/>
    <w:rsid w:val="004E66EC"/>
    <w:rsid w:val="004E6A7B"/>
    <w:rsid w:val="004E6C14"/>
    <w:rsid w:val="004E7D5F"/>
    <w:rsid w:val="004F032F"/>
    <w:rsid w:val="004F0428"/>
    <w:rsid w:val="004F0E9F"/>
    <w:rsid w:val="004F12B3"/>
    <w:rsid w:val="004F1A58"/>
    <w:rsid w:val="004F1B02"/>
    <w:rsid w:val="004F1F50"/>
    <w:rsid w:val="004F2D5C"/>
    <w:rsid w:val="004F2DDC"/>
    <w:rsid w:val="004F32B5"/>
    <w:rsid w:val="004F3343"/>
    <w:rsid w:val="004F3BD5"/>
    <w:rsid w:val="004F4659"/>
    <w:rsid w:val="004F474F"/>
    <w:rsid w:val="004F4DDA"/>
    <w:rsid w:val="004F5105"/>
    <w:rsid w:val="004F55A5"/>
    <w:rsid w:val="004F5610"/>
    <w:rsid w:val="004F59B3"/>
    <w:rsid w:val="004F59D9"/>
    <w:rsid w:val="004F5F00"/>
    <w:rsid w:val="004F64C3"/>
    <w:rsid w:val="004F76EA"/>
    <w:rsid w:val="004F7F64"/>
    <w:rsid w:val="005002A1"/>
    <w:rsid w:val="0050045B"/>
    <w:rsid w:val="005005F3"/>
    <w:rsid w:val="00501067"/>
    <w:rsid w:val="0050118A"/>
    <w:rsid w:val="00501EC5"/>
    <w:rsid w:val="00502712"/>
    <w:rsid w:val="00502776"/>
    <w:rsid w:val="00503934"/>
    <w:rsid w:val="00503A7C"/>
    <w:rsid w:val="00503CBB"/>
    <w:rsid w:val="005043DB"/>
    <w:rsid w:val="005047CC"/>
    <w:rsid w:val="0050507B"/>
    <w:rsid w:val="005053CD"/>
    <w:rsid w:val="00505880"/>
    <w:rsid w:val="005059C7"/>
    <w:rsid w:val="00505A29"/>
    <w:rsid w:val="005060E4"/>
    <w:rsid w:val="005062B5"/>
    <w:rsid w:val="00506434"/>
    <w:rsid w:val="0050669F"/>
    <w:rsid w:val="005072F2"/>
    <w:rsid w:val="00510463"/>
    <w:rsid w:val="00510591"/>
    <w:rsid w:val="00510DD2"/>
    <w:rsid w:val="0051148D"/>
    <w:rsid w:val="005119CB"/>
    <w:rsid w:val="005119FB"/>
    <w:rsid w:val="00511C64"/>
    <w:rsid w:val="0051267E"/>
    <w:rsid w:val="005129FF"/>
    <w:rsid w:val="0051311B"/>
    <w:rsid w:val="00514A40"/>
    <w:rsid w:val="00514B65"/>
    <w:rsid w:val="00515E2D"/>
    <w:rsid w:val="00516043"/>
    <w:rsid w:val="005160A2"/>
    <w:rsid w:val="005160FC"/>
    <w:rsid w:val="0051626A"/>
    <w:rsid w:val="00516307"/>
    <w:rsid w:val="005176F7"/>
    <w:rsid w:val="0051782E"/>
    <w:rsid w:val="005204D0"/>
    <w:rsid w:val="00520817"/>
    <w:rsid w:val="00521362"/>
    <w:rsid w:val="00521B3E"/>
    <w:rsid w:val="005220C9"/>
    <w:rsid w:val="00522F3C"/>
    <w:rsid w:val="005235BB"/>
    <w:rsid w:val="0052375F"/>
    <w:rsid w:val="00523AF1"/>
    <w:rsid w:val="0052500E"/>
    <w:rsid w:val="00525E04"/>
    <w:rsid w:val="00526170"/>
    <w:rsid w:val="005264F3"/>
    <w:rsid w:val="0052654C"/>
    <w:rsid w:val="00526677"/>
    <w:rsid w:val="00526729"/>
    <w:rsid w:val="00526911"/>
    <w:rsid w:val="00526A73"/>
    <w:rsid w:val="00526BC7"/>
    <w:rsid w:val="00526D95"/>
    <w:rsid w:val="00527804"/>
    <w:rsid w:val="00527EF6"/>
    <w:rsid w:val="00530003"/>
    <w:rsid w:val="0053048C"/>
    <w:rsid w:val="00530507"/>
    <w:rsid w:val="0053062D"/>
    <w:rsid w:val="00530671"/>
    <w:rsid w:val="005314D8"/>
    <w:rsid w:val="0053169A"/>
    <w:rsid w:val="00531821"/>
    <w:rsid w:val="00531990"/>
    <w:rsid w:val="00531BEC"/>
    <w:rsid w:val="00532656"/>
    <w:rsid w:val="005326A8"/>
    <w:rsid w:val="00533297"/>
    <w:rsid w:val="00533350"/>
    <w:rsid w:val="005340FD"/>
    <w:rsid w:val="005342F8"/>
    <w:rsid w:val="005343BE"/>
    <w:rsid w:val="00534C36"/>
    <w:rsid w:val="005356D8"/>
    <w:rsid w:val="00535805"/>
    <w:rsid w:val="00535998"/>
    <w:rsid w:val="00536DA4"/>
    <w:rsid w:val="0053730E"/>
    <w:rsid w:val="00537894"/>
    <w:rsid w:val="00537CFE"/>
    <w:rsid w:val="00537E6F"/>
    <w:rsid w:val="005407DB"/>
    <w:rsid w:val="005411D2"/>
    <w:rsid w:val="005416B2"/>
    <w:rsid w:val="005418D2"/>
    <w:rsid w:val="0054196C"/>
    <w:rsid w:val="00541BD2"/>
    <w:rsid w:val="005422F4"/>
    <w:rsid w:val="00542F29"/>
    <w:rsid w:val="005435E9"/>
    <w:rsid w:val="005441C8"/>
    <w:rsid w:val="005443DD"/>
    <w:rsid w:val="005444B5"/>
    <w:rsid w:val="00544F45"/>
    <w:rsid w:val="0054533E"/>
    <w:rsid w:val="00545B79"/>
    <w:rsid w:val="00545E68"/>
    <w:rsid w:val="00547882"/>
    <w:rsid w:val="00547887"/>
    <w:rsid w:val="00547B6E"/>
    <w:rsid w:val="00547D50"/>
    <w:rsid w:val="005500B4"/>
    <w:rsid w:val="0055033D"/>
    <w:rsid w:val="0055069E"/>
    <w:rsid w:val="00550E0F"/>
    <w:rsid w:val="00551F59"/>
    <w:rsid w:val="005520B1"/>
    <w:rsid w:val="00552798"/>
    <w:rsid w:val="00552D63"/>
    <w:rsid w:val="00553265"/>
    <w:rsid w:val="005534FE"/>
    <w:rsid w:val="00554655"/>
    <w:rsid w:val="00554669"/>
    <w:rsid w:val="005552D6"/>
    <w:rsid w:val="00555F6F"/>
    <w:rsid w:val="005561C6"/>
    <w:rsid w:val="005568C9"/>
    <w:rsid w:val="005568F3"/>
    <w:rsid w:val="00556B08"/>
    <w:rsid w:val="00556BA9"/>
    <w:rsid w:val="00556DFE"/>
    <w:rsid w:val="00556FFC"/>
    <w:rsid w:val="005570A5"/>
    <w:rsid w:val="005572F8"/>
    <w:rsid w:val="0055762E"/>
    <w:rsid w:val="0056095A"/>
    <w:rsid w:val="00560CAC"/>
    <w:rsid w:val="00560F2C"/>
    <w:rsid w:val="0056141E"/>
    <w:rsid w:val="005618C3"/>
    <w:rsid w:val="00562AEB"/>
    <w:rsid w:val="00562C84"/>
    <w:rsid w:val="00562E96"/>
    <w:rsid w:val="00563065"/>
    <w:rsid w:val="00563C8A"/>
    <w:rsid w:val="00564106"/>
    <w:rsid w:val="00564135"/>
    <w:rsid w:val="00564A93"/>
    <w:rsid w:val="005658CE"/>
    <w:rsid w:val="00565C17"/>
    <w:rsid w:val="00566363"/>
    <w:rsid w:val="00566916"/>
    <w:rsid w:val="0056702E"/>
    <w:rsid w:val="005673F1"/>
    <w:rsid w:val="005674EB"/>
    <w:rsid w:val="00567686"/>
    <w:rsid w:val="0056785D"/>
    <w:rsid w:val="0056792F"/>
    <w:rsid w:val="00567944"/>
    <w:rsid w:val="005700D1"/>
    <w:rsid w:val="0057061C"/>
    <w:rsid w:val="00570E91"/>
    <w:rsid w:val="00571216"/>
    <w:rsid w:val="005716CF"/>
    <w:rsid w:val="00571A70"/>
    <w:rsid w:val="00571C5E"/>
    <w:rsid w:val="00571CB9"/>
    <w:rsid w:val="00571F1B"/>
    <w:rsid w:val="0057243C"/>
    <w:rsid w:val="00572514"/>
    <w:rsid w:val="00572EA4"/>
    <w:rsid w:val="005734AC"/>
    <w:rsid w:val="00573E50"/>
    <w:rsid w:val="00574003"/>
    <w:rsid w:val="0057409D"/>
    <w:rsid w:val="0057412F"/>
    <w:rsid w:val="00574A16"/>
    <w:rsid w:val="00574AF1"/>
    <w:rsid w:val="005752BD"/>
    <w:rsid w:val="00575D6D"/>
    <w:rsid w:val="00576485"/>
    <w:rsid w:val="00577AB6"/>
    <w:rsid w:val="005803DE"/>
    <w:rsid w:val="00580402"/>
    <w:rsid w:val="00580E1B"/>
    <w:rsid w:val="00581175"/>
    <w:rsid w:val="00581D66"/>
    <w:rsid w:val="00582D71"/>
    <w:rsid w:val="0058353F"/>
    <w:rsid w:val="005840B3"/>
    <w:rsid w:val="005842EA"/>
    <w:rsid w:val="00584472"/>
    <w:rsid w:val="005845B4"/>
    <w:rsid w:val="005845CC"/>
    <w:rsid w:val="005847E0"/>
    <w:rsid w:val="0058551C"/>
    <w:rsid w:val="00585C6B"/>
    <w:rsid w:val="00585CC5"/>
    <w:rsid w:val="00586861"/>
    <w:rsid w:val="00587B44"/>
    <w:rsid w:val="00587CF6"/>
    <w:rsid w:val="00587E6D"/>
    <w:rsid w:val="005905F9"/>
    <w:rsid w:val="00590BEB"/>
    <w:rsid w:val="00590D33"/>
    <w:rsid w:val="00591084"/>
    <w:rsid w:val="00591552"/>
    <w:rsid w:val="0059193A"/>
    <w:rsid w:val="0059219C"/>
    <w:rsid w:val="005928C3"/>
    <w:rsid w:val="00592A90"/>
    <w:rsid w:val="00593058"/>
    <w:rsid w:val="00593225"/>
    <w:rsid w:val="0059332D"/>
    <w:rsid w:val="005933DD"/>
    <w:rsid w:val="0059341E"/>
    <w:rsid w:val="0059437F"/>
    <w:rsid w:val="0059457D"/>
    <w:rsid w:val="0059474D"/>
    <w:rsid w:val="00594D90"/>
    <w:rsid w:val="00594DE8"/>
    <w:rsid w:val="00595636"/>
    <w:rsid w:val="00595B6B"/>
    <w:rsid w:val="00595BA1"/>
    <w:rsid w:val="00596189"/>
    <w:rsid w:val="005968C8"/>
    <w:rsid w:val="0059725E"/>
    <w:rsid w:val="00597EA8"/>
    <w:rsid w:val="005A005F"/>
    <w:rsid w:val="005A0319"/>
    <w:rsid w:val="005A03AE"/>
    <w:rsid w:val="005A03C2"/>
    <w:rsid w:val="005A061A"/>
    <w:rsid w:val="005A07B1"/>
    <w:rsid w:val="005A0B42"/>
    <w:rsid w:val="005A128D"/>
    <w:rsid w:val="005A1775"/>
    <w:rsid w:val="005A19A6"/>
    <w:rsid w:val="005A1F30"/>
    <w:rsid w:val="005A2B00"/>
    <w:rsid w:val="005A320A"/>
    <w:rsid w:val="005A36E1"/>
    <w:rsid w:val="005A3CA8"/>
    <w:rsid w:val="005A3E10"/>
    <w:rsid w:val="005A51C7"/>
    <w:rsid w:val="005A57BC"/>
    <w:rsid w:val="005A5B2D"/>
    <w:rsid w:val="005A5CA6"/>
    <w:rsid w:val="005A647B"/>
    <w:rsid w:val="005A64B7"/>
    <w:rsid w:val="005A65B5"/>
    <w:rsid w:val="005A692D"/>
    <w:rsid w:val="005A6B84"/>
    <w:rsid w:val="005A7A78"/>
    <w:rsid w:val="005A7C36"/>
    <w:rsid w:val="005A7F11"/>
    <w:rsid w:val="005B02BE"/>
    <w:rsid w:val="005B070B"/>
    <w:rsid w:val="005B0BCF"/>
    <w:rsid w:val="005B14B3"/>
    <w:rsid w:val="005B1AF9"/>
    <w:rsid w:val="005B26BA"/>
    <w:rsid w:val="005B2714"/>
    <w:rsid w:val="005B2B29"/>
    <w:rsid w:val="005B351B"/>
    <w:rsid w:val="005B3D9B"/>
    <w:rsid w:val="005B40C6"/>
    <w:rsid w:val="005B42E5"/>
    <w:rsid w:val="005B43EA"/>
    <w:rsid w:val="005B4575"/>
    <w:rsid w:val="005B4597"/>
    <w:rsid w:val="005B4A63"/>
    <w:rsid w:val="005B4AD5"/>
    <w:rsid w:val="005B59A0"/>
    <w:rsid w:val="005B5F3F"/>
    <w:rsid w:val="005B61A9"/>
    <w:rsid w:val="005B69FC"/>
    <w:rsid w:val="005B6F5D"/>
    <w:rsid w:val="005B7111"/>
    <w:rsid w:val="005B7E21"/>
    <w:rsid w:val="005C0315"/>
    <w:rsid w:val="005C0782"/>
    <w:rsid w:val="005C07C1"/>
    <w:rsid w:val="005C0E1C"/>
    <w:rsid w:val="005C14A7"/>
    <w:rsid w:val="005C1B2F"/>
    <w:rsid w:val="005C2699"/>
    <w:rsid w:val="005C2898"/>
    <w:rsid w:val="005C2E60"/>
    <w:rsid w:val="005C31D9"/>
    <w:rsid w:val="005C4813"/>
    <w:rsid w:val="005C4BB7"/>
    <w:rsid w:val="005C4BFB"/>
    <w:rsid w:val="005C52E0"/>
    <w:rsid w:val="005C5793"/>
    <w:rsid w:val="005C5CE6"/>
    <w:rsid w:val="005C6381"/>
    <w:rsid w:val="005C667E"/>
    <w:rsid w:val="005C780E"/>
    <w:rsid w:val="005C7F41"/>
    <w:rsid w:val="005D0786"/>
    <w:rsid w:val="005D0B7D"/>
    <w:rsid w:val="005D0FFA"/>
    <w:rsid w:val="005D12D1"/>
    <w:rsid w:val="005D1562"/>
    <w:rsid w:val="005D1F01"/>
    <w:rsid w:val="005D28FA"/>
    <w:rsid w:val="005D2E1D"/>
    <w:rsid w:val="005D3027"/>
    <w:rsid w:val="005D31C4"/>
    <w:rsid w:val="005D3405"/>
    <w:rsid w:val="005D373D"/>
    <w:rsid w:val="005D3952"/>
    <w:rsid w:val="005D4D75"/>
    <w:rsid w:val="005D4FB8"/>
    <w:rsid w:val="005D5361"/>
    <w:rsid w:val="005D5462"/>
    <w:rsid w:val="005D5918"/>
    <w:rsid w:val="005D594F"/>
    <w:rsid w:val="005D606B"/>
    <w:rsid w:val="005D6697"/>
    <w:rsid w:val="005D6E53"/>
    <w:rsid w:val="005D773A"/>
    <w:rsid w:val="005D7A3E"/>
    <w:rsid w:val="005D7AFD"/>
    <w:rsid w:val="005D7DAD"/>
    <w:rsid w:val="005E01ED"/>
    <w:rsid w:val="005E0E22"/>
    <w:rsid w:val="005E19D6"/>
    <w:rsid w:val="005E210E"/>
    <w:rsid w:val="005E2308"/>
    <w:rsid w:val="005E259F"/>
    <w:rsid w:val="005E27C7"/>
    <w:rsid w:val="005E2C2D"/>
    <w:rsid w:val="005E399B"/>
    <w:rsid w:val="005E3EFE"/>
    <w:rsid w:val="005E4231"/>
    <w:rsid w:val="005E43B4"/>
    <w:rsid w:val="005E476F"/>
    <w:rsid w:val="005E4D86"/>
    <w:rsid w:val="005E55C6"/>
    <w:rsid w:val="005E5B05"/>
    <w:rsid w:val="005E5DB9"/>
    <w:rsid w:val="005E5E45"/>
    <w:rsid w:val="005E647C"/>
    <w:rsid w:val="005E71E2"/>
    <w:rsid w:val="005E732F"/>
    <w:rsid w:val="005E736D"/>
    <w:rsid w:val="005E745B"/>
    <w:rsid w:val="005E76D3"/>
    <w:rsid w:val="005F0267"/>
    <w:rsid w:val="005F0BC7"/>
    <w:rsid w:val="005F0D33"/>
    <w:rsid w:val="005F17DD"/>
    <w:rsid w:val="005F1A8D"/>
    <w:rsid w:val="005F1C9D"/>
    <w:rsid w:val="005F1F8B"/>
    <w:rsid w:val="005F26AD"/>
    <w:rsid w:val="005F284A"/>
    <w:rsid w:val="005F2DE4"/>
    <w:rsid w:val="005F30B9"/>
    <w:rsid w:val="005F3D57"/>
    <w:rsid w:val="005F3EDA"/>
    <w:rsid w:val="005F4200"/>
    <w:rsid w:val="005F466F"/>
    <w:rsid w:val="005F577C"/>
    <w:rsid w:val="005F5CED"/>
    <w:rsid w:val="005F5DF7"/>
    <w:rsid w:val="005F5E94"/>
    <w:rsid w:val="005F6556"/>
    <w:rsid w:val="005F7335"/>
    <w:rsid w:val="005F74FA"/>
    <w:rsid w:val="005F7C67"/>
    <w:rsid w:val="005F7F18"/>
    <w:rsid w:val="0060010B"/>
    <w:rsid w:val="006004FE"/>
    <w:rsid w:val="0060051E"/>
    <w:rsid w:val="006007F1"/>
    <w:rsid w:val="006011AE"/>
    <w:rsid w:val="00601601"/>
    <w:rsid w:val="00601A74"/>
    <w:rsid w:val="00601AF1"/>
    <w:rsid w:val="006024DE"/>
    <w:rsid w:val="006027D8"/>
    <w:rsid w:val="006029EA"/>
    <w:rsid w:val="006036BB"/>
    <w:rsid w:val="00603F95"/>
    <w:rsid w:val="00604313"/>
    <w:rsid w:val="0060442D"/>
    <w:rsid w:val="00605225"/>
    <w:rsid w:val="006059CF"/>
    <w:rsid w:val="00605ABC"/>
    <w:rsid w:val="0060695D"/>
    <w:rsid w:val="006072AD"/>
    <w:rsid w:val="00607573"/>
    <w:rsid w:val="00607C45"/>
    <w:rsid w:val="00610B2D"/>
    <w:rsid w:val="00610D91"/>
    <w:rsid w:val="0061177E"/>
    <w:rsid w:val="00611898"/>
    <w:rsid w:val="006119A8"/>
    <w:rsid w:val="00611C5E"/>
    <w:rsid w:val="00612275"/>
    <w:rsid w:val="00612BCD"/>
    <w:rsid w:val="006132F3"/>
    <w:rsid w:val="00613F66"/>
    <w:rsid w:val="0061455A"/>
    <w:rsid w:val="006157CB"/>
    <w:rsid w:val="00615ABD"/>
    <w:rsid w:val="00615D2F"/>
    <w:rsid w:val="00615F85"/>
    <w:rsid w:val="00616000"/>
    <w:rsid w:val="00616A5D"/>
    <w:rsid w:val="0061722A"/>
    <w:rsid w:val="0062053C"/>
    <w:rsid w:val="00621630"/>
    <w:rsid w:val="0062163D"/>
    <w:rsid w:val="00621982"/>
    <w:rsid w:val="006219A7"/>
    <w:rsid w:val="00621D2C"/>
    <w:rsid w:val="00621EA5"/>
    <w:rsid w:val="006220C2"/>
    <w:rsid w:val="006227A3"/>
    <w:rsid w:val="006228CE"/>
    <w:rsid w:val="006229F9"/>
    <w:rsid w:val="00622AAB"/>
    <w:rsid w:val="0062305E"/>
    <w:rsid w:val="00623133"/>
    <w:rsid w:val="00623650"/>
    <w:rsid w:val="00624216"/>
    <w:rsid w:val="0062463F"/>
    <w:rsid w:val="00624D98"/>
    <w:rsid w:val="00624DFF"/>
    <w:rsid w:val="00625147"/>
    <w:rsid w:val="006259C5"/>
    <w:rsid w:val="00625B5A"/>
    <w:rsid w:val="00625F11"/>
    <w:rsid w:val="0062600C"/>
    <w:rsid w:val="00626B2E"/>
    <w:rsid w:val="006270AF"/>
    <w:rsid w:val="00627475"/>
    <w:rsid w:val="00630463"/>
    <w:rsid w:val="00630F8F"/>
    <w:rsid w:val="00631B0A"/>
    <w:rsid w:val="00631C0A"/>
    <w:rsid w:val="00631C97"/>
    <w:rsid w:val="006325E2"/>
    <w:rsid w:val="006329D2"/>
    <w:rsid w:val="00632E03"/>
    <w:rsid w:val="00632E4C"/>
    <w:rsid w:val="00632F42"/>
    <w:rsid w:val="00632FC1"/>
    <w:rsid w:val="00633CC4"/>
    <w:rsid w:val="00634230"/>
    <w:rsid w:val="00634505"/>
    <w:rsid w:val="006350C3"/>
    <w:rsid w:val="0063555D"/>
    <w:rsid w:val="0063557A"/>
    <w:rsid w:val="00635B45"/>
    <w:rsid w:val="00635BE6"/>
    <w:rsid w:val="00635BF3"/>
    <w:rsid w:val="00635CB1"/>
    <w:rsid w:val="00636132"/>
    <w:rsid w:val="00636D8D"/>
    <w:rsid w:val="006373FE"/>
    <w:rsid w:val="00637AAF"/>
    <w:rsid w:val="006409E7"/>
    <w:rsid w:val="00641168"/>
    <w:rsid w:val="0064176E"/>
    <w:rsid w:val="00641E22"/>
    <w:rsid w:val="00642946"/>
    <w:rsid w:val="00642A39"/>
    <w:rsid w:val="00642E66"/>
    <w:rsid w:val="006431E6"/>
    <w:rsid w:val="0064348B"/>
    <w:rsid w:val="00643841"/>
    <w:rsid w:val="00644632"/>
    <w:rsid w:val="006446E1"/>
    <w:rsid w:val="00644859"/>
    <w:rsid w:val="00644CCB"/>
    <w:rsid w:val="00644D00"/>
    <w:rsid w:val="0064545C"/>
    <w:rsid w:val="006454BD"/>
    <w:rsid w:val="00645AF7"/>
    <w:rsid w:val="00645FDB"/>
    <w:rsid w:val="0064601E"/>
    <w:rsid w:val="00647330"/>
    <w:rsid w:val="0064773F"/>
    <w:rsid w:val="0064791F"/>
    <w:rsid w:val="00650562"/>
    <w:rsid w:val="006505D7"/>
    <w:rsid w:val="00650782"/>
    <w:rsid w:val="00650D93"/>
    <w:rsid w:val="00651FCB"/>
    <w:rsid w:val="00652023"/>
    <w:rsid w:val="0065221F"/>
    <w:rsid w:val="006525EF"/>
    <w:rsid w:val="00652D80"/>
    <w:rsid w:val="00652E3F"/>
    <w:rsid w:val="006537D1"/>
    <w:rsid w:val="0065446A"/>
    <w:rsid w:val="00654836"/>
    <w:rsid w:val="00655C76"/>
    <w:rsid w:val="00655DB7"/>
    <w:rsid w:val="00656396"/>
    <w:rsid w:val="00656506"/>
    <w:rsid w:val="00657787"/>
    <w:rsid w:val="0066085F"/>
    <w:rsid w:val="00660B13"/>
    <w:rsid w:val="006610B7"/>
    <w:rsid w:val="006613A5"/>
    <w:rsid w:val="00661E6E"/>
    <w:rsid w:val="00662185"/>
    <w:rsid w:val="00662755"/>
    <w:rsid w:val="00663384"/>
    <w:rsid w:val="006640BD"/>
    <w:rsid w:val="006648A5"/>
    <w:rsid w:val="00664B3E"/>
    <w:rsid w:val="00665F88"/>
    <w:rsid w:val="006669ED"/>
    <w:rsid w:val="00666E3A"/>
    <w:rsid w:val="0066702A"/>
    <w:rsid w:val="00667BD9"/>
    <w:rsid w:val="00667F94"/>
    <w:rsid w:val="006704B8"/>
    <w:rsid w:val="006704BA"/>
    <w:rsid w:val="006706F9"/>
    <w:rsid w:val="00670990"/>
    <w:rsid w:val="00670F20"/>
    <w:rsid w:val="00671B75"/>
    <w:rsid w:val="00671E94"/>
    <w:rsid w:val="006722EA"/>
    <w:rsid w:val="00672316"/>
    <w:rsid w:val="006726B9"/>
    <w:rsid w:val="0067271F"/>
    <w:rsid w:val="00672C8E"/>
    <w:rsid w:val="00672FB5"/>
    <w:rsid w:val="006734C1"/>
    <w:rsid w:val="00673C6D"/>
    <w:rsid w:val="00673D35"/>
    <w:rsid w:val="00674A72"/>
    <w:rsid w:val="0067773D"/>
    <w:rsid w:val="00677762"/>
    <w:rsid w:val="006802B8"/>
    <w:rsid w:val="00680725"/>
    <w:rsid w:val="006807EE"/>
    <w:rsid w:val="00680B8D"/>
    <w:rsid w:val="006811BB"/>
    <w:rsid w:val="006816B0"/>
    <w:rsid w:val="00681880"/>
    <w:rsid w:val="00681D0B"/>
    <w:rsid w:val="00681FBE"/>
    <w:rsid w:val="00682458"/>
    <w:rsid w:val="00683087"/>
    <w:rsid w:val="006833A4"/>
    <w:rsid w:val="006834E4"/>
    <w:rsid w:val="00683840"/>
    <w:rsid w:val="00683BC2"/>
    <w:rsid w:val="00683EA2"/>
    <w:rsid w:val="00683F38"/>
    <w:rsid w:val="0068403C"/>
    <w:rsid w:val="0068443A"/>
    <w:rsid w:val="00684FF8"/>
    <w:rsid w:val="00685E71"/>
    <w:rsid w:val="00686CF8"/>
    <w:rsid w:val="00687467"/>
    <w:rsid w:val="0068785D"/>
    <w:rsid w:val="00687A63"/>
    <w:rsid w:val="00687C72"/>
    <w:rsid w:val="00687F8F"/>
    <w:rsid w:val="00690268"/>
    <w:rsid w:val="006902F9"/>
    <w:rsid w:val="00690471"/>
    <w:rsid w:val="00690E95"/>
    <w:rsid w:val="00690F2E"/>
    <w:rsid w:val="00691F80"/>
    <w:rsid w:val="0069217C"/>
    <w:rsid w:val="00692A47"/>
    <w:rsid w:val="006943DC"/>
    <w:rsid w:val="006948E2"/>
    <w:rsid w:val="00694B65"/>
    <w:rsid w:val="00694C78"/>
    <w:rsid w:val="00695062"/>
    <w:rsid w:val="006950AD"/>
    <w:rsid w:val="00695468"/>
    <w:rsid w:val="00695C66"/>
    <w:rsid w:val="006968C4"/>
    <w:rsid w:val="00696CA1"/>
    <w:rsid w:val="006976BC"/>
    <w:rsid w:val="0069783E"/>
    <w:rsid w:val="0069797E"/>
    <w:rsid w:val="00697BD7"/>
    <w:rsid w:val="006A035B"/>
    <w:rsid w:val="006A08D0"/>
    <w:rsid w:val="006A1207"/>
    <w:rsid w:val="006A12F1"/>
    <w:rsid w:val="006A13E7"/>
    <w:rsid w:val="006A27CF"/>
    <w:rsid w:val="006A29ED"/>
    <w:rsid w:val="006A33F9"/>
    <w:rsid w:val="006A399F"/>
    <w:rsid w:val="006A3DBF"/>
    <w:rsid w:val="006A3F61"/>
    <w:rsid w:val="006A4019"/>
    <w:rsid w:val="006A471F"/>
    <w:rsid w:val="006A5736"/>
    <w:rsid w:val="006A5A33"/>
    <w:rsid w:val="006A6086"/>
    <w:rsid w:val="006A6182"/>
    <w:rsid w:val="006A6841"/>
    <w:rsid w:val="006A6F81"/>
    <w:rsid w:val="006A72D6"/>
    <w:rsid w:val="006A793D"/>
    <w:rsid w:val="006A7F78"/>
    <w:rsid w:val="006A7FE1"/>
    <w:rsid w:val="006B02CF"/>
    <w:rsid w:val="006B0FD1"/>
    <w:rsid w:val="006B10FE"/>
    <w:rsid w:val="006B128E"/>
    <w:rsid w:val="006B1309"/>
    <w:rsid w:val="006B2220"/>
    <w:rsid w:val="006B2627"/>
    <w:rsid w:val="006B2682"/>
    <w:rsid w:val="006B2A59"/>
    <w:rsid w:val="006B31AF"/>
    <w:rsid w:val="006B34E3"/>
    <w:rsid w:val="006B42E2"/>
    <w:rsid w:val="006B4657"/>
    <w:rsid w:val="006B48D4"/>
    <w:rsid w:val="006B520D"/>
    <w:rsid w:val="006B5352"/>
    <w:rsid w:val="006B5491"/>
    <w:rsid w:val="006B57EF"/>
    <w:rsid w:val="006B5984"/>
    <w:rsid w:val="006B5B21"/>
    <w:rsid w:val="006B6096"/>
    <w:rsid w:val="006B6879"/>
    <w:rsid w:val="006B6C4A"/>
    <w:rsid w:val="006B7810"/>
    <w:rsid w:val="006C006B"/>
    <w:rsid w:val="006C099B"/>
    <w:rsid w:val="006C0C68"/>
    <w:rsid w:val="006C12E6"/>
    <w:rsid w:val="006C151E"/>
    <w:rsid w:val="006C18DE"/>
    <w:rsid w:val="006C1CDC"/>
    <w:rsid w:val="006C1D69"/>
    <w:rsid w:val="006C1EB3"/>
    <w:rsid w:val="006C27B6"/>
    <w:rsid w:val="006C2AAD"/>
    <w:rsid w:val="006C34BE"/>
    <w:rsid w:val="006C3650"/>
    <w:rsid w:val="006C4093"/>
    <w:rsid w:val="006C4627"/>
    <w:rsid w:val="006C4E0D"/>
    <w:rsid w:val="006C5710"/>
    <w:rsid w:val="006C5F7B"/>
    <w:rsid w:val="006C60D5"/>
    <w:rsid w:val="006C62DB"/>
    <w:rsid w:val="006C7128"/>
    <w:rsid w:val="006D0CCF"/>
    <w:rsid w:val="006D148D"/>
    <w:rsid w:val="006D2FAD"/>
    <w:rsid w:val="006D3429"/>
    <w:rsid w:val="006D3643"/>
    <w:rsid w:val="006D3B2F"/>
    <w:rsid w:val="006D3DF4"/>
    <w:rsid w:val="006D401B"/>
    <w:rsid w:val="006D44B5"/>
    <w:rsid w:val="006D44F0"/>
    <w:rsid w:val="006D461A"/>
    <w:rsid w:val="006D5618"/>
    <w:rsid w:val="006D57A3"/>
    <w:rsid w:val="006D5FCA"/>
    <w:rsid w:val="006D6228"/>
    <w:rsid w:val="006D69FF"/>
    <w:rsid w:val="006D7FE9"/>
    <w:rsid w:val="006E01BD"/>
    <w:rsid w:val="006E072F"/>
    <w:rsid w:val="006E0EE7"/>
    <w:rsid w:val="006E1350"/>
    <w:rsid w:val="006E1726"/>
    <w:rsid w:val="006E17F7"/>
    <w:rsid w:val="006E1966"/>
    <w:rsid w:val="006E2145"/>
    <w:rsid w:val="006E2791"/>
    <w:rsid w:val="006E283D"/>
    <w:rsid w:val="006E302D"/>
    <w:rsid w:val="006E38D5"/>
    <w:rsid w:val="006E3AA6"/>
    <w:rsid w:val="006E4069"/>
    <w:rsid w:val="006E456C"/>
    <w:rsid w:val="006E4E10"/>
    <w:rsid w:val="006E534B"/>
    <w:rsid w:val="006E5F65"/>
    <w:rsid w:val="006E69E0"/>
    <w:rsid w:val="006E75E6"/>
    <w:rsid w:val="006E7B37"/>
    <w:rsid w:val="006E7D86"/>
    <w:rsid w:val="006F0A7E"/>
    <w:rsid w:val="006F0D4E"/>
    <w:rsid w:val="006F131D"/>
    <w:rsid w:val="006F15A7"/>
    <w:rsid w:val="006F1BA7"/>
    <w:rsid w:val="006F1BD7"/>
    <w:rsid w:val="006F1CCF"/>
    <w:rsid w:val="006F1D49"/>
    <w:rsid w:val="006F21FC"/>
    <w:rsid w:val="006F2B3C"/>
    <w:rsid w:val="006F31F4"/>
    <w:rsid w:val="006F357A"/>
    <w:rsid w:val="006F3DE6"/>
    <w:rsid w:val="006F44E0"/>
    <w:rsid w:val="006F4ECA"/>
    <w:rsid w:val="006F54DF"/>
    <w:rsid w:val="006F5A8E"/>
    <w:rsid w:val="006F646E"/>
    <w:rsid w:val="006F6DBA"/>
    <w:rsid w:val="006F77FB"/>
    <w:rsid w:val="00700146"/>
    <w:rsid w:val="007004F4"/>
    <w:rsid w:val="00700841"/>
    <w:rsid w:val="007009B4"/>
    <w:rsid w:val="0070129E"/>
    <w:rsid w:val="0070173C"/>
    <w:rsid w:val="00701EC0"/>
    <w:rsid w:val="00701F80"/>
    <w:rsid w:val="00703080"/>
    <w:rsid w:val="0070330C"/>
    <w:rsid w:val="0070340C"/>
    <w:rsid w:val="0070350A"/>
    <w:rsid w:val="0070369C"/>
    <w:rsid w:val="00703976"/>
    <w:rsid w:val="00703BA8"/>
    <w:rsid w:val="0070443F"/>
    <w:rsid w:val="00705860"/>
    <w:rsid w:val="007059F7"/>
    <w:rsid w:val="0070693F"/>
    <w:rsid w:val="00706EEB"/>
    <w:rsid w:val="00706FA6"/>
    <w:rsid w:val="0070715C"/>
    <w:rsid w:val="00707788"/>
    <w:rsid w:val="00707799"/>
    <w:rsid w:val="00707EB6"/>
    <w:rsid w:val="0071014A"/>
    <w:rsid w:val="00710437"/>
    <w:rsid w:val="00710498"/>
    <w:rsid w:val="007110AF"/>
    <w:rsid w:val="007115AB"/>
    <w:rsid w:val="00711A04"/>
    <w:rsid w:val="00711D1A"/>
    <w:rsid w:val="00712478"/>
    <w:rsid w:val="0071264D"/>
    <w:rsid w:val="00713497"/>
    <w:rsid w:val="007134E1"/>
    <w:rsid w:val="00713C49"/>
    <w:rsid w:val="00713CBC"/>
    <w:rsid w:val="0071400D"/>
    <w:rsid w:val="007142D8"/>
    <w:rsid w:val="00714372"/>
    <w:rsid w:val="00714485"/>
    <w:rsid w:val="00714490"/>
    <w:rsid w:val="00714B33"/>
    <w:rsid w:val="00715633"/>
    <w:rsid w:val="00716EC2"/>
    <w:rsid w:val="00720096"/>
    <w:rsid w:val="00720151"/>
    <w:rsid w:val="007209A4"/>
    <w:rsid w:val="00720BCF"/>
    <w:rsid w:val="00720BF9"/>
    <w:rsid w:val="00720D6D"/>
    <w:rsid w:val="0072125C"/>
    <w:rsid w:val="0072197B"/>
    <w:rsid w:val="00721AF8"/>
    <w:rsid w:val="0072206B"/>
    <w:rsid w:val="0072213A"/>
    <w:rsid w:val="00722284"/>
    <w:rsid w:val="00722468"/>
    <w:rsid w:val="007229EE"/>
    <w:rsid w:val="0072346C"/>
    <w:rsid w:val="007235B3"/>
    <w:rsid w:val="00723DF9"/>
    <w:rsid w:val="00724109"/>
    <w:rsid w:val="00724952"/>
    <w:rsid w:val="007257EE"/>
    <w:rsid w:val="00725D27"/>
    <w:rsid w:val="00725D41"/>
    <w:rsid w:val="0072601A"/>
    <w:rsid w:val="007268A1"/>
    <w:rsid w:val="0072695E"/>
    <w:rsid w:val="00727444"/>
    <w:rsid w:val="00727A7C"/>
    <w:rsid w:val="00727B10"/>
    <w:rsid w:val="00727EF7"/>
    <w:rsid w:val="00727F35"/>
    <w:rsid w:val="00730333"/>
    <w:rsid w:val="0073198C"/>
    <w:rsid w:val="00731B92"/>
    <w:rsid w:val="00731BEE"/>
    <w:rsid w:val="00732940"/>
    <w:rsid w:val="00732AFA"/>
    <w:rsid w:val="00733E9C"/>
    <w:rsid w:val="0073491A"/>
    <w:rsid w:val="00734E19"/>
    <w:rsid w:val="007352D8"/>
    <w:rsid w:val="00735742"/>
    <w:rsid w:val="007357F5"/>
    <w:rsid w:val="007359EC"/>
    <w:rsid w:val="00735AD4"/>
    <w:rsid w:val="007368BD"/>
    <w:rsid w:val="0073764B"/>
    <w:rsid w:val="007405D0"/>
    <w:rsid w:val="00740797"/>
    <w:rsid w:val="00740C27"/>
    <w:rsid w:val="0074112B"/>
    <w:rsid w:val="007415FC"/>
    <w:rsid w:val="007421BD"/>
    <w:rsid w:val="007425A5"/>
    <w:rsid w:val="00742967"/>
    <w:rsid w:val="00742D02"/>
    <w:rsid w:val="00742EEB"/>
    <w:rsid w:val="0074371E"/>
    <w:rsid w:val="0074378F"/>
    <w:rsid w:val="00743BFB"/>
    <w:rsid w:val="00743F10"/>
    <w:rsid w:val="007444E8"/>
    <w:rsid w:val="00744B5B"/>
    <w:rsid w:val="00744CC9"/>
    <w:rsid w:val="007452D7"/>
    <w:rsid w:val="00745EB8"/>
    <w:rsid w:val="00745F2D"/>
    <w:rsid w:val="00746123"/>
    <w:rsid w:val="0074646A"/>
    <w:rsid w:val="007464F6"/>
    <w:rsid w:val="00746C66"/>
    <w:rsid w:val="00746DCD"/>
    <w:rsid w:val="0074701B"/>
    <w:rsid w:val="0074768D"/>
    <w:rsid w:val="00747E34"/>
    <w:rsid w:val="00750440"/>
    <w:rsid w:val="00750FF8"/>
    <w:rsid w:val="00751A74"/>
    <w:rsid w:val="00751BBE"/>
    <w:rsid w:val="00752700"/>
    <w:rsid w:val="00752726"/>
    <w:rsid w:val="007527C6"/>
    <w:rsid w:val="007533A0"/>
    <w:rsid w:val="007537B2"/>
    <w:rsid w:val="00753E22"/>
    <w:rsid w:val="00754196"/>
    <w:rsid w:val="00754ABD"/>
    <w:rsid w:val="0075675D"/>
    <w:rsid w:val="007569F7"/>
    <w:rsid w:val="00756E11"/>
    <w:rsid w:val="00757C06"/>
    <w:rsid w:val="00757CD6"/>
    <w:rsid w:val="007601F1"/>
    <w:rsid w:val="00761DA2"/>
    <w:rsid w:val="0076259B"/>
    <w:rsid w:val="00762C7B"/>
    <w:rsid w:val="00763029"/>
    <w:rsid w:val="007638C6"/>
    <w:rsid w:val="00764C52"/>
    <w:rsid w:val="00764CFB"/>
    <w:rsid w:val="00764D1F"/>
    <w:rsid w:val="007651F9"/>
    <w:rsid w:val="0076556C"/>
    <w:rsid w:val="00765DCE"/>
    <w:rsid w:val="007660A8"/>
    <w:rsid w:val="007660BB"/>
    <w:rsid w:val="0076685C"/>
    <w:rsid w:val="00766D73"/>
    <w:rsid w:val="00766FF2"/>
    <w:rsid w:val="00770183"/>
    <w:rsid w:val="00770AAD"/>
    <w:rsid w:val="007712C3"/>
    <w:rsid w:val="00771430"/>
    <w:rsid w:val="007717B4"/>
    <w:rsid w:val="00771A65"/>
    <w:rsid w:val="00771B33"/>
    <w:rsid w:val="00771C82"/>
    <w:rsid w:val="00772BDD"/>
    <w:rsid w:val="00773139"/>
    <w:rsid w:val="00773945"/>
    <w:rsid w:val="0077415A"/>
    <w:rsid w:val="00774ACF"/>
    <w:rsid w:val="00774E7B"/>
    <w:rsid w:val="00774F78"/>
    <w:rsid w:val="00775F68"/>
    <w:rsid w:val="00776A32"/>
    <w:rsid w:val="00777291"/>
    <w:rsid w:val="007777C1"/>
    <w:rsid w:val="0077793A"/>
    <w:rsid w:val="00777C09"/>
    <w:rsid w:val="007803E9"/>
    <w:rsid w:val="00780558"/>
    <w:rsid w:val="00780780"/>
    <w:rsid w:val="007809F1"/>
    <w:rsid w:val="00780A93"/>
    <w:rsid w:val="00780CC7"/>
    <w:rsid w:val="00780DA8"/>
    <w:rsid w:val="0078151A"/>
    <w:rsid w:val="007816CD"/>
    <w:rsid w:val="0078175E"/>
    <w:rsid w:val="00781C7D"/>
    <w:rsid w:val="00781CEC"/>
    <w:rsid w:val="00782A08"/>
    <w:rsid w:val="00782A43"/>
    <w:rsid w:val="00782AA0"/>
    <w:rsid w:val="00782CFE"/>
    <w:rsid w:val="00783142"/>
    <w:rsid w:val="00783A87"/>
    <w:rsid w:val="007845D8"/>
    <w:rsid w:val="00784F8F"/>
    <w:rsid w:val="007852F9"/>
    <w:rsid w:val="007859BA"/>
    <w:rsid w:val="00785D14"/>
    <w:rsid w:val="007873F8"/>
    <w:rsid w:val="007879E5"/>
    <w:rsid w:val="00787D17"/>
    <w:rsid w:val="00787F5C"/>
    <w:rsid w:val="0079005F"/>
    <w:rsid w:val="007904E9"/>
    <w:rsid w:val="0079077A"/>
    <w:rsid w:val="00790BEA"/>
    <w:rsid w:val="00791000"/>
    <w:rsid w:val="007918B8"/>
    <w:rsid w:val="00791BF8"/>
    <w:rsid w:val="00792786"/>
    <w:rsid w:val="00792AAD"/>
    <w:rsid w:val="00792D3E"/>
    <w:rsid w:val="00792FE2"/>
    <w:rsid w:val="0079301C"/>
    <w:rsid w:val="007930FF"/>
    <w:rsid w:val="0079356D"/>
    <w:rsid w:val="00793661"/>
    <w:rsid w:val="007939FC"/>
    <w:rsid w:val="00793B8E"/>
    <w:rsid w:val="00793F53"/>
    <w:rsid w:val="00793F6D"/>
    <w:rsid w:val="007942F7"/>
    <w:rsid w:val="007943B7"/>
    <w:rsid w:val="00794C57"/>
    <w:rsid w:val="00795142"/>
    <w:rsid w:val="00795241"/>
    <w:rsid w:val="0079561B"/>
    <w:rsid w:val="00795C2F"/>
    <w:rsid w:val="00795C31"/>
    <w:rsid w:val="00795E01"/>
    <w:rsid w:val="007966D9"/>
    <w:rsid w:val="007967F7"/>
    <w:rsid w:val="007973C8"/>
    <w:rsid w:val="00797DC4"/>
    <w:rsid w:val="00797DE5"/>
    <w:rsid w:val="00797E21"/>
    <w:rsid w:val="007A08CC"/>
    <w:rsid w:val="007A0C8B"/>
    <w:rsid w:val="007A0F68"/>
    <w:rsid w:val="007A1689"/>
    <w:rsid w:val="007A238F"/>
    <w:rsid w:val="007A2529"/>
    <w:rsid w:val="007A2648"/>
    <w:rsid w:val="007A2769"/>
    <w:rsid w:val="007A3035"/>
    <w:rsid w:val="007A356C"/>
    <w:rsid w:val="007A36EB"/>
    <w:rsid w:val="007A437F"/>
    <w:rsid w:val="007A492E"/>
    <w:rsid w:val="007A50BA"/>
    <w:rsid w:val="007A5BE8"/>
    <w:rsid w:val="007A687C"/>
    <w:rsid w:val="007A68B1"/>
    <w:rsid w:val="007A6CEA"/>
    <w:rsid w:val="007A78B7"/>
    <w:rsid w:val="007B0592"/>
    <w:rsid w:val="007B06A1"/>
    <w:rsid w:val="007B159D"/>
    <w:rsid w:val="007B1A32"/>
    <w:rsid w:val="007B1A74"/>
    <w:rsid w:val="007B23A2"/>
    <w:rsid w:val="007B24D1"/>
    <w:rsid w:val="007B2845"/>
    <w:rsid w:val="007B450B"/>
    <w:rsid w:val="007B4709"/>
    <w:rsid w:val="007B4D68"/>
    <w:rsid w:val="007B532B"/>
    <w:rsid w:val="007B5559"/>
    <w:rsid w:val="007B5F0F"/>
    <w:rsid w:val="007B601E"/>
    <w:rsid w:val="007B6BA8"/>
    <w:rsid w:val="007B6E0D"/>
    <w:rsid w:val="007B6E59"/>
    <w:rsid w:val="007B790F"/>
    <w:rsid w:val="007B7DAE"/>
    <w:rsid w:val="007C02DE"/>
    <w:rsid w:val="007C044E"/>
    <w:rsid w:val="007C108C"/>
    <w:rsid w:val="007C178B"/>
    <w:rsid w:val="007C1E26"/>
    <w:rsid w:val="007C2525"/>
    <w:rsid w:val="007C25A3"/>
    <w:rsid w:val="007C25E3"/>
    <w:rsid w:val="007C2618"/>
    <w:rsid w:val="007C28C5"/>
    <w:rsid w:val="007C2F81"/>
    <w:rsid w:val="007C330C"/>
    <w:rsid w:val="007C3470"/>
    <w:rsid w:val="007C3BAD"/>
    <w:rsid w:val="007C4204"/>
    <w:rsid w:val="007C49ED"/>
    <w:rsid w:val="007C4B8E"/>
    <w:rsid w:val="007C5149"/>
    <w:rsid w:val="007C549F"/>
    <w:rsid w:val="007C578F"/>
    <w:rsid w:val="007C5A3A"/>
    <w:rsid w:val="007C5BA3"/>
    <w:rsid w:val="007C5E1E"/>
    <w:rsid w:val="007C6507"/>
    <w:rsid w:val="007C65C8"/>
    <w:rsid w:val="007C6843"/>
    <w:rsid w:val="007C7A4D"/>
    <w:rsid w:val="007C7CC5"/>
    <w:rsid w:val="007C7DF3"/>
    <w:rsid w:val="007D0081"/>
    <w:rsid w:val="007D05AB"/>
    <w:rsid w:val="007D1571"/>
    <w:rsid w:val="007D1EB1"/>
    <w:rsid w:val="007D23D5"/>
    <w:rsid w:val="007D2EE9"/>
    <w:rsid w:val="007D3217"/>
    <w:rsid w:val="007D39BD"/>
    <w:rsid w:val="007D3DBE"/>
    <w:rsid w:val="007D45FD"/>
    <w:rsid w:val="007D486E"/>
    <w:rsid w:val="007D4A8B"/>
    <w:rsid w:val="007D5242"/>
    <w:rsid w:val="007D56A8"/>
    <w:rsid w:val="007D5A80"/>
    <w:rsid w:val="007D5C35"/>
    <w:rsid w:val="007D5C44"/>
    <w:rsid w:val="007D684B"/>
    <w:rsid w:val="007D6A5A"/>
    <w:rsid w:val="007D7902"/>
    <w:rsid w:val="007D7C62"/>
    <w:rsid w:val="007D7F38"/>
    <w:rsid w:val="007E0119"/>
    <w:rsid w:val="007E0738"/>
    <w:rsid w:val="007E0897"/>
    <w:rsid w:val="007E0C79"/>
    <w:rsid w:val="007E1773"/>
    <w:rsid w:val="007E2496"/>
    <w:rsid w:val="007E2744"/>
    <w:rsid w:val="007E2D2F"/>
    <w:rsid w:val="007E321B"/>
    <w:rsid w:val="007E325E"/>
    <w:rsid w:val="007E32AE"/>
    <w:rsid w:val="007E33B1"/>
    <w:rsid w:val="007E33F7"/>
    <w:rsid w:val="007E35E0"/>
    <w:rsid w:val="007E3781"/>
    <w:rsid w:val="007E3CB5"/>
    <w:rsid w:val="007E4294"/>
    <w:rsid w:val="007E4834"/>
    <w:rsid w:val="007E4B60"/>
    <w:rsid w:val="007E4E63"/>
    <w:rsid w:val="007E4F31"/>
    <w:rsid w:val="007E5595"/>
    <w:rsid w:val="007E5B24"/>
    <w:rsid w:val="007E6094"/>
    <w:rsid w:val="007E6184"/>
    <w:rsid w:val="007E6AC1"/>
    <w:rsid w:val="007E6F5B"/>
    <w:rsid w:val="007E7451"/>
    <w:rsid w:val="007F0838"/>
    <w:rsid w:val="007F0A51"/>
    <w:rsid w:val="007F1BA9"/>
    <w:rsid w:val="007F1EF4"/>
    <w:rsid w:val="007F2040"/>
    <w:rsid w:val="007F22E2"/>
    <w:rsid w:val="007F266B"/>
    <w:rsid w:val="007F2B79"/>
    <w:rsid w:val="007F2DCC"/>
    <w:rsid w:val="007F3A88"/>
    <w:rsid w:val="007F3B3E"/>
    <w:rsid w:val="007F6EC8"/>
    <w:rsid w:val="007F7B1D"/>
    <w:rsid w:val="007F7E07"/>
    <w:rsid w:val="00801472"/>
    <w:rsid w:val="008028E1"/>
    <w:rsid w:val="00802A2D"/>
    <w:rsid w:val="00802BEE"/>
    <w:rsid w:val="00802C36"/>
    <w:rsid w:val="00803503"/>
    <w:rsid w:val="0080387B"/>
    <w:rsid w:val="00803D92"/>
    <w:rsid w:val="00803F62"/>
    <w:rsid w:val="00804041"/>
    <w:rsid w:val="008041BF"/>
    <w:rsid w:val="008054F3"/>
    <w:rsid w:val="00805954"/>
    <w:rsid w:val="0080598F"/>
    <w:rsid w:val="00806584"/>
    <w:rsid w:val="00806796"/>
    <w:rsid w:val="008068F2"/>
    <w:rsid w:val="00806C77"/>
    <w:rsid w:val="00807034"/>
    <w:rsid w:val="0080730B"/>
    <w:rsid w:val="0080764E"/>
    <w:rsid w:val="008079D6"/>
    <w:rsid w:val="008106B8"/>
    <w:rsid w:val="008106CB"/>
    <w:rsid w:val="008106FD"/>
    <w:rsid w:val="008108E7"/>
    <w:rsid w:val="008113EA"/>
    <w:rsid w:val="0081176C"/>
    <w:rsid w:val="008118D9"/>
    <w:rsid w:val="00811904"/>
    <w:rsid w:val="00811CD7"/>
    <w:rsid w:val="00812ECF"/>
    <w:rsid w:val="0081303F"/>
    <w:rsid w:val="0081313E"/>
    <w:rsid w:val="00813C81"/>
    <w:rsid w:val="00814191"/>
    <w:rsid w:val="0081434A"/>
    <w:rsid w:val="008147D1"/>
    <w:rsid w:val="00815009"/>
    <w:rsid w:val="008155F8"/>
    <w:rsid w:val="00816015"/>
    <w:rsid w:val="00816247"/>
    <w:rsid w:val="0081624A"/>
    <w:rsid w:val="008162A6"/>
    <w:rsid w:val="008162B0"/>
    <w:rsid w:val="00816477"/>
    <w:rsid w:val="00816740"/>
    <w:rsid w:val="00816B52"/>
    <w:rsid w:val="00817343"/>
    <w:rsid w:val="008175D5"/>
    <w:rsid w:val="008178CD"/>
    <w:rsid w:val="008179BC"/>
    <w:rsid w:val="0082006A"/>
    <w:rsid w:val="008218FD"/>
    <w:rsid w:val="00822B2D"/>
    <w:rsid w:val="00822EBD"/>
    <w:rsid w:val="008234DA"/>
    <w:rsid w:val="008244A5"/>
    <w:rsid w:val="00824615"/>
    <w:rsid w:val="00824A4C"/>
    <w:rsid w:val="00824DFF"/>
    <w:rsid w:val="00825013"/>
    <w:rsid w:val="0082595C"/>
    <w:rsid w:val="00825A65"/>
    <w:rsid w:val="00825AF8"/>
    <w:rsid w:val="008268D5"/>
    <w:rsid w:val="00826F61"/>
    <w:rsid w:val="008277F2"/>
    <w:rsid w:val="008278ED"/>
    <w:rsid w:val="00827AE2"/>
    <w:rsid w:val="00827E90"/>
    <w:rsid w:val="00830222"/>
    <w:rsid w:val="00830499"/>
    <w:rsid w:val="0083090B"/>
    <w:rsid w:val="008309A3"/>
    <w:rsid w:val="00830D4E"/>
    <w:rsid w:val="00830F84"/>
    <w:rsid w:val="008311F9"/>
    <w:rsid w:val="00831602"/>
    <w:rsid w:val="00831B61"/>
    <w:rsid w:val="00831E87"/>
    <w:rsid w:val="0083214A"/>
    <w:rsid w:val="00833415"/>
    <w:rsid w:val="00833787"/>
    <w:rsid w:val="008337C1"/>
    <w:rsid w:val="00833C2A"/>
    <w:rsid w:val="00833CA5"/>
    <w:rsid w:val="00834B0E"/>
    <w:rsid w:val="008352E5"/>
    <w:rsid w:val="008361AF"/>
    <w:rsid w:val="0083640D"/>
    <w:rsid w:val="00836811"/>
    <w:rsid w:val="00836906"/>
    <w:rsid w:val="008369DE"/>
    <w:rsid w:val="00836AEA"/>
    <w:rsid w:val="00836E8D"/>
    <w:rsid w:val="00836F85"/>
    <w:rsid w:val="00837050"/>
    <w:rsid w:val="00837985"/>
    <w:rsid w:val="008406E7"/>
    <w:rsid w:val="0084154C"/>
    <w:rsid w:val="0084161F"/>
    <w:rsid w:val="0084262E"/>
    <w:rsid w:val="008431E6"/>
    <w:rsid w:val="0084367C"/>
    <w:rsid w:val="00844A10"/>
    <w:rsid w:val="00844CCF"/>
    <w:rsid w:val="0084524C"/>
    <w:rsid w:val="00845BF0"/>
    <w:rsid w:val="00845C19"/>
    <w:rsid w:val="00846140"/>
    <w:rsid w:val="008461D6"/>
    <w:rsid w:val="00846435"/>
    <w:rsid w:val="00846B68"/>
    <w:rsid w:val="008476AD"/>
    <w:rsid w:val="00847905"/>
    <w:rsid w:val="0085016C"/>
    <w:rsid w:val="0085061B"/>
    <w:rsid w:val="00850AA6"/>
    <w:rsid w:val="008510E1"/>
    <w:rsid w:val="00851317"/>
    <w:rsid w:val="008517BB"/>
    <w:rsid w:val="00851BCE"/>
    <w:rsid w:val="008520BB"/>
    <w:rsid w:val="00852F12"/>
    <w:rsid w:val="00853AD2"/>
    <w:rsid w:val="00854046"/>
    <w:rsid w:val="00854AE1"/>
    <w:rsid w:val="00855140"/>
    <w:rsid w:val="00855154"/>
    <w:rsid w:val="008554C4"/>
    <w:rsid w:val="008554FE"/>
    <w:rsid w:val="0085558F"/>
    <w:rsid w:val="0085569A"/>
    <w:rsid w:val="00855DC9"/>
    <w:rsid w:val="00855E14"/>
    <w:rsid w:val="00855E77"/>
    <w:rsid w:val="00856431"/>
    <w:rsid w:val="008564CD"/>
    <w:rsid w:val="00857705"/>
    <w:rsid w:val="00857918"/>
    <w:rsid w:val="008602B7"/>
    <w:rsid w:val="0086080C"/>
    <w:rsid w:val="0086133D"/>
    <w:rsid w:val="0086142E"/>
    <w:rsid w:val="00861486"/>
    <w:rsid w:val="00862115"/>
    <w:rsid w:val="00862D0E"/>
    <w:rsid w:val="00862DD6"/>
    <w:rsid w:val="0086303A"/>
    <w:rsid w:val="008637F2"/>
    <w:rsid w:val="008638EB"/>
    <w:rsid w:val="00863BA0"/>
    <w:rsid w:val="00864256"/>
    <w:rsid w:val="0086449A"/>
    <w:rsid w:val="0086484C"/>
    <w:rsid w:val="00864A50"/>
    <w:rsid w:val="00865364"/>
    <w:rsid w:val="00865814"/>
    <w:rsid w:val="00865B32"/>
    <w:rsid w:val="00866229"/>
    <w:rsid w:val="0086668D"/>
    <w:rsid w:val="008666BB"/>
    <w:rsid w:val="0086713A"/>
    <w:rsid w:val="00870BDD"/>
    <w:rsid w:val="008715C7"/>
    <w:rsid w:val="008718F9"/>
    <w:rsid w:val="008723DF"/>
    <w:rsid w:val="00872502"/>
    <w:rsid w:val="0087256D"/>
    <w:rsid w:val="00872638"/>
    <w:rsid w:val="0087351B"/>
    <w:rsid w:val="00873ACD"/>
    <w:rsid w:val="00873B5C"/>
    <w:rsid w:val="008750BB"/>
    <w:rsid w:val="00875B48"/>
    <w:rsid w:val="00876DC8"/>
    <w:rsid w:val="00876F8B"/>
    <w:rsid w:val="008771E2"/>
    <w:rsid w:val="008771FE"/>
    <w:rsid w:val="00877651"/>
    <w:rsid w:val="0087799B"/>
    <w:rsid w:val="00877D18"/>
    <w:rsid w:val="008801BB"/>
    <w:rsid w:val="00880E1C"/>
    <w:rsid w:val="00881450"/>
    <w:rsid w:val="00881A29"/>
    <w:rsid w:val="0088229A"/>
    <w:rsid w:val="00882410"/>
    <w:rsid w:val="00882AB4"/>
    <w:rsid w:val="0088317D"/>
    <w:rsid w:val="00883360"/>
    <w:rsid w:val="0088383A"/>
    <w:rsid w:val="0088386C"/>
    <w:rsid w:val="00884460"/>
    <w:rsid w:val="00884595"/>
    <w:rsid w:val="00884F7B"/>
    <w:rsid w:val="00885135"/>
    <w:rsid w:val="0088561A"/>
    <w:rsid w:val="00885B16"/>
    <w:rsid w:val="00886380"/>
    <w:rsid w:val="00886D95"/>
    <w:rsid w:val="00886DDE"/>
    <w:rsid w:val="00886FC1"/>
    <w:rsid w:val="00887755"/>
    <w:rsid w:val="00887BC2"/>
    <w:rsid w:val="00887E20"/>
    <w:rsid w:val="008907CC"/>
    <w:rsid w:val="008908E0"/>
    <w:rsid w:val="00891057"/>
    <w:rsid w:val="00891165"/>
    <w:rsid w:val="00891F82"/>
    <w:rsid w:val="00892145"/>
    <w:rsid w:val="00892627"/>
    <w:rsid w:val="00892AFD"/>
    <w:rsid w:val="008942B7"/>
    <w:rsid w:val="00894F53"/>
    <w:rsid w:val="00895186"/>
    <w:rsid w:val="00895498"/>
    <w:rsid w:val="008954BA"/>
    <w:rsid w:val="008954F2"/>
    <w:rsid w:val="008955B9"/>
    <w:rsid w:val="00895C55"/>
    <w:rsid w:val="00896080"/>
    <w:rsid w:val="008962B0"/>
    <w:rsid w:val="008966D1"/>
    <w:rsid w:val="008967B8"/>
    <w:rsid w:val="008969E6"/>
    <w:rsid w:val="00896BE0"/>
    <w:rsid w:val="008975F4"/>
    <w:rsid w:val="00897661"/>
    <w:rsid w:val="00897F96"/>
    <w:rsid w:val="008A048F"/>
    <w:rsid w:val="008A1D6C"/>
    <w:rsid w:val="008A2333"/>
    <w:rsid w:val="008A25C5"/>
    <w:rsid w:val="008A41DE"/>
    <w:rsid w:val="008A460A"/>
    <w:rsid w:val="008A5683"/>
    <w:rsid w:val="008A5BA4"/>
    <w:rsid w:val="008A634C"/>
    <w:rsid w:val="008A6558"/>
    <w:rsid w:val="008A6844"/>
    <w:rsid w:val="008A68E6"/>
    <w:rsid w:val="008A696F"/>
    <w:rsid w:val="008B0EE9"/>
    <w:rsid w:val="008B0F59"/>
    <w:rsid w:val="008B14A7"/>
    <w:rsid w:val="008B17F0"/>
    <w:rsid w:val="008B20C4"/>
    <w:rsid w:val="008B2A20"/>
    <w:rsid w:val="008B3C98"/>
    <w:rsid w:val="008B40BE"/>
    <w:rsid w:val="008B464D"/>
    <w:rsid w:val="008B50D1"/>
    <w:rsid w:val="008B53FE"/>
    <w:rsid w:val="008B6348"/>
    <w:rsid w:val="008B6796"/>
    <w:rsid w:val="008B6B68"/>
    <w:rsid w:val="008B72B6"/>
    <w:rsid w:val="008B745A"/>
    <w:rsid w:val="008C02A7"/>
    <w:rsid w:val="008C065D"/>
    <w:rsid w:val="008C0AED"/>
    <w:rsid w:val="008C0CD4"/>
    <w:rsid w:val="008C0F04"/>
    <w:rsid w:val="008C10AA"/>
    <w:rsid w:val="008C2764"/>
    <w:rsid w:val="008C3741"/>
    <w:rsid w:val="008C3D4E"/>
    <w:rsid w:val="008C410A"/>
    <w:rsid w:val="008C4397"/>
    <w:rsid w:val="008C44E8"/>
    <w:rsid w:val="008C4AC3"/>
    <w:rsid w:val="008C4E9B"/>
    <w:rsid w:val="008C50A7"/>
    <w:rsid w:val="008C5206"/>
    <w:rsid w:val="008C55F6"/>
    <w:rsid w:val="008C5624"/>
    <w:rsid w:val="008C7E9C"/>
    <w:rsid w:val="008D0573"/>
    <w:rsid w:val="008D07A7"/>
    <w:rsid w:val="008D0864"/>
    <w:rsid w:val="008D08D3"/>
    <w:rsid w:val="008D0AC6"/>
    <w:rsid w:val="008D16E5"/>
    <w:rsid w:val="008D1AA1"/>
    <w:rsid w:val="008D2303"/>
    <w:rsid w:val="008D2519"/>
    <w:rsid w:val="008D271A"/>
    <w:rsid w:val="008D2776"/>
    <w:rsid w:val="008D2EB7"/>
    <w:rsid w:val="008D36EB"/>
    <w:rsid w:val="008D3BC7"/>
    <w:rsid w:val="008D3EEC"/>
    <w:rsid w:val="008D4115"/>
    <w:rsid w:val="008D4428"/>
    <w:rsid w:val="008D4D74"/>
    <w:rsid w:val="008D4E51"/>
    <w:rsid w:val="008D5144"/>
    <w:rsid w:val="008D52B1"/>
    <w:rsid w:val="008D54F5"/>
    <w:rsid w:val="008D5B94"/>
    <w:rsid w:val="008D5EA5"/>
    <w:rsid w:val="008D668C"/>
    <w:rsid w:val="008D68DB"/>
    <w:rsid w:val="008D6A20"/>
    <w:rsid w:val="008D6B06"/>
    <w:rsid w:val="008D6C4D"/>
    <w:rsid w:val="008D6FC0"/>
    <w:rsid w:val="008D718D"/>
    <w:rsid w:val="008D787E"/>
    <w:rsid w:val="008E0B24"/>
    <w:rsid w:val="008E0B9E"/>
    <w:rsid w:val="008E1229"/>
    <w:rsid w:val="008E1557"/>
    <w:rsid w:val="008E15A9"/>
    <w:rsid w:val="008E1726"/>
    <w:rsid w:val="008E1FD0"/>
    <w:rsid w:val="008E21C6"/>
    <w:rsid w:val="008E25EC"/>
    <w:rsid w:val="008E29C1"/>
    <w:rsid w:val="008E2A51"/>
    <w:rsid w:val="008E2C8C"/>
    <w:rsid w:val="008E3044"/>
    <w:rsid w:val="008E33DD"/>
    <w:rsid w:val="008E3E89"/>
    <w:rsid w:val="008E4511"/>
    <w:rsid w:val="008E47D5"/>
    <w:rsid w:val="008E4EC7"/>
    <w:rsid w:val="008E59EA"/>
    <w:rsid w:val="008E5D89"/>
    <w:rsid w:val="008E602D"/>
    <w:rsid w:val="008E60B2"/>
    <w:rsid w:val="008E72D7"/>
    <w:rsid w:val="008E7440"/>
    <w:rsid w:val="008E79F0"/>
    <w:rsid w:val="008E7F88"/>
    <w:rsid w:val="008F0003"/>
    <w:rsid w:val="008F05A7"/>
    <w:rsid w:val="008F073E"/>
    <w:rsid w:val="008F1455"/>
    <w:rsid w:val="008F1C76"/>
    <w:rsid w:val="008F1D88"/>
    <w:rsid w:val="008F28E3"/>
    <w:rsid w:val="008F2D2D"/>
    <w:rsid w:val="008F2DEC"/>
    <w:rsid w:val="008F2F51"/>
    <w:rsid w:val="008F2F82"/>
    <w:rsid w:val="008F307E"/>
    <w:rsid w:val="008F3613"/>
    <w:rsid w:val="008F3C56"/>
    <w:rsid w:val="008F3D0A"/>
    <w:rsid w:val="008F3FF0"/>
    <w:rsid w:val="008F472F"/>
    <w:rsid w:val="008F60AD"/>
    <w:rsid w:val="008F69D6"/>
    <w:rsid w:val="008F791A"/>
    <w:rsid w:val="008F7CCD"/>
    <w:rsid w:val="00900185"/>
    <w:rsid w:val="009001B2"/>
    <w:rsid w:val="00901D26"/>
    <w:rsid w:val="00901E6E"/>
    <w:rsid w:val="009022D5"/>
    <w:rsid w:val="00903346"/>
    <w:rsid w:val="00903407"/>
    <w:rsid w:val="009037E6"/>
    <w:rsid w:val="009039D2"/>
    <w:rsid w:val="00905420"/>
    <w:rsid w:val="00905776"/>
    <w:rsid w:val="009061EA"/>
    <w:rsid w:val="009062FD"/>
    <w:rsid w:val="009078C9"/>
    <w:rsid w:val="00907D99"/>
    <w:rsid w:val="00911311"/>
    <w:rsid w:val="00911348"/>
    <w:rsid w:val="00912A27"/>
    <w:rsid w:val="00912A72"/>
    <w:rsid w:val="0091346D"/>
    <w:rsid w:val="00913E30"/>
    <w:rsid w:val="00914AFA"/>
    <w:rsid w:val="009152FD"/>
    <w:rsid w:val="009153D8"/>
    <w:rsid w:val="00915BFD"/>
    <w:rsid w:val="00915D9F"/>
    <w:rsid w:val="00915E01"/>
    <w:rsid w:val="00916422"/>
    <w:rsid w:val="00916430"/>
    <w:rsid w:val="0091644A"/>
    <w:rsid w:val="0091653D"/>
    <w:rsid w:val="0091685D"/>
    <w:rsid w:val="00916B62"/>
    <w:rsid w:val="0091783A"/>
    <w:rsid w:val="00917D47"/>
    <w:rsid w:val="00917EE3"/>
    <w:rsid w:val="009204DB"/>
    <w:rsid w:val="00920CC4"/>
    <w:rsid w:val="00920F28"/>
    <w:rsid w:val="00921638"/>
    <w:rsid w:val="009218C3"/>
    <w:rsid w:val="009218C7"/>
    <w:rsid w:val="00921EC0"/>
    <w:rsid w:val="009228BE"/>
    <w:rsid w:val="009228EB"/>
    <w:rsid w:val="00923291"/>
    <w:rsid w:val="00923444"/>
    <w:rsid w:val="00923825"/>
    <w:rsid w:val="00923A82"/>
    <w:rsid w:val="00923C61"/>
    <w:rsid w:val="009244D0"/>
    <w:rsid w:val="009244D5"/>
    <w:rsid w:val="00924CEE"/>
    <w:rsid w:val="009257F4"/>
    <w:rsid w:val="00925B23"/>
    <w:rsid w:val="00925E68"/>
    <w:rsid w:val="0092616D"/>
    <w:rsid w:val="00926870"/>
    <w:rsid w:val="00926D44"/>
    <w:rsid w:val="00927275"/>
    <w:rsid w:val="00927710"/>
    <w:rsid w:val="00927F80"/>
    <w:rsid w:val="00930891"/>
    <w:rsid w:val="00930CA8"/>
    <w:rsid w:val="00932163"/>
    <w:rsid w:val="0093216B"/>
    <w:rsid w:val="00933281"/>
    <w:rsid w:val="0093364C"/>
    <w:rsid w:val="00933B70"/>
    <w:rsid w:val="00933C7D"/>
    <w:rsid w:val="009350ED"/>
    <w:rsid w:val="00935242"/>
    <w:rsid w:val="00935304"/>
    <w:rsid w:val="00935590"/>
    <w:rsid w:val="00935C46"/>
    <w:rsid w:val="00935C87"/>
    <w:rsid w:val="00935FE2"/>
    <w:rsid w:val="0093603F"/>
    <w:rsid w:val="00936223"/>
    <w:rsid w:val="00937009"/>
    <w:rsid w:val="00937DFB"/>
    <w:rsid w:val="009402D4"/>
    <w:rsid w:val="00941B4D"/>
    <w:rsid w:val="009421A8"/>
    <w:rsid w:val="009423B6"/>
    <w:rsid w:val="00942624"/>
    <w:rsid w:val="00942D17"/>
    <w:rsid w:val="0094339A"/>
    <w:rsid w:val="009436A1"/>
    <w:rsid w:val="00943A18"/>
    <w:rsid w:val="00944228"/>
    <w:rsid w:val="0094438A"/>
    <w:rsid w:val="00944FFD"/>
    <w:rsid w:val="009452EC"/>
    <w:rsid w:val="009452FB"/>
    <w:rsid w:val="009458BC"/>
    <w:rsid w:val="00945BB3"/>
    <w:rsid w:val="00945C81"/>
    <w:rsid w:val="00946232"/>
    <w:rsid w:val="00946DE1"/>
    <w:rsid w:val="00947222"/>
    <w:rsid w:val="009479BD"/>
    <w:rsid w:val="00947C8E"/>
    <w:rsid w:val="00947E9C"/>
    <w:rsid w:val="00947F21"/>
    <w:rsid w:val="009503F3"/>
    <w:rsid w:val="00950A70"/>
    <w:rsid w:val="00950B4D"/>
    <w:rsid w:val="00950C0B"/>
    <w:rsid w:val="0095118F"/>
    <w:rsid w:val="00951E24"/>
    <w:rsid w:val="00952129"/>
    <w:rsid w:val="009525B2"/>
    <w:rsid w:val="009527DA"/>
    <w:rsid w:val="0095295F"/>
    <w:rsid w:val="009529C1"/>
    <w:rsid w:val="00953D08"/>
    <w:rsid w:val="00953DBB"/>
    <w:rsid w:val="00954E44"/>
    <w:rsid w:val="00955BD3"/>
    <w:rsid w:val="009560DC"/>
    <w:rsid w:val="009565BD"/>
    <w:rsid w:val="00956D3C"/>
    <w:rsid w:val="009572D2"/>
    <w:rsid w:val="009574B0"/>
    <w:rsid w:val="00957761"/>
    <w:rsid w:val="00957874"/>
    <w:rsid w:val="00957C40"/>
    <w:rsid w:val="0096072D"/>
    <w:rsid w:val="00960B27"/>
    <w:rsid w:val="00960FD1"/>
    <w:rsid w:val="00961DE9"/>
    <w:rsid w:val="00961E45"/>
    <w:rsid w:val="00962334"/>
    <w:rsid w:val="00962A65"/>
    <w:rsid w:val="00962ABB"/>
    <w:rsid w:val="00962B6A"/>
    <w:rsid w:val="009632CE"/>
    <w:rsid w:val="00963805"/>
    <w:rsid w:val="00964AE2"/>
    <w:rsid w:val="00964D42"/>
    <w:rsid w:val="00964E07"/>
    <w:rsid w:val="0096518D"/>
    <w:rsid w:val="009658A4"/>
    <w:rsid w:val="00965DCE"/>
    <w:rsid w:val="009660E6"/>
    <w:rsid w:val="00966A3B"/>
    <w:rsid w:val="00966C7D"/>
    <w:rsid w:val="00966D40"/>
    <w:rsid w:val="00966EE6"/>
    <w:rsid w:val="0096753A"/>
    <w:rsid w:val="00967BB0"/>
    <w:rsid w:val="00967F69"/>
    <w:rsid w:val="00970034"/>
    <w:rsid w:val="00970917"/>
    <w:rsid w:val="00970DB1"/>
    <w:rsid w:val="009718C1"/>
    <w:rsid w:val="00971A2B"/>
    <w:rsid w:val="00972353"/>
    <w:rsid w:val="009725A2"/>
    <w:rsid w:val="00972B71"/>
    <w:rsid w:val="00973B4C"/>
    <w:rsid w:val="0097463E"/>
    <w:rsid w:val="00974904"/>
    <w:rsid w:val="009753EA"/>
    <w:rsid w:val="00977A12"/>
    <w:rsid w:val="009802BE"/>
    <w:rsid w:val="00980651"/>
    <w:rsid w:val="00981051"/>
    <w:rsid w:val="0098164B"/>
    <w:rsid w:val="009819A4"/>
    <w:rsid w:val="009825CE"/>
    <w:rsid w:val="0098283A"/>
    <w:rsid w:val="00982970"/>
    <w:rsid w:val="00982C9D"/>
    <w:rsid w:val="00982FCA"/>
    <w:rsid w:val="00983121"/>
    <w:rsid w:val="009832D3"/>
    <w:rsid w:val="009838DB"/>
    <w:rsid w:val="009846F6"/>
    <w:rsid w:val="00984F6C"/>
    <w:rsid w:val="00984FDB"/>
    <w:rsid w:val="00985063"/>
    <w:rsid w:val="00985926"/>
    <w:rsid w:val="00986351"/>
    <w:rsid w:val="009866CB"/>
    <w:rsid w:val="00986D5F"/>
    <w:rsid w:val="00987732"/>
    <w:rsid w:val="00987969"/>
    <w:rsid w:val="009879B6"/>
    <w:rsid w:val="009904EA"/>
    <w:rsid w:val="00990903"/>
    <w:rsid w:val="00990F44"/>
    <w:rsid w:val="009918B2"/>
    <w:rsid w:val="00991913"/>
    <w:rsid w:val="00991C34"/>
    <w:rsid w:val="0099225B"/>
    <w:rsid w:val="00992F48"/>
    <w:rsid w:val="00994EBD"/>
    <w:rsid w:val="00995068"/>
    <w:rsid w:val="00995A22"/>
    <w:rsid w:val="00995FA4"/>
    <w:rsid w:val="00997447"/>
    <w:rsid w:val="00997695"/>
    <w:rsid w:val="00997731"/>
    <w:rsid w:val="009A0C9B"/>
    <w:rsid w:val="009A104B"/>
    <w:rsid w:val="009A1177"/>
    <w:rsid w:val="009A1722"/>
    <w:rsid w:val="009A1A8B"/>
    <w:rsid w:val="009A39E0"/>
    <w:rsid w:val="009A3DA0"/>
    <w:rsid w:val="009A4C30"/>
    <w:rsid w:val="009A59B2"/>
    <w:rsid w:val="009A5EED"/>
    <w:rsid w:val="009A648B"/>
    <w:rsid w:val="009A6A7D"/>
    <w:rsid w:val="009A6C4C"/>
    <w:rsid w:val="009A6CE6"/>
    <w:rsid w:val="009A74F7"/>
    <w:rsid w:val="009A7693"/>
    <w:rsid w:val="009A7A0A"/>
    <w:rsid w:val="009A7A78"/>
    <w:rsid w:val="009B0182"/>
    <w:rsid w:val="009B02C7"/>
    <w:rsid w:val="009B02DF"/>
    <w:rsid w:val="009B0622"/>
    <w:rsid w:val="009B0D15"/>
    <w:rsid w:val="009B1242"/>
    <w:rsid w:val="009B1B45"/>
    <w:rsid w:val="009B2290"/>
    <w:rsid w:val="009B25A0"/>
    <w:rsid w:val="009B2631"/>
    <w:rsid w:val="009B2E40"/>
    <w:rsid w:val="009B2FCC"/>
    <w:rsid w:val="009B3452"/>
    <w:rsid w:val="009B35A6"/>
    <w:rsid w:val="009B3808"/>
    <w:rsid w:val="009B39E6"/>
    <w:rsid w:val="009B3ABB"/>
    <w:rsid w:val="009B3D01"/>
    <w:rsid w:val="009B43EE"/>
    <w:rsid w:val="009B53DA"/>
    <w:rsid w:val="009B53E6"/>
    <w:rsid w:val="009B5577"/>
    <w:rsid w:val="009B5976"/>
    <w:rsid w:val="009B69A3"/>
    <w:rsid w:val="009B70A8"/>
    <w:rsid w:val="009B78C0"/>
    <w:rsid w:val="009B79D1"/>
    <w:rsid w:val="009B7A65"/>
    <w:rsid w:val="009B7C1F"/>
    <w:rsid w:val="009B7E8B"/>
    <w:rsid w:val="009C0316"/>
    <w:rsid w:val="009C0733"/>
    <w:rsid w:val="009C09E5"/>
    <w:rsid w:val="009C0A5C"/>
    <w:rsid w:val="009C106A"/>
    <w:rsid w:val="009C154C"/>
    <w:rsid w:val="009C176D"/>
    <w:rsid w:val="009C1F41"/>
    <w:rsid w:val="009C2AB5"/>
    <w:rsid w:val="009C2BC5"/>
    <w:rsid w:val="009C3088"/>
    <w:rsid w:val="009C32E9"/>
    <w:rsid w:val="009C339A"/>
    <w:rsid w:val="009C42B2"/>
    <w:rsid w:val="009C452A"/>
    <w:rsid w:val="009C45AE"/>
    <w:rsid w:val="009C45E9"/>
    <w:rsid w:val="009C4D1D"/>
    <w:rsid w:val="009C5806"/>
    <w:rsid w:val="009C5C9D"/>
    <w:rsid w:val="009C5F59"/>
    <w:rsid w:val="009C6D77"/>
    <w:rsid w:val="009C7E13"/>
    <w:rsid w:val="009D0038"/>
    <w:rsid w:val="009D0A41"/>
    <w:rsid w:val="009D0B34"/>
    <w:rsid w:val="009D0D43"/>
    <w:rsid w:val="009D1CF1"/>
    <w:rsid w:val="009D1F07"/>
    <w:rsid w:val="009D200C"/>
    <w:rsid w:val="009D2394"/>
    <w:rsid w:val="009D2EC9"/>
    <w:rsid w:val="009D3790"/>
    <w:rsid w:val="009D37A2"/>
    <w:rsid w:val="009D3CD0"/>
    <w:rsid w:val="009D4393"/>
    <w:rsid w:val="009D460F"/>
    <w:rsid w:val="009D4F48"/>
    <w:rsid w:val="009D54C5"/>
    <w:rsid w:val="009D5654"/>
    <w:rsid w:val="009D668C"/>
    <w:rsid w:val="009D725F"/>
    <w:rsid w:val="009D7459"/>
    <w:rsid w:val="009E0154"/>
    <w:rsid w:val="009E025C"/>
    <w:rsid w:val="009E0B56"/>
    <w:rsid w:val="009E0B6E"/>
    <w:rsid w:val="009E0D38"/>
    <w:rsid w:val="009E0D6B"/>
    <w:rsid w:val="009E1325"/>
    <w:rsid w:val="009E150B"/>
    <w:rsid w:val="009E1CB1"/>
    <w:rsid w:val="009E21E9"/>
    <w:rsid w:val="009E28C8"/>
    <w:rsid w:val="009E2B84"/>
    <w:rsid w:val="009E2E84"/>
    <w:rsid w:val="009E345E"/>
    <w:rsid w:val="009E382B"/>
    <w:rsid w:val="009E3F34"/>
    <w:rsid w:val="009E3FC2"/>
    <w:rsid w:val="009E4390"/>
    <w:rsid w:val="009E56C3"/>
    <w:rsid w:val="009E5DEE"/>
    <w:rsid w:val="009E5F39"/>
    <w:rsid w:val="009E64D9"/>
    <w:rsid w:val="009E6BA5"/>
    <w:rsid w:val="009E6BDE"/>
    <w:rsid w:val="009E6FC5"/>
    <w:rsid w:val="009E7506"/>
    <w:rsid w:val="009E7713"/>
    <w:rsid w:val="009E7847"/>
    <w:rsid w:val="009E7B01"/>
    <w:rsid w:val="009E7E02"/>
    <w:rsid w:val="009F1A86"/>
    <w:rsid w:val="009F1D98"/>
    <w:rsid w:val="009F1F9C"/>
    <w:rsid w:val="009F1FCC"/>
    <w:rsid w:val="009F24A7"/>
    <w:rsid w:val="009F29C8"/>
    <w:rsid w:val="009F2F4F"/>
    <w:rsid w:val="009F3417"/>
    <w:rsid w:val="009F341E"/>
    <w:rsid w:val="009F34B7"/>
    <w:rsid w:val="009F3BFA"/>
    <w:rsid w:val="009F3D62"/>
    <w:rsid w:val="009F3F79"/>
    <w:rsid w:val="009F401A"/>
    <w:rsid w:val="009F4082"/>
    <w:rsid w:val="009F48F3"/>
    <w:rsid w:val="009F49D8"/>
    <w:rsid w:val="009F5E8E"/>
    <w:rsid w:val="009F5F19"/>
    <w:rsid w:val="009F5F92"/>
    <w:rsid w:val="009F60EE"/>
    <w:rsid w:val="009F61E6"/>
    <w:rsid w:val="009F7389"/>
    <w:rsid w:val="009F77BB"/>
    <w:rsid w:val="00A00012"/>
    <w:rsid w:val="00A002AA"/>
    <w:rsid w:val="00A009F0"/>
    <w:rsid w:val="00A01045"/>
    <w:rsid w:val="00A010AF"/>
    <w:rsid w:val="00A0110F"/>
    <w:rsid w:val="00A013CC"/>
    <w:rsid w:val="00A013E4"/>
    <w:rsid w:val="00A015A0"/>
    <w:rsid w:val="00A016C6"/>
    <w:rsid w:val="00A01A62"/>
    <w:rsid w:val="00A01ACC"/>
    <w:rsid w:val="00A01D5E"/>
    <w:rsid w:val="00A02035"/>
    <w:rsid w:val="00A0257F"/>
    <w:rsid w:val="00A03001"/>
    <w:rsid w:val="00A03EA6"/>
    <w:rsid w:val="00A03ECD"/>
    <w:rsid w:val="00A03EDD"/>
    <w:rsid w:val="00A04E93"/>
    <w:rsid w:val="00A05100"/>
    <w:rsid w:val="00A0588C"/>
    <w:rsid w:val="00A05896"/>
    <w:rsid w:val="00A05EE2"/>
    <w:rsid w:val="00A05FB0"/>
    <w:rsid w:val="00A0697C"/>
    <w:rsid w:val="00A06E44"/>
    <w:rsid w:val="00A073D8"/>
    <w:rsid w:val="00A07EE3"/>
    <w:rsid w:val="00A118DE"/>
    <w:rsid w:val="00A12089"/>
    <w:rsid w:val="00A12B46"/>
    <w:rsid w:val="00A12DD5"/>
    <w:rsid w:val="00A12FB7"/>
    <w:rsid w:val="00A13032"/>
    <w:rsid w:val="00A13194"/>
    <w:rsid w:val="00A1374A"/>
    <w:rsid w:val="00A1387B"/>
    <w:rsid w:val="00A13A65"/>
    <w:rsid w:val="00A15604"/>
    <w:rsid w:val="00A156C6"/>
    <w:rsid w:val="00A15FA8"/>
    <w:rsid w:val="00A178D0"/>
    <w:rsid w:val="00A17A3C"/>
    <w:rsid w:val="00A17D9A"/>
    <w:rsid w:val="00A17DF9"/>
    <w:rsid w:val="00A17E3A"/>
    <w:rsid w:val="00A208D1"/>
    <w:rsid w:val="00A20A75"/>
    <w:rsid w:val="00A20AD1"/>
    <w:rsid w:val="00A212F7"/>
    <w:rsid w:val="00A213F7"/>
    <w:rsid w:val="00A21531"/>
    <w:rsid w:val="00A219E5"/>
    <w:rsid w:val="00A21D10"/>
    <w:rsid w:val="00A22162"/>
    <w:rsid w:val="00A22266"/>
    <w:rsid w:val="00A22C36"/>
    <w:rsid w:val="00A23A74"/>
    <w:rsid w:val="00A2410F"/>
    <w:rsid w:val="00A2414C"/>
    <w:rsid w:val="00A242B3"/>
    <w:rsid w:val="00A2454B"/>
    <w:rsid w:val="00A24B5F"/>
    <w:rsid w:val="00A25664"/>
    <w:rsid w:val="00A25707"/>
    <w:rsid w:val="00A25D2D"/>
    <w:rsid w:val="00A26B2E"/>
    <w:rsid w:val="00A26FDC"/>
    <w:rsid w:val="00A273EC"/>
    <w:rsid w:val="00A2762A"/>
    <w:rsid w:val="00A27A0F"/>
    <w:rsid w:val="00A27AF3"/>
    <w:rsid w:val="00A30D34"/>
    <w:rsid w:val="00A31794"/>
    <w:rsid w:val="00A31A54"/>
    <w:rsid w:val="00A329C2"/>
    <w:rsid w:val="00A32B2E"/>
    <w:rsid w:val="00A33E85"/>
    <w:rsid w:val="00A34521"/>
    <w:rsid w:val="00A34CAF"/>
    <w:rsid w:val="00A34EFF"/>
    <w:rsid w:val="00A3527A"/>
    <w:rsid w:val="00A36205"/>
    <w:rsid w:val="00A36386"/>
    <w:rsid w:val="00A365C3"/>
    <w:rsid w:val="00A36891"/>
    <w:rsid w:val="00A36953"/>
    <w:rsid w:val="00A375EE"/>
    <w:rsid w:val="00A37763"/>
    <w:rsid w:val="00A3787F"/>
    <w:rsid w:val="00A378B0"/>
    <w:rsid w:val="00A37E53"/>
    <w:rsid w:val="00A37EA2"/>
    <w:rsid w:val="00A40482"/>
    <w:rsid w:val="00A40712"/>
    <w:rsid w:val="00A40853"/>
    <w:rsid w:val="00A40C57"/>
    <w:rsid w:val="00A40D0A"/>
    <w:rsid w:val="00A412EC"/>
    <w:rsid w:val="00A413CB"/>
    <w:rsid w:val="00A4149A"/>
    <w:rsid w:val="00A424E3"/>
    <w:rsid w:val="00A42E32"/>
    <w:rsid w:val="00A43005"/>
    <w:rsid w:val="00A4312B"/>
    <w:rsid w:val="00A43168"/>
    <w:rsid w:val="00A436EF"/>
    <w:rsid w:val="00A43734"/>
    <w:rsid w:val="00A4374C"/>
    <w:rsid w:val="00A43A43"/>
    <w:rsid w:val="00A43C7A"/>
    <w:rsid w:val="00A4405F"/>
    <w:rsid w:val="00A444F5"/>
    <w:rsid w:val="00A44E51"/>
    <w:rsid w:val="00A45278"/>
    <w:rsid w:val="00A453B0"/>
    <w:rsid w:val="00A4594E"/>
    <w:rsid w:val="00A46274"/>
    <w:rsid w:val="00A46834"/>
    <w:rsid w:val="00A46F01"/>
    <w:rsid w:val="00A47F8E"/>
    <w:rsid w:val="00A50316"/>
    <w:rsid w:val="00A503F1"/>
    <w:rsid w:val="00A509E9"/>
    <w:rsid w:val="00A50D34"/>
    <w:rsid w:val="00A51188"/>
    <w:rsid w:val="00A51B7B"/>
    <w:rsid w:val="00A5203A"/>
    <w:rsid w:val="00A52AE8"/>
    <w:rsid w:val="00A530BD"/>
    <w:rsid w:val="00A5316A"/>
    <w:rsid w:val="00A53389"/>
    <w:rsid w:val="00A54075"/>
    <w:rsid w:val="00A54F21"/>
    <w:rsid w:val="00A54FA6"/>
    <w:rsid w:val="00A559CC"/>
    <w:rsid w:val="00A55BCA"/>
    <w:rsid w:val="00A560CA"/>
    <w:rsid w:val="00A5649A"/>
    <w:rsid w:val="00A56C24"/>
    <w:rsid w:val="00A57149"/>
    <w:rsid w:val="00A574C9"/>
    <w:rsid w:val="00A57B6D"/>
    <w:rsid w:val="00A57EB5"/>
    <w:rsid w:val="00A6136C"/>
    <w:rsid w:val="00A613F3"/>
    <w:rsid w:val="00A618F6"/>
    <w:rsid w:val="00A619FD"/>
    <w:rsid w:val="00A61A09"/>
    <w:rsid w:val="00A6204D"/>
    <w:rsid w:val="00A6216B"/>
    <w:rsid w:val="00A635E8"/>
    <w:rsid w:val="00A63634"/>
    <w:rsid w:val="00A63749"/>
    <w:rsid w:val="00A648EC"/>
    <w:rsid w:val="00A64A68"/>
    <w:rsid w:val="00A653C7"/>
    <w:rsid w:val="00A65E74"/>
    <w:rsid w:val="00A65F87"/>
    <w:rsid w:val="00A66298"/>
    <w:rsid w:val="00A66CAA"/>
    <w:rsid w:val="00A66F54"/>
    <w:rsid w:val="00A67987"/>
    <w:rsid w:val="00A679F1"/>
    <w:rsid w:val="00A67E7F"/>
    <w:rsid w:val="00A7013C"/>
    <w:rsid w:val="00A7108B"/>
    <w:rsid w:val="00A713B4"/>
    <w:rsid w:val="00A71421"/>
    <w:rsid w:val="00A71990"/>
    <w:rsid w:val="00A71C79"/>
    <w:rsid w:val="00A72075"/>
    <w:rsid w:val="00A7273E"/>
    <w:rsid w:val="00A735A9"/>
    <w:rsid w:val="00A7398E"/>
    <w:rsid w:val="00A7407E"/>
    <w:rsid w:val="00A741AD"/>
    <w:rsid w:val="00A744DF"/>
    <w:rsid w:val="00A74984"/>
    <w:rsid w:val="00A74F74"/>
    <w:rsid w:val="00A754F5"/>
    <w:rsid w:val="00A75FBE"/>
    <w:rsid w:val="00A765EA"/>
    <w:rsid w:val="00A768CF"/>
    <w:rsid w:val="00A76931"/>
    <w:rsid w:val="00A76BFE"/>
    <w:rsid w:val="00A76E7D"/>
    <w:rsid w:val="00A77B49"/>
    <w:rsid w:val="00A8083F"/>
    <w:rsid w:val="00A8136C"/>
    <w:rsid w:val="00A815A9"/>
    <w:rsid w:val="00A819AC"/>
    <w:rsid w:val="00A819C9"/>
    <w:rsid w:val="00A81C4D"/>
    <w:rsid w:val="00A820F8"/>
    <w:rsid w:val="00A8215B"/>
    <w:rsid w:val="00A82BC6"/>
    <w:rsid w:val="00A82EB9"/>
    <w:rsid w:val="00A83804"/>
    <w:rsid w:val="00A84315"/>
    <w:rsid w:val="00A84663"/>
    <w:rsid w:val="00A849FA"/>
    <w:rsid w:val="00A84D2D"/>
    <w:rsid w:val="00A84F99"/>
    <w:rsid w:val="00A8519E"/>
    <w:rsid w:val="00A8595E"/>
    <w:rsid w:val="00A85A25"/>
    <w:rsid w:val="00A85A5C"/>
    <w:rsid w:val="00A8685A"/>
    <w:rsid w:val="00A86B1E"/>
    <w:rsid w:val="00A87F9D"/>
    <w:rsid w:val="00A90388"/>
    <w:rsid w:val="00A905C9"/>
    <w:rsid w:val="00A90D76"/>
    <w:rsid w:val="00A90E4D"/>
    <w:rsid w:val="00A90F26"/>
    <w:rsid w:val="00A9174B"/>
    <w:rsid w:val="00A91A7D"/>
    <w:rsid w:val="00A91DC1"/>
    <w:rsid w:val="00A91E43"/>
    <w:rsid w:val="00A91FF6"/>
    <w:rsid w:val="00A92020"/>
    <w:rsid w:val="00A92190"/>
    <w:rsid w:val="00A923D2"/>
    <w:rsid w:val="00A92A34"/>
    <w:rsid w:val="00A92B0E"/>
    <w:rsid w:val="00A92C6C"/>
    <w:rsid w:val="00A93D0C"/>
    <w:rsid w:val="00A94B61"/>
    <w:rsid w:val="00A95472"/>
    <w:rsid w:val="00A95951"/>
    <w:rsid w:val="00A95B15"/>
    <w:rsid w:val="00A95E15"/>
    <w:rsid w:val="00A95F5F"/>
    <w:rsid w:val="00A970DA"/>
    <w:rsid w:val="00A97DF7"/>
    <w:rsid w:val="00A97E48"/>
    <w:rsid w:val="00A97FFD"/>
    <w:rsid w:val="00AA0EDA"/>
    <w:rsid w:val="00AA111C"/>
    <w:rsid w:val="00AA144F"/>
    <w:rsid w:val="00AA1676"/>
    <w:rsid w:val="00AA1AC7"/>
    <w:rsid w:val="00AA1E2C"/>
    <w:rsid w:val="00AA1EBC"/>
    <w:rsid w:val="00AA22B9"/>
    <w:rsid w:val="00AA2BF2"/>
    <w:rsid w:val="00AA3272"/>
    <w:rsid w:val="00AA3C47"/>
    <w:rsid w:val="00AA3D3E"/>
    <w:rsid w:val="00AA466D"/>
    <w:rsid w:val="00AA4B33"/>
    <w:rsid w:val="00AA4D5A"/>
    <w:rsid w:val="00AA5616"/>
    <w:rsid w:val="00AA59DF"/>
    <w:rsid w:val="00AA7176"/>
    <w:rsid w:val="00AA7E1D"/>
    <w:rsid w:val="00AA7FA6"/>
    <w:rsid w:val="00AB0259"/>
    <w:rsid w:val="00AB37BE"/>
    <w:rsid w:val="00AB3DF0"/>
    <w:rsid w:val="00AB4CF1"/>
    <w:rsid w:val="00AB4EF4"/>
    <w:rsid w:val="00AB5C5A"/>
    <w:rsid w:val="00AB624E"/>
    <w:rsid w:val="00AB66BD"/>
    <w:rsid w:val="00AB67EB"/>
    <w:rsid w:val="00AB6B4A"/>
    <w:rsid w:val="00AB6BB8"/>
    <w:rsid w:val="00AB713A"/>
    <w:rsid w:val="00AB7687"/>
    <w:rsid w:val="00AC0857"/>
    <w:rsid w:val="00AC2255"/>
    <w:rsid w:val="00AC27EB"/>
    <w:rsid w:val="00AC3520"/>
    <w:rsid w:val="00AC3DB4"/>
    <w:rsid w:val="00AC407C"/>
    <w:rsid w:val="00AC43E5"/>
    <w:rsid w:val="00AC44F7"/>
    <w:rsid w:val="00AC45D2"/>
    <w:rsid w:val="00AC497F"/>
    <w:rsid w:val="00AC4B0A"/>
    <w:rsid w:val="00AC4DF8"/>
    <w:rsid w:val="00AC4F4F"/>
    <w:rsid w:val="00AC5A79"/>
    <w:rsid w:val="00AC5D05"/>
    <w:rsid w:val="00AC6383"/>
    <w:rsid w:val="00AC63F8"/>
    <w:rsid w:val="00AC67D3"/>
    <w:rsid w:val="00AC7951"/>
    <w:rsid w:val="00AC7EDE"/>
    <w:rsid w:val="00AD0617"/>
    <w:rsid w:val="00AD0C37"/>
    <w:rsid w:val="00AD0E1D"/>
    <w:rsid w:val="00AD1E79"/>
    <w:rsid w:val="00AD2480"/>
    <w:rsid w:val="00AD299B"/>
    <w:rsid w:val="00AD2F16"/>
    <w:rsid w:val="00AD2FB3"/>
    <w:rsid w:val="00AD2FF2"/>
    <w:rsid w:val="00AD36CD"/>
    <w:rsid w:val="00AD3D23"/>
    <w:rsid w:val="00AD4069"/>
    <w:rsid w:val="00AD4ADD"/>
    <w:rsid w:val="00AD52B0"/>
    <w:rsid w:val="00AD5388"/>
    <w:rsid w:val="00AD57B4"/>
    <w:rsid w:val="00AD57CA"/>
    <w:rsid w:val="00AD5F30"/>
    <w:rsid w:val="00AD63F1"/>
    <w:rsid w:val="00AD6B6B"/>
    <w:rsid w:val="00AD7239"/>
    <w:rsid w:val="00AD75AC"/>
    <w:rsid w:val="00AE0205"/>
    <w:rsid w:val="00AE0983"/>
    <w:rsid w:val="00AE0B7C"/>
    <w:rsid w:val="00AE1B53"/>
    <w:rsid w:val="00AE235D"/>
    <w:rsid w:val="00AE241A"/>
    <w:rsid w:val="00AE30DD"/>
    <w:rsid w:val="00AE3200"/>
    <w:rsid w:val="00AE3489"/>
    <w:rsid w:val="00AE39BF"/>
    <w:rsid w:val="00AE39FE"/>
    <w:rsid w:val="00AE3B0A"/>
    <w:rsid w:val="00AE454D"/>
    <w:rsid w:val="00AE465B"/>
    <w:rsid w:val="00AE4C65"/>
    <w:rsid w:val="00AE52F7"/>
    <w:rsid w:val="00AE6C2C"/>
    <w:rsid w:val="00AE6C8C"/>
    <w:rsid w:val="00AE7A4C"/>
    <w:rsid w:val="00AF00EF"/>
    <w:rsid w:val="00AF07B5"/>
    <w:rsid w:val="00AF087B"/>
    <w:rsid w:val="00AF111A"/>
    <w:rsid w:val="00AF1197"/>
    <w:rsid w:val="00AF1985"/>
    <w:rsid w:val="00AF206D"/>
    <w:rsid w:val="00AF237B"/>
    <w:rsid w:val="00AF2C54"/>
    <w:rsid w:val="00AF328B"/>
    <w:rsid w:val="00AF34A7"/>
    <w:rsid w:val="00AF36D1"/>
    <w:rsid w:val="00AF37EF"/>
    <w:rsid w:val="00AF3D79"/>
    <w:rsid w:val="00AF3FD2"/>
    <w:rsid w:val="00AF4209"/>
    <w:rsid w:val="00AF4F09"/>
    <w:rsid w:val="00AF587D"/>
    <w:rsid w:val="00AF5969"/>
    <w:rsid w:val="00AF5DF7"/>
    <w:rsid w:val="00AF625A"/>
    <w:rsid w:val="00AF63C5"/>
    <w:rsid w:val="00AF64BE"/>
    <w:rsid w:val="00AF6A7F"/>
    <w:rsid w:val="00AF6BE8"/>
    <w:rsid w:val="00AF74AB"/>
    <w:rsid w:val="00AF7589"/>
    <w:rsid w:val="00AF789C"/>
    <w:rsid w:val="00B00081"/>
    <w:rsid w:val="00B001E6"/>
    <w:rsid w:val="00B00ABC"/>
    <w:rsid w:val="00B00E2C"/>
    <w:rsid w:val="00B013F6"/>
    <w:rsid w:val="00B016AE"/>
    <w:rsid w:val="00B01EAC"/>
    <w:rsid w:val="00B01EF8"/>
    <w:rsid w:val="00B01F13"/>
    <w:rsid w:val="00B02AF3"/>
    <w:rsid w:val="00B031F7"/>
    <w:rsid w:val="00B03428"/>
    <w:rsid w:val="00B03A4C"/>
    <w:rsid w:val="00B03FAC"/>
    <w:rsid w:val="00B03FB4"/>
    <w:rsid w:val="00B04954"/>
    <w:rsid w:val="00B04BBC"/>
    <w:rsid w:val="00B04FDA"/>
    <w:rsid w:val="00B0511D"/>
    <w:rsid w:val="00B05D80"/>
    <w:rsid w:val="00B0634B"/>
    <w:rsid w:val="00B06665"/>
    <w:rsid w:val="00B06E83"/>
    <w:rsid w:val="00B0725C"/>
    <w:rsid w:val="00B07A0C"/>
    <w:rsid w:val="00B07C26"/>
    <w:rsid w:val="00B07FEB"/>
    <w:rsid w:val="00B1057E"/>
    <w:rsid w:val="00B10C53"/>
    <w:rsid w:val="00B112D7"/>
    <w:rsid w:val="00B1147B"/>
    <w:rsid w:val="00B116C2"/>
    <w:rsid w:val="00B12857"/>
    <w:rsid w:val="00B12F0A"/>
    <w:rsid w:val="00B139BD"/>
    <w:rsid w:val="00B13AC9"/>
    <w:rsid w:val="00B13B67"/>
    <w:rsid w:val="00B1412C"/>
    <w:rsid w:val="00B148FD"/>
    <w:rsid w:val="00B1499B"/>
    <w:rsid w:val="00B150D6"/>
    <w:rsid w:val="00B15774"/>
    <w:rsid w:val="00B15CF0"/>
    <w:rsid w:val="00B16089"/>
    <w:rsid w:val="00B1623C"/>
    <w:rsid w:val="00B1632D"/>
    <w:rsid w:val="00B17156"/>
    <w:rsid w:val="00B173DF"/>
    <w:rsid w:val="00B17FD2"/>
    <w:rsid w:val="00B206AD"/>
    <w:rsid w:val="00B20F9C"/>
    <w:rsid w:val="00B210C4"/>
    <w:rsid w:val="00B21117"/>
    <w:rsid w:val="00B2193A"/>
    <w:rsid w:val="00B234EB"/>
    <w:rsid w:val="00B23881"/>
    <w:rsid w:val="00B23B46"/>
    <w:rsid w:val="00B23BA0"/>
    <w:rsid w:val="00B25413"/>
    <w:rsid w:val="00B2588A"/>
    <w:rsid w:val="00B25D20"/>
    <w:rsid w:val="00B2610E"/>
    <w:rsid w:val="00B2633D"/>
    <w:rsid w:val="00B27302"/>
    <w:rsid w:val="00B27AD2"/>
    <w:rsid w:val="00B27BC9"/>
    <w:rsid w:val="00B301B9"/>
    <w:rsid w:val="00B302D6"/>
    <w:rsid w:val="00B31367"/>
    <w:rsid w:val="00B31680"/>
    <w:rsid w:val="00B31D70"/>
    <w:rsid w:val="00B31E18"/>
    <w:rsid w:val="00B32522"/>
    <w:rsid w:val="00B33677"/>
    <w:rsid w:val="00B3436E"/>
    <w:rsid w:val="00B3450B"/>
    <w:rsid w:val="00B34D3C"/>
    <w:rsid w:val="00B35DA2"/>
    <w:rsid w:val="00B361CF"/>
    <w:rsid w:val="00B3628A"/>
    <w:rsid w:val="00B368EB"/>
    <w:rsid w:val="00B3710E"/>
    <w:rsid w:val="00B3777E"/>
    <w:rsid w:val="00B37857"/>
    <w:rsid w:val="00B379A9"/>
    <w:rsid w:val="00B37A0E"/>
    <w:rsid w:val="00B37B42"/>
    <w:rsid w:val="00B37D27"/>
    <w:rsid w:val="00B37E73"/>
    <w:rsid w:val="00B40007"/>
    <w:rsid w:val="00B4010E"/>
    <w:rsid w:val="00B40393"/>
    <w:rsid w:val="00B403DE"/>
    <w:rsid w:val="00B40595"/>
    <w:rsid w:val="00B405B1"/>
    <w:rsid w:val="00B40639"/>
    <w:rsid w:val="00B40A05"/>
    <w:rsid w:val="00B40AAD"/>
    <w:rsid w:val="00B413B0"/>
    <w:rsid w:val="00B41594"/>
    <w:rsid w:val="00B420DA"/>
    <w:rsid w:val="00B42425"/>
    <w:rsid w:val="00B42E50"/>
    <w:rsid w:val="00B4365B"/>
    <w:rsid w:val="00B43E9D"/>
    <w:rsid w:val="00B44042"/>
    <w:rsid w:val="00B444F3"/>
    <w:rsid w:val="00B4496F"/>
    <w:rsid w:val="00B45E13"/>
    <w:rsid w:val="00B45E9D"/>
    <w:rsid w:val="00B45ECA"/>
    <w:rsid w:val="00B4651A"/>
    <w:rsid w:val="00B46A43"/>
    <w:rsid w:val="00B46E73"/>
    <w:rsid w:val="00B4703C"/>
    <w:rsid w:val="00B47BE6"/>
    <w:rsid w:val="00B500C5"/>
    <w:rsid w:val="00B507B2"/>
    <w:rsid w:val="00B50F1F"/>
    <w:rsid w:val="00B51369"/>
    <w:rsid w:val="00B513C7"/>
    <w:rsid w:val="00B5172C"/>
    <w:rsid w:val="00B51BA3"/>
    <w:rsid w:val="00B51C91"/>
    <w:rsid w:val="00B52331"/>
    <w:rsid w:val="00B52679"/>
    <w:rsid w:val="00B537C9"/>
    <w:rsid w:val="00B53EF5"/>
    <w:rsid w:val="00B53FC1"/>
    <w:rsid w:val="00B540DE"/>
    <w:rsid w:val="00B54163"/>
    <w:rsid w:val="00B54214"/>
    <w:rsid w:val="00B54857"/>
    <w:rsid w:val="00B5500D"/>
    <w:rsid w:val="00B55285"/>
    <w:rsid w:val="00B5529A"/>
    <w:rsid w:val="00B5547B"/>
    <w:rsid w:val="00B555EB"/>
    <w:rsid w:val="00B55A2B"/>
    <w:rsid w:val="00B55FEC"/>
    <w:rsid w:val="00B561B3"/>
    <w:rsid w:val="00B56886"/>
    <w:rsid w:val="00B56CF9"/>
    <w:rsid w:val="00B56EED"/>
    <w:rsid w:val="00B575D0"/>
    <w:rsid w:val="00B6012C"/>
    <w:rsid w:val="00B60394"/>
    <w:rsid w:val="00B60EAE"/>
    <w:rsid w:val="00B6165F"/>
    <w:rsid w:val="00B6174B"/>
    <w:rsid w:val="00B61F29"/>
    <w:rsid w:val="00B6252B"/>
    <w:rsid w:val="00B62EAD"/>
    <w:rsid w:val="00B63800"/>
    <w:rsid w:val="00B63B01"/>
    <w:rsid w:val="00B63D77"/>
    <w:rsid w:val="00B641A1"/>
    <w:rsid w:val="00B641E3"/>
    <w:rsid w:val="00B64578"/>
    <w:rsid w:val="00B6505C"/>
    <w:rsid w:val="00B65D69"/>
    <w:rsid w:val="00B66DA1"/>
    <w:rsid w:val="00B674D1"/>
    <w:rsid w:val="00B6779D"/>
    <w:rsid w:val="00B700DF"/>
    <w:rsid w:val="00B7028E"/>
    <w:rsid w:val="00B7078E"/>
    <w:rsid w:val="00B70FC0"/>
    <w:rsid w:val="00B71A11"/>
    <w:rsid w:val="00B71E15"/>
    <w:rsid w:val="00B72B23"/>
    <w:rsid w:val="00B73627"/>
    <w:rsid w:val="00B73B8C"/>
    <w:rsid w:val="00B73C5E"/>
    <w:rsid w:val="00B73C81"/>
    <w:rsid w:val="00B73F46"/>
    <w:rsid w:val="00B7428B"/>
    <w:rsid w:val="00B74674"/>
    <w:rsid w:val="00B7502B"/>
    <w:rsid w:val="00B7508D"/>
    <w:rsid w:val="00B7562D"/>
    <w:rsid w:val="00B759F8"/>
    <w:rsid w:val="00B768C0"/>
    <w:rsid w:val="00B76A8F"/>
    <w:rsid w:val="00B76E42"/>
    <w:rsid w:val="00B7730D"/>
    <w:rsid w:val="00B776C9"/>
    <w:rsid w:val="00B777B8"/>
    <w:rsid w:val="00B77E42"/>
    <w:rsid w:val="00B815A1"/>
    <w:rsid w:val="00B81799"/>
    <w:rsid w:val="00B81835"/>
    <w:rsid w:val="00B8183A"/>
    <w:rsid w:val="00B81BE7"/>
    <w:rsid w:val="00B81FDB"/>
    <w:rsid w:val="00B8207E"/>
    <w:rsid w:val="00B82AFA"/>
    <w:rsid w:val="00B83091"/>
    <w:rsid w:val="00B832FB"/>
    <w:rsid w:val="00B83BDA"/>
    <w:rsid w:val="00B83E08"/>
    <w:rsid w:val="00B849A9"/>
    <w:rsid w:val="00B84A12"/>
    <w:rsid w:val="00B8585C"/>
    <w:rsid w:val="00B8615A"/>
    <w:rsid w:val="00B862FC"/>
    <w:rsid w:val="00B867BE"/>
    <w:rsid w:val="00B87737"/>
    <w:rsid w:val="00B87900"/>
    <w:rsid w:val="00B87A50"/>
    <w:rsid w:val="00B87C41"/>
    <w:rsid w:val="00B9075A"/>
    <w:rsid w:val="00B9096C"/>
    <w:rsid w:val="00B912AC"/>
    <w:rsid w:val="00B9191B"/>
    <w:rsid w:val="00B9228C"/>
    <w:rsid w:val="00B93E51"/>
    <w:rsid w:val="00B94158"/>
    <w:rsid w:val="00B9424E"/>
    <w:rsid w:val="00B947F9"/>
    <w:rsid w:val="00B94AE5"/>
    <w:rsid w:val="00B94CB8"/>
    <w:rsid w:val="00B95B50"/>
    <w:rsid w:val="00B95BC1"/>
    <w:rsid w:val="00B96071"/>
    <w:rsid w:val="00B96F9C"/>
    <w:rsid w:val="00B970B5"/>
    <w:rsid w:val="00B9773A"/>
    <w:rsid w:val="00BA030B"/>
    <w:rsid w:val="00BA09E0"/>
    <w:rsid w:val="00BA0E6E"/>
    <w:rsid w:val="00BA0FAC"/>
    <w:rsid w:val="00BA1E48"/>
    <w:rsid w:val="00BA1E58"/>
    <w:rsid w:val="00BA2139"/>
    <w:rsid w:val="00BA2579"/>
    <w:rsid w:val="00BA2675"/>
    <w:rsid w:val="00BA2BD7"/>
    <w:rsid w:val="00BA3357"/>
    <w:rsid w:val="00BA35F1"/>
    <w:rsid w:val="00BA40E1"/>
    <w:rsid w:val="00BA5204"/>
    <w:rsid w:val="00BA54C7"/>
    <w:rsid w:val="00BA5C68"/>
    <w:rsid w:val="00BA6F9E"/>
    <w:rsid w:val="00BA7178"/>
    <w:rsid w:val="00BA79B9"/>
    <w:rsid w:val="00BB0766"/>
    <w:rsid w:val="00BB09F6"/>
    <w:rsid w:val="00BB0FD6"/>
    <w:rsid w:val="00BB1892"/>
    <w:rsid w:val="00BB1F1D"/>
    <w:rsid w:val="00BB2173"/>
    <w:rsid w:val="00BB24C6"/>
    <w:rsid w:val="00BB273C"/>
    <w:rsid w:val="00BB3BA1"/>
    <w:rsid w:val="00BB3C55"/>
    <w:rsid w:val="00BB4907"/>
    <w:rsid w:val="00BB4DB8"/>
    <w:rsid w:val="00BB4EA0"/>
    <w:rsid w:val="00BB4F20"/>
    <w:rsid w:val="00BB52AD"/>
    <w:rsid w:val="00BB54E1"/>
    <w:rsid w:val="00BB58F9"/>
    <w:rsid w:val="00BB59BD"/>
    <w:rsid w:val="00BB5BB5"/>
    <w:rsid w:val="00BB5DE0"/>
    <w:rsid w:val="00BB5E52"/>
    <w:rsid w:val="00BB5F96"/>
    <w:rsid w:val="00BB62F3"/>
    <w:rsid w:val="00BB6865"/>
    <w:rsid w:val="00BB7431"/>
    <w:rsid w:val="00BB7A81"/>
    <w:rsid w:val="00BC09FC"/>
    <w:rsid w:val="00BC1128"/>
    <w:rsid w:val="00BC11E3"/>
    <w:rsid w:val="00BC15EA"/>
    <w:rsid w:val="00BC16D8"/>
    <w:rsid w:val="00BC18E8"/>
    <w:rsid w:val="00BC1D55"/>
    <w:rsid w:val="00BC1D60"/>
    <w:rsid w:val="00BC21A9"/>
    <w:rsid w:val="00BC3102"/>
    <w:rsid w:val="00BC3479"/>
    <w:rsid w:val="00BC362E"/>
    <w:rsid w:val="00BC36C9"/>
    <w:rsid w:val="00BC3904"/>
    <w:rsid w:val="00BC3DD0"/>
    <w:rsid w:val="00BC44E4"/>
    <w:rsid w:val="00BC4AC3"/>
    <w:rsid w:val="00BC6059"/>
    <w:rsid w:val="00BC6998"/>
    <w:rsid w:val="00BC6CC9"/>
    <w:rsid w:val="00BC741F"/>
    <w:rsid w:val="00BC7F00"/>
    <w:rsid w:val="00BC7F7E"/>
    <w:rsid w:val="00BD0269"/>
    <w:rsid w:val="00BD1224"/>
    <w:rsid w:val="00BD12D7"/>
    <w:rsid w:val="00BD12EC"/>
    <w:rsid w:val="00BD1394"/>
    <w:rsid w:val="00BD16E3"/>
    <w:rsid w:val="00BD1EC2"/>
    <w:rsid w:val="00BD24B6"/>
    <w:rsid w:val="00BD2B07"/>
    <w:rsid w:val="00BD2D0A"/>
    <w:rsid w:val="00BD3802"/>
    <w:rsid w:val="00BD3D3D"/>
    <w:rsid w:val="00BD4012"/>
    <w:rsid w:val="00BD4DF0"/>
    <w:rsid w:val="00BD5134"/>
    <w:rsid w:val="00BD5B9A"/>
    <w:rsid w:val="00BD5D78"/>
    <w:rsid w:val="00BD673A"/>
    <w:rsid w:val="00BD7159"/>
    <w:rsid w:val="00BD71BC"/>
    <w:rsid w:val="00BD785A"/>
    <w:rsid w:val="00BD7A0F"/>
    <w:rsid w:val="00BE05E7"/>
    <w:rsid w:val="00BE0805"/>
    <w:rsid w:val="00BE0956"/>
    <w:rsid w:val="00BE146E"/>
    <w:rsid w:val="00BE177D"/>
    <w:rsid w:val="00BE1F2E"/>
    <w:rsid w:val="00BE1FDC"/>
    <w:rsid w:val="00BE1FF1"/>
    <w:rsid w:val="00BE20F3"/>
    <w:rsid w:val="00BE2252"/>
    <w:rsid w:val="00BE2543"/>
    <w:rsid w:val="00BE2B6F"/>
    <w:rsid w:val="00BE378B"/>
    <w:rsid w:val="00BE523A"/>
    <w:rsid w:val="00BE55D2"/>
    <w:rsid w:val="00BE5941"/>
    <w:rsid w:val="00BE5A71"/>
    <w:rsid w:val="00BE5A80"/>
    <w:rsid w:val="00BE5F9D"/>
    <w:rsid w:val="00BE64F7"/>
    <w:rsid w:val="00BE6D34"/>
    <w:rsid w:val="00BE7AB9"/>
    <w:rsid w:val="00BF04A7"/>
    <w:rsid w:val="00BF0647"/>
    <w:rsid w:val="00BF0B31"/>
    <w:rsid w:val="00BF1479"/>
    <w:rsid w:val="00BF1E8F"/>
    <w:rsid w:val="00BF2EE4"/>
    <w:rsid w:val="00BF340E"/>
    <w:rsid w:val="00BF3457"/>
    <w:rsid w:val="00BF35E9"/>
    <w:rsid w:val="00BF3825"/>
    <w:rsid w:val="00BF3E2B"/>
    <w:rsid w:val="00BF4AF1"/>
    <w:rsid w:val="00BF53A7"/>
    <w:rsid w:val="00BF5440"/>
    <w:rsid w:val="00BF545F"/>
    <w:rsid w:val="00BF5A44"/>
    <w:rsid w:val="00BF60A0"/>
    <w:rsid w:val="00BF65DF"/>
    <w:rsid w:val="00BF6C6F"/>
    <w:rsid w:val="00BF6D74"/>
    <w:rsid w:val="00BF6FAB"/>
    <w:rsid w:val="00C009C3"/>
    <w:rsid w:val="00C011A2"/>
    <w:rsid w:val="00C0131E"/>
    <w:rsid w:val="00C019E5"/>
    <w:rsid w:val="00C01ABE"/>
    <w:rsid w:val="00C02825"/>
    <w:rsid w:val="00C029A4"/>
    <w:rsid w:val="00C029DC"/>
    <w:rsid w:val="00C02E8D"/>
    <w:rsid w:val="00C035C2"/>
    <w:rsid w:val="00C035C4"/>
    <w:rsid w:val="00C03B84"/>
    <w:rsid w:val="00C03C3E"/>
    <w:rsid w:val="00C0433A"/>
    <w:rsid w:val="00C04460"/>
    <w:rsid w:val="00C0516B"/>
    <w:rsid w:val="00C0571B"/>
    <w:rsid w:val="00C05820"/>
    <w:rsid w:val="00C05A8D"/>
    <w:rsid w:val="00C05C95"/>
    <w:rsid w:val="00C05CEA"/>
    <w:rsid w:val="00C05D92"/>
    <w:rsid w:val="00C05DE3"/>
    <w:rsid w:val="00C05FEB"/>
    <w:rsid w:val="00C06222"/>
    <w:rsid w:val="00C0628F"/>
    <w:rsid w:val="00C06DC6"/>
    <w:rsid w:val="00C070D5"/>
    <w:rsid w:val="00C0719F"/>
    <w:rsid w:val="00C0724D"/>
    <w:rsid w:val="00C072DD"/>
    <w:rsid w:val="00C07988"/>
    <w:rsid w:val="00C07EEC"/>
    <w:rsid w:val="00C1013D"/>
    <w:rsid w:val="00C10468"/>
    <w:rsid w:val="00C10D96"/>
    <w:rsid w:val="00C112AE"/>
    <w:rsid w:val="00C115F3"/>
    <w:rsid w:val="00C11F96"/>
    <w:rsid w:val="00C121A4"/>
    <w:rsid w:val="00C1227C"/>
    <w:rsid w:val="00C12809"/>
    <w:rsid w:val="00C1285E"/>
    <w:rsid w:val="00C12CFC"/>
    <w:rsid w:val="00C130A5"/>
    <w:rsid w:val="00C136A1"/>
    <w:rsid w:val="00C13E37"/>
    <w:rsid w:val="00C142D0"/>
    <w:rsid w:val="00C156F9"/>
    <w:rsid w:val="00C15901"/>
    <w:rsid w:val="00C164AB"/>
    <w:rsid w:val="00C166CF"/>
    <w:rsid w:val="00C16F1A"/>
    <w:rsid w:val="00C17B76"/>
    <w:rsid w:val="00C204DB"/>
    <w:rsid w:val="00C212C4"/>
    <w:rsid w:val="00C217AE"/>
    <w:rsid w:val="00C2262A"/>
    <w:rsid w:val="00C2287A"/>
    <w:rsid w:val="00C228AB"/>
    <w:rsid w:val="00C22C1E"/>
    <w:rsid w:val="00C22E87"/>
    <w:rsid w:val="00C23B00"/>
    <w:rsid w:val="00C24075"/>
    <w:rsid w:val="00C243FF"/>
    <w:rsid w:val="00C246C9"/>
    <w:rsid w:val="00C247C9"/>
    <w:rsid w:val="00C24FC9"/>
    <w:rsid w:val="00C2530A"/>
    <w:rsid w:val="00C263BE"/>
    <w:rsid w:val="00C26886"/>
    <w:rsid w:val="00C26B3F"/>
    <w:rsid w:val="00C27A78"/>
    <w:rsid w:val="00C27B22"/>
    <w:rsid w:val="00C303AE"/>
    <w:rsid w:val="00C3071D"/>
    <w:rsid w:val="00C310C1"/>
    <w:rsid w:val="00C31D49"/>
    <w:rsid w:val="00C31EC2"/>
    <w:rsid w:val="00C31EFC"/>
    <w:rsid w:val="00C320EE"/>
    <w:rsid w:val="00C324A8"/>
    <w:rsid w:val="00C32AAB"/>
    <w:rsid w:val="00C32CAE"/>
    <w:rsid w:val="00C33989"/>
    <w:rsid w:val="00C34001"/>
    <w:rsid w:val="00C3452D"/>
    <w:rsid w:val="00C348E2"/>
    <w:rsid w:val="00C354A9"/>
    <w:rsid w:val="00C3565E"/>
    <w:rsid w:val="00C35D2A"/>
    <w:rsid w:val="00C36748"/>
    <w:rsid w:val="00C36A8F"/>
    <w:rsid w:val="00C36BF3"/>
    <w:rsid w:val="00C36F51"/>
    <w:rsid w:val="00C374A2"/>
    <w:rsid w:val="00C375C1"/>
    <w:rsid w:val="00C37B7A"/>
    <w:rsid w:val="00C37C0D"/>
    <w:rsid w:val="00C40D32"/>
    <w:rsid w:val="00C41CF6"/>
    <w:rsid w:val="00C428FD"/>
    <w:rsid w:val="00C42A9C"/>
    <w:rsid w:val="00C42B05"/>
    <w:rsid w:val="00C42D8D"/>
    <w:rsid w:val="00C42F58"/>
    <w:rsid w:val="00C44113"/>
    <w:rsid w:val="00C44A2F"/>
    <w:rsid w:val="00C44FC3"/>
    <w:rsid w:val="00C4557A"/>
    <w:rsid w:val="00C45A93"/>
    <w:rsid w:val="00C4613D"/>
    <w:rsid w:val="00C465D1"/>
    <w:rsid w:val="00C470D6"/>
    <w:rsid w:val="00C50317"/>
    <w:rsid w:val="00C5130D"/>
    <w:rsid w:val="00C51377"/>
    <w:rsid w:val="00C5259B"/>
    <w:rsid w:val="00C52821"/>
    <w:rsid w:val="00C530E0"/>
    <w:rsid w:val="00C53525"/>
    <w:rsid w:val="00C53F02"/>
    <w:rsid w:val="00C541BC"/>
    <w:rsid w:val="00C54DF1"/>
    <w:rsid w:val="00C54F98"/>
    <w:rsid w:val="00C55053"/>
    <w:rsid w:val="00C5537F"/>
    <w:rsid w:val="00C5544C"/>
    <w:rsid w:val="00C56271"/>
    <w:rsid w:val="00C5642E"/>
    <w:rsid w:val="00C567D0"/>
    <w:rsid w:val="00C56A3D"/>
    <w:rsid w:val="00C574F6"/>
    <w:rsid w:val="00C57862"/>
    <w:rsid w:val="00C57FED"/>
    <w:rsid w:val="00C604DD"/>
    <w:rsid w:val="00C60A7E"/>
    <w:rsid w:val="00C6121E"/>
    <w:rsid w:val="00C61353"/>
    <w:rsid w:val="00C61F3A"/>
    <w:rsid w:val="00C6267F"/>
    <w:rsid w:val="00C62EAE"/>
    <w:rsid w:val="00C632CB"/>
    <w:rsid w:val="00C63A93"/>
    <w:rsid w:val="00C63C36"/>
    <w:rsid w:val="00C63EED"/>
    <w:rsid w:val="00C6443D"/>
    <w:rsid w:val="00C65903"/>
    <w:rsid w:val="00C66281"/>
    <w:rsid w:val="00C66F06"/>
    <w:rsid w:val="00C6782B"/>
    <w:rsid w:val="00C67BC5"/>
    <w:rsid w:val="00C70ABD"/>
    <w:rsid w:val="00C70F75"/>
    <w:rsid w:val="00C71414"/>
    <w:rsid w:val="00C71486"/>
    <w:rsid w:val="00C71BB3"/>
    <w:rsid w:val="00C72945"/>
    <w:rsid w:val="00C72E1B"/>
    <w:rsid w:val="00C73166"/>
    <w:rsid w:val="00C7357B"/>
    <w:rsid w:val="00C735F7"/>
    <w:rsid w:val="00C73D0A"/>
    <w:rsid w:val="00C747B1"/>
    <w:rsid w:val="00C747E0"/>
    <w:rsid w:val="00C74B75"/>
    <w:rsid w:val="00C7578A"/>
    <w:rsid w:val="00C75AEF"/>
    <w:rsid w:val="00C75CFD"/>
    <w:rsid w:val="00C75DE7"/>
    <w:rsid w:val="00C765FC"/>
    <w:rsid w:val="00C76729"/>
    <w:rsid w:val="00C76734"/>
    <w:rsid w:val="00C76E2C"/>
    <w:rsid w:val="00C76FD4"/>
    <w:rsid w:val="00C77000"/>
    <w:rsid w:val="00C772D2"/>
    <w:rsid w:val="00C774DA"/>
    <w:rsid w:val="00C779E7"/>
    <w:rsid w:val="00C80905"/>
    <w:rsid w:val="00C80A51"/>
    <w:rsid w:val="00C80E8B"/>
    <w:rsid w:val="00C811F9"/>
    <w:rsid w:val="00C81F9C"/>
    <w:rsid w:val="00C822BD"/>
    <w:rsid w:val="00C823FE"/>
    <w:rsid w:val="00C825F6"/>
    <w:rsid w:val="00C8361F"/>
    <w:rsid w:val="00C83900"/>
    <w:rsid w:val="00C83BF2"/>
    <w:rsid w:val="00C8439C"/>
    <w:rsid w:val="00C84891"/>
    <w:rsid w:val="00C84D5D"/>
    <w:rsid w:val="00C85260"/>
    <w:rsid w:val="00C86481"/>
    <w:rsid w:val="00C864CC"/>
    <w:rsid w:val="00C8676D"/>
    <w:rsid w:val="00C86885"/>
    <w:rsid w:val="00C86DE8"/>
    <w:rsid w:val="00C871A8"/>
    <w:rsid w:val="00C872F5"/>
    <w:rsid w:val="00C875C9"/>
    <w:rsid w:val="00C87C05"/>
    <w:rsid w:val="00C87D6F"/>
    <w:rsid w:val="00C87FA3"/>
    <w:rsid w:val="00C87FBB"/>
    <w:rsid w:val="00C90D4A"/>
    <w:rsid w:val="00C9143D"/>
    <w:rsid w:val="00C91EDC"/>
    <w:rsid w:val="00C920B7"/>
    <w:rsid w:val="00C92617"/>
    <w:rsid w:val="00C92FBE"/>
    <w:rsid w:val="00C93E32"/>
    <w:rsid w:val="00C9478C"/>
    <w:rsid w:val="00C94794"/>
    <w:rsid w:val="00C948EF"/>
    <w:rsid w:val="00C94BC8"/>
    <w:rsid w:val="00C94E0B"/>
    <w:rsid w:val="00C9518D"/>
    <w:rsid w:val="00C95339"/>
    <w:rsid w:val="00C96F39"/>
    <w:rsid w:val="00C975E9"/>
    <w:rsid w:val="00C977AE"/>
    <w:rsid w:val="00C97976"/>
    <w:rsid w:val="00C97B1E"/>
    <w:rsid w:val="00CA0060"/>
    <w:rsid w:val="00CA0B74"/>
    <w:rsid w:val="00CA0C7F"/>
    <w:rsid w:val="00CA1348"/>
    <w:rsid w:val="00CA1424"/>
    <w:rsid w:val="00CA1971"/>
    <w:rsid w:val="00CA1F22"/>
    <w:rsid w:val="00CA21D4"/>
    <w:rsid w:val="00CA290E"/>
    <w:rsid w:val="00CA373A"/>
    <w:rsid w:val="00CA3A37"/>
    <w:rsid w:val="00CA3CF1"/>
    <w:rsid w:val="00CA4BEB"/>
    <w:rsid w:val="00CA58A2"/>
    <w:rsid w:val="00CA58B9"/>
    <w:rsid w:val="00CA58D6"/>
    <w:rsid w:val="00CA5A49"/>
    <w:rsid w:val="00CA631E"/>
    <w:rsid w:val="00CA6618"/>
    <w:rsid w:val="00CA7173"/>
    <w:rsid w:val="00CA790A"/>
    <w:rsid w:val="00CA7BAE"/>
    <w:rsid w:val="00CA7BF8"/>
    <w:rsid w:val="00CB041B"/>
    <w:rsid w:val="00CB110C"/>
    <w:rsid w:val="00CB11D4"/>
    <w:rsid w:val="00CB1F92"/>
    <w:rsid w:val="00CB1FDE"/>
    <w:rsid w:val="00CB235A"/>
    <w:rsid w:val="00CB2A5D"/>
    <w:rsid w:val="00CB3461"/>
    <w:rsid w:val="00CB376C"/>
    <w:rsid w:val="00CB3B80"/>
    <w:rsid w:val="00CB4AD5"/>
    <w:rsid w:val="00CB4F1F"/>
    <w:rsid w:val="00CB5665"/>
    <w:rsid w:val="00CB59CB"/>
    <w:rsid w:val="00CB5AE4"/>
    <w:rsid w:val="00CB5D5B"/>
    <w:rsid w:val="00CB5E43"/>
    <w:rsid w:val="00CB65CF"/>
    <w:rsid w:val="00CB6985"/>
    <w:rsid w:val="00CB7556"/>
    <w:rsid w:val="00CB758F"/>
    <w:rsid w:val="00CB7947"/>
    <w:rsid w:val="00CC0428"/>
    <w:rsid w:val="00CC09FE"/>
    <w:rsid w:val="00CC1D08"/>
    <w:rsid w:val="00CC1DEA"/>
    <w:rsid w:val="00CC27ED"/>
    <w:rsid w:val="00CC294B"/>
    <w:rsid w:val="00CC295F"/>
    <w:rsid w:val="00CC30DE"/>
    <w:rsid w:val="00CC376A"/>
    <w:rsid w:val="00CC385C"/>
    <w:rsid w:val="00CC3CEE"/>
    <w:rsid w:val="00CC40EA"/>
    <w:rsid w:val="00CC428C"/>
    <w:rsid w:val="00CC4A8B"/>
    <w:rsid w:val="00CC4BDC"/>
    <w:rsid w:val="00CC503A"/>
    <w:rsid w:val="00CC50FE"/>
    <w:rsid w:val="00CC5189"/>
    <w:rsid w:val="00CC531D"/>
    <w:rsid w:val="00CC57B1"/>
    <w:rsid w:val="00CC5A54"/>
    <w:rsid w:val="00CC5E04"/>
    <w:rsid w:val="00CC6097"/>
    <w:rsid w:val="00CC63B7"/>
    <w:rsid w:val="00CC64CE"/>
    <w:rsid w:val="00CC6709"/>
    <w:rsid w:val="00CC68E5"/>
    <w:rsid w:val="00CC6D39"/>
    <w:rsid w:val="00CC6F34"/>
    <w:rsid w:val="00CC7C37"/>
    <w:rsid w:val="00CC7E9A"/>
    <w:rsid w:val="00CD0D28"/>
    <w:rsid w:val="00CD118C"/>
    <w:rsid w:val="00CD12A3"/>
    <w:rsid w:val="00CD1E6E"/>
    <w:rsid w:val="00CD21F6"/>
    <w:rsid w:val="00CD228C"/>
    <w:rsid w:val="00CD2AAE"/>
    <w:rsid w:val="00CD2EC2"/>
    <w:rsid w:val="00CD2F8D"/>
    <w:rsid w:val="00CD3088"/>
    <w:rsid w:val="00CD4181"/>
    <w:rsid w:val="00CD481B"/>
    <w:rsid w:val="00CD51B6"/>
    <w:rsid w:val="00CD5297"/>
    <w:rsid w:val="00CD6148"/>
    <w:rsid w:val="00CD632D"/>
    <w:rsid w:val="00CD6640"/>
    <w:rsid w:val="00CD6CD2"/>
    <w:rsid w:val="00CD6D99"/>
    <w:rsid w:val="00CD6EC7"/>
    <w:rsid w:val="00CE028C"/>
    <w:rsid w:val="00CE040B"/>
    <w:rsid w:val="00CE0885"/>
    <w:rsid w:val="00CE0935"/>
    <w:rsid w:val="00CE12F0"/>
    <w:rsid w:val="00CE1381"/>
    <w:rsid w:val="00CE17F3"/>
    <w:rsid w:val="00CE18BC"/>
    <w:rsid w:val="00CE1DF1"/>
    <w:rsid w:val="00CE1E32"/>
    <w:rsid w:val="00CE217F"/>
    <w:rsid w:val="00CE290C"/>
    <w:rsid w:val="00CE2C6F"/>
    <w:rsid w:val="00CE3404"/>
    <w:rsid w:val="00CE3AAD"/>
    <w:rsid w:val="00CE3AFD"/>
    <w:rsid w:val="00CE3E9F"/>
    <w:rsid w:val="00CE3F4C"/>
    <w:rsid w:val="00CE4FDE"/>
    <w:rsid w:val="00CE4FF8"/>
    <w:rsid w:val="00CE52CD"/>
    <w:rsid w:val="00CE58B3"/>
    <w:rsid w:val="00CE5ACD"/>
    <w:rsid w:val="00CE605F"/>
    <w:rsid w:val="00CE647C"/>
    <w:rsid w:val="00CE7B6B"/>
    <w:rsid w:val="00CE7BA7"/>
    <w:rsid w:val="00CF026A"/>
    <w:rsid w:val="00CF11C4"/>
    <w:rsid w:val="00CF17CE"/>
    <w:rsid w:val="00CF2542"/>
    <w:rsid w:val="00CF26A6"/>
    <w:rsid w:val="00CF296D"/>
    <w:rsid w:val="00CF29AB"/>
    <w:rsid w:val="00CF2B5B"/>
    <w:rsid w:val="00CF31A1"/>
    <w:rsid w:val="00CF3440"/>
    <w:rsid w:val="00CF3603"/>
    <w:rsid w:val="00CF443E"/>
    <w:rsid w:val="00CF4C1B"/>
    <w:rsid w:val="00CF4E69"/>
    <w:rsid w:val="00CF511E"/>
    <w:rsid w:val="00CF5B75"/>
    <w:rsid w:val="00CF5C4B"/>
    <w:rsid w:val="00CF66B2"/>
    <w:rsid w:val="00CF67BF"/>
    <w:rsid w:val="00CF6D88"/>
    <w:rsid w:val="00CF6E46"/>
    <w:rsid w:val="00CF70AD"/>
    <w:rsid w:val="00CF7588"/>
    <w:rsid w:val="00CF7BC4"/>
    <w:rsid w:val="00CF7C9F"/>
    <w:rsid w:val="00D0002A"/>
    <w:rsid w:val="00D001B4"/>
    <w:rsid w:val="00D00B23"/>
    <w:rsid w:val="00D02958"/>
    <w:rsid w:val="00D02A72"/>
    <w:rsid w:val="00D0314C"/>
    <w:rsid w:val="00D0366F"/>
    <w:rsid w:val="00D03E2C"/>
    <w:rsid w:val="00D047EE"/>
    <w:rsid w:val="00D04A6C"/>
    <w:rsid w:val="00D04B4E"/>
    <w:rsid w:val="00D04D33"/>
    <w:rsid w:val="00D05836"/>
    <w:rsid w:val="00D061CA"/>
    <w:rsid w:val="00D06485"/>
    <w:rsid w:val="00D064CE"/>
    <w:rsid w:val="00D0684A"/>
    <w:rsid w:val="00D06875"/>
    <w:rsid w:val="00D070D5"/>
    <w:rsid w:val="00D078B7"/>
    <w:rsid w:val="00D07A61"/>
    <w:rsid w:val="00D07BC2"/>
    <w:rsid w:val="00D100F8"/>
    <w:rsid w:val="00D101B0"/>
    <w:rsid w:val="00D103FF"/>
    <w:rsid w:val="00D10C80"/>
    <w:rsid w:val="00D11722"/>
    <w:rsid w:val="00D1207E"/>
    <w:rsid w:val="00D122C4"/>
    <w:rsid w:val="00D1233F"/>
    <w:rsid w:val="00D1252C"/>
    <w:rsid w:val="00D12D4A"/>
    <w:rsid w:val="00D12E75"/>
    <w:rsid w:val="00D12ECE"/>
    <w:rsid w:val="00D12FB8"/>
    <w:rsid w:val="00D130F6"/>
    <w:rsid w:val="00D150F4"/>
    <w:rsid w:val="00D1575C"/>
    <w:rsid w:val="00D16157"/>
    <w:rsid w:val="00D1623F"/>
    <w:rsid w:val="00D1630A"/>
    <w:rsid w:val="00D16A91"/>
    <w:rsid w:val="00D16C8F"/>
    <w:rsid w:val="00D172D3"/>
    <w:rsid w:val="00D175DC"/>
    <w:rsid w:val="00D17681"/>
    <w:rsid w:val="00D1797C"/>
    <w:rsid w:val="00D20450"/>
    <w:rsid w:val="00D20A8B"/>
    <w:rsid w:val="00D20C83"/>
    <w:rsid w:val="00D219B5"/>
    <w:rsid w:val="00D21CD0"/>
    <w:rsid w:val="00D21D79"/>
    <w:rsid w:val="00D22362"/>
    <w:rsid w:val="00D22924"/>
    <w:rsid w:val="00D2296E"/>
    <w:rsid w:val="00D23168"/>
    <w:rsid w:val="00D2319D"/>
    <w:rsid w:val="00D23236"/>
    <w:rsid w:val="00D2336A"/>
    <w:rsid w:val="00D23B6B"/>
    <w:rsid w:val="00D23D60"/>
    <w:rsid w:val="00D23E19"/>
    <w:rsid w:val="00D2452A"/>
    <w:rsid w:val="00D24741"/>
    <w:rsid w:val="00D24ADA"/>
    <w:rsid w:val="00D24F6D"/>
    <w:rsid w:val="00D25CA1"/>
    <w:rsid w:val="00D260C0"/>
    <w:rsid w:val="00D26111"/>
    <w:rsid w:val="00D26627"/>
    <w:rsid w:val="00D27039"/>
    <w:rsid w:val="00D2765F"/>
    <w:rsid w:val="00D30020"/>
    <w:rsid w:val="00D31357"/>
    <w:rsid w:val="00D31E2E"/>
    <w:rsid w:val="00D31F34"/>
    <w:rsid w:val="00D32011"/>
    <w:rsid w:val="00D32A49"/>
    <w:rsid w:val="00D32D19"/>
    <w:rsid w:val="00D32F3C"/>
    <w:rsid w:val="00D33A5A"/>
    <w:rsid w:val="00D33B17"/>
    <w:rsid w:val="00D343E1"/>
    <w:rsid w:val="00D35210"/>
    <w:rsid w:val="00D353E2"/>
    <w:rsid w:val="00D35731"/>
    <w:rsid w:val="00D357A6"/>
    <w:rsid w:val="00D35BBC"/>
    <w:rsid w:val="00D35CED"/>
    <w:rsid w:val="00D363C7"/>
    <w:rsid w:val="00D36521"/>
    <w:rsid w:val="00D373AD"/>
    <w:rsid w:val="00D3740B"/>
    <w:rsid w:val="00D37495"/>
    <w:rsid w:val="00D37676"/>
    <w:rsid w:val="00D37980"/>
    <w:rsid w:val="00D37DA0"/>
    <w:rsid w:val="00D40241"/>
    <w:rsid w:val="00D4031D"/>
    <w:rsid w:val="00D413E6"/>
    <w:rsid w:val="00D41728"/>
    <w:rsid w:val="00D41797"/>
    <w:rsid w:val="00D41E74"/>
    <w:rsid w:val="00D420F6"/>
    <w:rsid w:val="00D42342"/>
    <w:rsid w:val="00D4258E"/>
    <w:rsid w:val="00D428B4"/>
    <w:rsid w:val="00D42A05"/>
    <w:rsid w:val="00D42DC1"/>
    <w:rsid w:val="00D42EB9"/>
    <w:rsid w:val="00D4359F"/>
    <w:rsid w:val="00D43E73"/>
    <w:rsid w:val="00D43F39"/>
    <w:rsid w:val="00D4415C"/>
    <w:rsid w:val="00D45DEB"/>
    <w:rsid w:val="00D47014"/>
    <w:rsid w:val="00D473B1"/>
    <w:rsid w:val="00D473DA"/>
    <w:rsid w:val="00D47BB1"/>
    <w:rsid w:val="00D50141"/>
    <w:rsid w:val="00D50333"/>
    <w:rsid w:val="00D503B2"/>
    <w:rsid w:val="00D50568"/>
    <w:rsid w:val="00D50A23"/>
    <w:rsid w:val="00D5104D"/>
    <w:rsid w:val="00D51C88"/>
    <w:rsid w:val="00D52105"/>
    <w:rsid w:val="00D5215B"/>
    <w:rsid w:val="00D52450"/>
    <w:rsid w:val="00D5280F"/>
    <w:rsid w:val="00D52C32"/>
    <w:rsid w:val="00D53044"/>
    <w:rsid w:val="00D53484"/>
    <w:rsid w:val="00D5396B"/>
    <w:rsid w:val="00D53C98"/>
    <w:rsid w:val="00D53D3E"/>
    <w:rsid w:val="00D53DA8"/>
    <w:rsid w:val="00D53DB6"/>
    <w:rsid w:val="00D54427"/>
    <w:rsid w:val="00D549F7"/>
    <w:rsid w:val="00D55195"/>
    <w:rsid w:val="00D55CD2"/>
    <w:rsid w:val="00D5667B"/>
    <w:rsid w:val="00D579C0"/>
    <w:rsid w:val="00D6012B"/>
    <w:rsid w:val="00D6050A"/>
    <w:rsid w:val="00D620F3"/>
    <w:rsid w:val="00D621DA"/>
    <w:rsid w:val="00D62399"/>
    <w:rsid w:val="00D62B89"/>
    <w:rsid w:val="00D6388B"/>
    <w:rsid w:val="00D63A39"/>
    <w:rsid w:val="00D63CC3"/>
    <w:rsid w:val="00D64355"/>
    <w:rsid w:val="00D64C6B"/>
    <w:rsid w:val="00D64C72"/>
    <w:rsid w:val="00D64D3E"/>
    <w:rsid w:val="00D64DC3"/>
    <w:rsid w:val="00D6509D"/>
    <w:rsid w:val="00D65D81"/>
    <w:rsid w:val="00D6658A"/>
    <w:rsid w:val="00D66B81"/>
    <w:rsid w:val="00D66F77"/>
    <w:rsid w:val="00D67558"/>
    <w:rsid w:val="00D677EB"/>
    <w:rsid w:val="00D67922"/>
    <w:rsid w:val="00D67BC0"/>
    <w:rsid w:val="00D67D1F"/>
    <w:rsid w:val="00D7005E"/>
    <w:rsid w:val="00D70FD2"/>
    <w:rsid w:val="00D7133C"/>
    <w:rsid w:val="00D729E7"/>
    <w:rsid w:val="00D73B33"/>
    <w:rsid w:val="00D73DF6"/>
    <w:rsid w:val="00D73EC2"/>
    <w:rsid w:val="00D7435C"/>
    <w:rsid w:val="00D744AB"/>
    <w:rsid w:val="00D7452B"/>
    <w:rsid w:val="00D7470A"/>
    <w:rsid w:val="00D74722"/>
    <w:rsid w:val="00D74933"/>
    <w:rsid w:val="00D74E3E"/>
    <w:rsid w:val="00D75E43"/>
    <w:rsid w:val="00D7662B"/>
    <w:rsid w:val="00D767E6"/>
    <w:rsid w:val="00D77EA2"/>
    <w:rsid w:val="00D802C3"/>
    <w:rsid w:val="00D81453"/>
    <w:rsid w:val="00D81887"/>
    <w:rsid w:val="00D81E47"/>
    <w:rsid w:val="00D82237"/>
    <w:rsid w:val="00D824FD"/>
    <w:rsid w:val="00D82D2C"/>
    <w:rsid w:val="00D83530"/>
    <w:rsid w:val="00D83572"/>
    <w:rsid w:val="00D837C3"/>
    <w:rsid w:val="00D8388C"/>
    <w:rsid w:val="00D83A44"/>
    <w:rsid w:val="00D83AF0"/>
    <w:rsid w:val="00D83DCC"/>
    <w:rsid w:val="00D84F76"/>
    <w:rsid w:val="00D85134"/>
    <w:rsid w:val="00D85191"/>
    <w:rsid w:val="00D85890"/>
    <w:rsid w:val="00D86249"/>
    <w:rsid w:val="00D86358"/>
    <w:rsid w:val="00D864A8"/>
    <w:rsid w:val="00D871BA"/>
    <w:rsid w:val="00D87684"/>
    <w:rsid w:val="00D87CAD"/>
    <w:rsid w:val="00D905B9"/>
    <w:rsid w:val="00D905F3"/>
    <w:rsid w:val="00D909AE"/>
    <w:rsid w:val="00D90ABD"/>
    <w:rsid w:val="00D90B59"/>
    <w:rsid w:val="00D90F62"/>
    <w:rsid w:val="00D912A6"/>
    <w:rsid w:val="00D91958"/>
    <w:rsid w:val="00D924BA"/>
    <w:rsid w:val="00D930BE"/>
    <w:rsid w:val="00D936C0"/>
    <w:rsid w:val="00D95385"/>
    <w:rsid w:val="00D95BB0"/>
    <w:rsid w:val="00D95CA4"/>
    <w:rsid w:val="00D9607F"/>
    <w:rsid w:val="00D9685D"/>
    <w:rsid w:val="00D968ED"/>
    <w:rsid w:val="00D969F4"/>
    <w:rsid w:val="00DA049C"/>
    <w:rsid w:val="00DA0E93"/>
    <w:rsid w:val="00DA115C"/>
    <w:rsid w:val="00DA1A56"/>
    <w:rsid w:val="00DA1EAF"/>
    <w:rsid w:val="00DA2BBD"/>
    <w:rsid w:val="00DA3639"/>
    <w:rsid w:val="00DA3A4E"/>
    <w:rsid w:val="00DA3BC8"/>
    <w:rsid w:val="00DA3E03"/>
    <w:rsid w:val="00DA3F15"/>
    <w:rsid w:val="00DA3FC3"/>
    <w:rsid w:val="00DA45EB"/>
    <w:rsid w:val="00DA4CF7"/>
    <w:rsid w:val="00DA4E36"/>
    <w:rsid w:val="00DA5482"/>
    <w:rsid w:val="00DA61DE"/>
    <w:rsid w:val="00DA67D1"/>
    <w:rsid w:val="00DA6D16"/>
    <w:rsid w:val="00DA726C"/>
    <w:rsid w:val="00DA7366"/>
    <w:rsid w:val="00DA7C1B"/>
    <w:rsid w:val="00DA7E3F"/>
    <w:rsid w:val="00DA7FC3"/>
    <w:rsid w:val="00DB1769"/>
    <w:rsid w:val="00DB2097"/>
    <w:rsid w:val="00DB2A81"/>
    <w:rsid w:val="00DB2BC0"/>
    <w:rsid w:val="00DB3895"/>
    <w:rsid w:val="00DB473C"/>
    <w:rsid w:val="00DB47C1"/>
    <w:rsid w:val="00DB5908"/>
    <w:rsid w:val="00DB611D"/>
    <w:rsid w:val="00DB61DB"/>
    <w:rsid w:val="00DB65A5"/>
    <w:rsid w:val="00DB65CC"/>
    <w:rsid w:val="00DB7C3B"/>
    <w:rsid w:val="00DC06ED"/>
    <w:rsid w:val="00DC087E"/>
    <w:rsid w:val="00DC0BF7"/>
    <w:rsid w:val="00DC0E9B"/>
    <w:rsid w:val="00DC1475"/>
    <w:rsid w:val="00DC1771"/>
    <w:rsid w:val="00DC1B34"/>
    <w:rsid w:val="00DC1C03"/>
    <w:rsid w:val="00DC2405"/>
    <w:rsid w:val="00DC24E6"/>
    <w:rsid w:val="00DC2584"/>
    <w:rsid w:val="00DC28C9"/>
    <w:rsid w:val="00DC29E6"/>
    <w:rsid w:val="00DC3182"/>
    <w:rsid w:val="00DC399A"/>
    <w:rsid w:val="00DC40CB"/>
    <w:rsid w:val="00DC4273"/>
    <w:rsid w:val="00DC457C"/>
    <w:rsid w:val="00DC486A"/>
    <w:rsid w:val="00DC4FDA"/>
    <w:rsid w:val="00DC508D"/>
    <w:rsid w:val="00DC527E"/>
    <w:rsid w:val="00DC53A0"/>
    <w:rsid w:val="00DC5B27"/>
    <w:rsid w:val="00DC60F1"/>
    <w:rsid w:val="00DC6569"/>
    <w:rsid w:val="00DC6B10"/>
    <w:rsid w:val="00DC7E78"/>
    <w:rsid w:val="00DD039A"/>
    <w:rsid w:val="00DD0449"/>
    <w:rsid w:val="00DD0D2D"/>
    <w:rsid w:val="00DD10BA"/>
    <w:rsid w:val="00DD1D8A"/>
    <w:rsid w:val="00DD3BCE"/>
    <w:rsid w:val="00DD3FD1"/>
    <w:rsid w:val="00DD4085"/>
    <w:rsid w:val="00DD489B"/>
    <w:rsid w:val="00DD4A1C"/>
    <w:rsid w:val="00DD4B0F"/>
    <w:rsid w:val="00DD4ED6"/>
    <w:rsid w:val="00DD5044"/>
    <w:rsid w:val="00DD5626"/>
    <w:rsid w:val="00DD7115"/>
    <w:rsid w:val="00DD71CE"/>
    <w:rsid w:val="00DD7A8D"/>
    <w:rsid w:val="00DE015A"/>
    <w:rsid w:val="00DE02EF"/>
    <w:rsid w:val="00DE0DE9"/>
    <w:rsid w:val="00DE135D"/>
    <w:rsid w:val="00DE13CF"/>
    <w:rsid w:val="00DE162E"/>
    <w:rsid w:val="00DE191A"/>
    <w:rsid w:val="00DE1C53"/>
    <w:rsid w:val="00DE24B9"/>
    <w:rsid w:val="00DE2830"/>
    <w:rsid w:val="00DE2982"/>
    <w:rsid w:val="00DE2FDE"/>
    <w:rsid w:val="00DE3091"/>
    <w:rsid w:val="00DE3274"/>
    <w:rsid w:val="00DE3292"/>
    <w:rsid w:val="00DE329B"/>
    <w:rsid w:val="00DE427A"/>
    <w:rsid w:val="00DE469D"/>
    <w:rsid w:val="00DE4A25"/>
    <w:rsid w:val="00DE4CF3"/>
    <w:rsid w:val="00DE57B8"/>
    <w:rsid w:val="00DE624E"/>
    <w:rsid w:val="00DE72E6"/>
    <w:rsid w:val="00DE77F9"/>
    <w:rsid w:val="00DE7C6B"/>
    <w:rsid w:val="00DE7F74"/>
    <w:rsid w:val="00DE7F86"/>
    <w:rsid w:val="00DF04A5"/>
    <w:rsid w:val="00DF04BB"/>
    <w:rsid w:val="00DF0A0E"/>
    <w:rsid w:val="00DF0AAD"/>
    <w:rsid w:val="00DF17CD"/>
    <w:rsid w:val="00DF1A59"/>
    <w:rsid w:val="00DF1E7C"/>
    <w:rsid w:val="00DF27A3"/>
    <w:rsid w:val="00DF2B79"/>
    <w:rsid w:val="00DF318F"/>
    <w:rsid w:val="00DF3D04"/>
    <w:rsid w:val="00DF45A6"/>
    <w:rsid w:val="00DF47A1"/>
    <w:rsid w:val="00DF4E87"/>
    <w:rsid w:val="00DF5ABC"/>
    <w:rsid w:val="00DF5B2E"/>
    <w:rsid w:val="00DF62F6"/>
    <w:rsid w:val="00DF67C9"/>
    <w:rsid w:val="00DF7E14"/>
    <w:rsid w:val="00E00491"/>
    <w:rsid w:val="00E0071E"/>
    <w:rsid w:val="00E016F9"/>
    <w:rsid w:val="00E0192B"/>
    <w:rsid w:val="00E019F5"/>
    <w:rsid w:val="00E02205"/>
    <w:rsid w:val="00E03253"/>
    <w:rsid w:val="00E0406A"/>
    <w:rsid w:val="00E04574"/>
    <w:rsid w:val="00E0496E"/>
    <w:rsid w:val="00E049EE"/>
    <w:rsid w:val="00E04AE3"/>
    <w:rsid w:val="00E057A3"/>
    <w:rsid w:val="00E06297"/>
    <w:rsid w:val="00E0649F"/>
    <w:rsid w:val="00E065EB"/>
    <w:rsid w:val="00E06C69"/>
    <w:rsid w:val="00E07114"/>
    <w:rsid w:val="00E076A2"/>
    <w:rsid w:val="00E07A19"/>
    <w:rsid w:val="00E1150B"/>
    <w:rsid w:val="00E11676"/>
    <w:rsid w:val="00E1260D"/>
    <w:rsid w:val="00E1268B"/>
    <w:rsid w:val="00E1269A"/>
    <w:rsid w:val="00E1372D"/>
    <w:rsid w:val="00E143C6"/>
    <w:rsid w:val="00E14750"/>
    <w:rsid w:val="00E15897"/>
    <w:rsid w:val="00E15A73"/>
    <w:rsid w:val="00E16292"/>
    <w:rsid w:val="00E163FF"/>
    <w:rsid w:val="00E164DC"/>
    <w:rsid w:val="00E16630"/>
    <w:rsid w:val="00E1669C"/>
    <w:rsid w:val="00E16A6B"/>
    <w:rsid w:val="00E175D1"/>
    <w:rsid w:val="00E1761A"/>
    <w:rsid w:val="00E17A67"/>
    <w:rsid w:val="00E20A35"/>
    <w:rsid w:val="00E20C5C"/>
    <w:rsid w:val="00E20EC2"/>
    <w:rsid w:val="00E21312"/>
    <w:rsid w:val="00E216FC"/>
    <w:rsid w:val="00E21D14"/>
    <w:rsid w:val="00E2201F"/>
    <w:rsid w:val="00E22681"/>
    <w:rsid w:val="00E22749"/>
    <w:rsid w:val="00E2280E"/>
    <w:rsid w:val="00E22911"/>
    <w:rsid w:val="00E22A5E"/>
    <w:rsid w:val="00E2302C"/>
    <w:rsid w:val="00E23B0D"/>
    <w:rsid w:val="00E24203"/>
    <w:rsid w:val="00E242C4"/>
    <w:rsid w:val="00E24C1C"/>
    <w:rsid w:val="00E26437"/>
    <w:rsid w:val="00E267AD"/>
    <w:rsid w:val="00E26CFF"/>
    <w:rsid w:val="00E27471"/>
    <w:rsid w:val="00E27845"/>
    <w:rsid w:val="00E27D6A"/>
    <w:rsid w:val="00E301E7"/>
    <w:rsid w:val="00E30520"/>
    <w:rsid w:val="00E323A9"/>
    <w:rsid w:val="00E323F6"/>
    <w:rsid w:val="00E3247D"/>
    <w:rsid w:val="00E326E8"/>
    <w:rsid w:val="00E32783"/>
    <w:rsid w:val="00E33597"/>
    <w:rsid w:val="00E3409E"/>
    <w:rsid w:val="00E34507"/>
    <w:rsid w:val="00E3468A"/>
    <w:rsid w:val="00E34AA5"/>
    <w:rsid w:val="00E34D65"/>
    <w:rsid w:val="00E351D5"/>
    <w:rsid w:val="00E35E3F"/>
    <w:rsid w:val="00E36127"/>
    <w:rsid w:val="00E3664F"/>
    <w:rsid w:val="00E36781"/>
    <w:rsid w:val="00E3699B"/>
    <w:rsid w:val="00E36C9F"/>
    <w:rsid w:val="00E36D9E"/>
    <w:rsid w:val="00E37530"/>
    <w:rsid w:val="00E37C26"/>
    <w:rsid w:val="00E37C46"/>
    <w:rsid w:val="00E37D2A"/>
    <w:rsid w:val="00E4027B"/>
    <w:rsid w:val="00E40742"/>
    <w:rsid w:val="00E408FF"/>
    <w:rsid w:val="00E410D4"/>
    <w:rsid w:val="00E41496"/>
    <w:rsid w:val="00E41615"/>
    <w:rsid w:val="00E41C5E"/>
    <w:rsid w:val="00E41CFC"/>
    <w:rsid w:val="00E42632"/>
    <w:rsid w:val="00E4270D"/>
    <w:rsid w:val="00E429AE"/>
    <w:rsid w:val="00E43445"/>
    <w:rsid w:val="00E43952"/>
    <w:rsid w:val="00E44B6D"/>
    <w:rsid w:val="00E44EBE"/>
    <w:rsid w:val="00E45012"/>
    <w:rsid w:val="00E45181"/>
    <w:rsid w:val="00E4538A"/>
    <w:rsid w:val="00E459C5"/>
    <w:rsid w:val="00E45CAC"/>
    <w:rsid w:val="00E4609A"/>
    <w:rsid w:val="00E463B7"/>
    <w:rsid w:val="00E46835"/>
    <w:rsid w:val="00E47CC5"/>
    <w:rsid w:val="00E47FB7"/>
    <w:rsid w:val="00E5000F"/>
    <w:rsid w:val="00E50674"/>
    <w:rsid w:val="00E50836"/>
    <w:rsid w:val="00E50BA0"/>
    <w:rsid w:val="00E50BE5"/>
    <w:rsid w:val="00E50D45"/>
    <w:rsid w:val="00E51317"/>
    <w:rsid w:val="00E5198E"/>
    <w:rsid w:val="00E52239"/>
    <w:rsid w:val="00E52B79"/>
    <w:rsid w:val="00E52BAB"/>
    <w:rsid w:val="00E530A7"/>
    <w:rsid w:val="00E53E1D"/>
    <w:rsid w:val="00E54143"/>
    <w:rsid w:val="00E547D9"/>
    <w:rsid w:val="00E55EC8"/>
    <w:rsid w:val="00E56337"/>
    <w:rsid w:val="00E564F9"/>
    <w:rsid w:val="00E568C7"/>
    <w:rsid w:val="00E56C62"/>
    <w:rsid w:val="00E57066"/>
    <w:rsid w:val="00E60985"/>
    <w:rsid w:val="00E61196"/>
    <w:rsid w:val="00E6126C"/>
    <w:rsid w:val="00E616A0"/>
    <w:rsid w:val="00E61FDD"/>
    <w:rsid w:val="00E62121"/>
    <w:rsid w:val="00E622FB"/>
    <w:rsid w:val="00E6235B"/>
    <w:rsid w:val="00E62380"/>
    <w:rsid w:val="00E623BF"/>
    <w:rsid w:val="00E6257F"/>
    <w:rsid w:val="00E635E4"/>
    <w:rsid w:val="00E636DF"/>
    <w:rsid w:val="00E63A33"/>
    <w:rsid w:val="00E64373"/>
    <w:rsid w:val="00E6528C"/>
    <w:rsid w:val="00E656D9"/>
    <w:rsid w:val="00E6598E"/>
    <w:rsid w:val="00E66399"/>
    <w:rsid w:val="00E66407"/>
    <w:rsid w:val="00E664F4"/>
    <w:rsid w:val="00E66814"/>
    <w:rsid w:val="00E66B1B"/>
    <w:rsid w:val="00E67054"/>
    <w:rsid w:val="00E67435"/>
    <w:rsid w:val="00E67730"/>
    <w:rsid w:val="00E70160"/>
    <w:rsid w:val="00E707DD"/>
    <w:rsid w:val="00E70AC4"/>
    <w:rsid w:val="00E71150"/>
    <w:rsid w:val="00E7151F"/>
    <w:rsid w:val="00E71BA8"/>
    <w:rsid w:val="00E71DBA"/>
    <w:rsid w:val="00E72140"/>
    <w:rsid w:val="00E722B0"/>
    <w:rsid w:val="00E72588"/>
    <w:rsid w:val="00E737D5"/>
    <w:rsid w:val="00E73B72"/>
    <w:rsid w:val="00E74335"/>
    <w:rsid w:val="00E743D8"/>
    <w:rsid w:val="00E743E3"/>
    <w:rsid w:val="00E743E8"/>
    <w:rsid w:val="00E74D99"/>
    <w:rsid w:val="00E74DA1"/>
    <w:rsid w:val="00E74F04"/>
    <w:rsid w:val="00E74F0D"/>
    <w:rsid w:val="00E7507D"/>
    <w:rsid w:val="00E750A1"/>
    <w:rsid w:val="00E750BD"/>
    <w:rsid w:val="00E75308"/>
    <w:rsid w:val="00E7551C"/>
    <w:rsid w:val="00E76859"/>
    <w:rsid w:val="00E768B7"/>
    <w:rsid w:val="00E77928"/>
    <w:rsid w:val="00E77BD1"/>
    <w:rsid w:val="00E8029E"/>
    <w:rsid w:val="00E81EB2"/>
    <w:rsid w:val="00E825DD"/>
    <w:rsid w:val="00E82815"/>
    <w:rsid w:val="00E8288F"/>
    <w:rsid w:val="00E82D7F"/>
    <w:rsid w:val="00E8339D"/>
    <w:rsid w:val="00E83441"/>
    <w:rsid w:val="00E835B9"/>
    <w:rsid w:val="00E83B5D"/>
    <w:rsid w:val="00E83D4B"/>
    <w:rsid w:val="00E83E23"/>
    <w:rsid w:val="00E85078"/>
    <w:rsid w:val="00E85646"/>
    <w:rsid w:val="00E858F7"/>
    <w:rsid w:val="00E859CC"/>
    <w:rsid w:val="00E85D5F"/>
    <w:rsid w:val="00E862AC"/>
    <w:rsid w:val="00E8633A"/>
    <w:rsid w:val="00E8646D"/>
    <w:rsid w:val="00E8663F"/>
    <w:rsid w:val="00E87C2A"/>
    <w:rsid w:val="00E87CD0"/>
    <w:rsid w:val="00E87EC2"/>
    <w:rsid w:val="00E9026F"/>
    <w:rsid w:val="00E908F7"/>
    <w:rsid w:val="00E90AF1"/>
    <w:rsid w:val="00E90B9A"/>
    <w:rsid w:val="00E91066"/>
    <w:rsid w:val="00E9132E"/>
    <w:rsid w:val="00E91587"/>
    <w:rsid w:val="00E918AA"/>
    <w:rsid w:val="00E91AFF"/>
    <w:rsid w:val="00E93D01"/>
    <w:rsid w:val="00E94474"/>
    <w:rsid w:val="00E94B21"/>
    <w:rsid w:val="00E94F01"/>
    <w:rsid w:val="00E9527F"/>
    <w:rsid w:val="00E958B4"/>
    <w:rsid w:val="00E95A0E"/>
    <w:rsid w:val="00E95A89"/>
    <w:rsid w:val="00E95FF5"/>
    <w:rsid w:val="00E960E2"/>
    <w:rsid w:val="00E969A0"/>
    <w:rsid w:val="00E96FCD"/>
    <w:rsid w:val="00E9713D"/>
    <w:rsid w:val="00E97CDD"/>
    <w:rsid w:val="00EA04C4"/>
    <w:rsid w:val="00EA090D"/>
    <w:rsid w:val="00EA158A"/>
    <w:rsid w:val="00EA1E6F"/>
    <w:rsid w:val="00EA201D"/>
    <w:rsid w:val="00EA20F8"/>
    <w:rsid w:val="00EA23C7"/>
    <w:rsid w:val="00EA2457"/>
    <w:rsid w:val="00EA2A23"/>
    <w:rsid w:val="00EA2D60"/>
    <w:rsid w:val="00EA3107"/>
    <w:rsid w:val="00EA32EC"/>
    <w:rsid w:val="00EA3484"/>
    <w:rsid w:val="00EA3C88"/>
    <w:rsid w:val="00EA4364"/>
    <w:rsid w:val="00EA4370"/>
    <w:rsid w:val="00EA59B3"/>
    <w:rsid w:val="00EA5A9B"/>
    <w:rsid w:val="00EA6282"/>
    <w:rsid w:val="00EA6EEF"/>
    <w:rsid w:val="00EA6F2F"/>
    <w:rsid w:val="00EA77B7"/>
    <w:rsid w:val="00EB04A6"/>
    <w:rsid w:val="00EB05DC"/>
    <w:rsid w:val="00EB10EF"/>
    <w:rsid w:val="00EB126C"/>
    <w:rsid w:val="00EB1604"/>
    <w:rsid w:val="00EB1E18"/>
    <w:rsid w:val="00EB244E"/>
    <w:rsid w:val="00EB24AE"/>
    <w:rsid w:val="00EB267A"/>
    <w:rsid w:val="00EB288C"/>
    <w:rsid w:val="00EB28FB"/>
    <w:rsid w:val="00EB2D1E"/>
    <w:rsid w:val="00EB2FDB"/>
    <w:rsid w:val="00EB3276"/>
    <w:rsid w:val="00EB36EE"/>
    <w:rsid w:val="00EB3710"/>
    <w:rsid w:val="00EB372E"/>
    <w:rsid w:val="00EB3F1D"/>
    <w:rsid w:val="00EB4023"/>
    <w:rsid w:val="00EB4681"/>
    <w:rsid w:val="00EB4971"/>
    <w:rsid w:val="00EB49E9"/>
    <w:rsid w:val="00EB4F86"/>
    <w:rsid w:val="00EB5989"/>
    <w:rsid w:val="00EB5CC6"/>
    <w:rsid w:val="00EB6361"/>
    <w:rsid w:val="00EB6500"/>
    <w:rsid w:val="00EB68DB"/>
    <w:rsid w:val="00EB68DD"/>
    <w:rsid w:val="00EB6C7E"/>
    <w:rsid w:val="00EB7468"/>
    <w:rsid w:val="00EB7949"/>
    <w:rsid w:val="00EB7958"/>
    <w:rsid w:val="00EB7B79"/>
    <w:rsid w:val="00EC000D"/>
    <w:rsid w:val="00EC07DE"/>
    <w:rsid w:val="00EC0ADE"/>
    <w:rsid w:val="00EC0C0C"/>
    <w:rsid w:val="00EC0D6F"/>
    <w:rsid w:val="00EC1221"/>
    <w:rsid w:val="00EC161B"/>
    <w:rsid w:val="00EC192A"/>
    <w:rsid w:val="00EC1A8C"/>
    <w:rsid w:val="00EC1D09"/>
    <w:rsid w:val="00EC1D3A"/>
    <w:rsid w:val="00EC2149"/>
    <w:rsid w:val="00EC2CF6"/>
    <w:rsid w:val="00EC2EB1"/>
    <w:rsid w:val="00EC303E"/>
    <w:rsid w:val="00EC33D3"/>
    <w:rsid w:val="00EC341F"/>
    <w:rsid w:val="00EC3DC4"/>
    <w:rsid w:val="00EC463E"/>
    <w:rsid w:val="00EC4678"/>
    <w:rsid w:val="00EC5090"/>
    <w:rsid w:val="00EC5149"/>
    <w:rsid w:val="00EC5318"/>
    <w:rsid w:val="00EC5CF2"/>
    <w:rsid w:val="00EC751F"/>
    <w:rsid w:val="00ED001B"/>
    <w:rsid w:val="00ED01F0"/>
    <w:rsid w:val="00ED03C9"/>
    <w:rsid w:val="00ED0A41"/>
    <w:rsid w:val="00ED0AF4"/>
    <w:rsid w:val="00ED1079"/>
    <w:rsid w:val="00ED1467"/>
    <w:rsid w:val="00ED1E59"/>
    <w:rsid w:val="00ED26AD"/>
    <w:rsid w:val="00ED2FEE"/>
    <w:rsid w:val="00ED331C"/>
    <w:rsid w:val="00ED4FFD"/>
    <w:rsid w:val="00ED50DA"/>
    <w:rsid w:val="00ED545B"/>
    <w:rsid w:val="00ED56FD"/>
    <w:rsid w:val="00ED6327"/>
    <w:rsid w:val="00ED6463"/>
    <w:rsid w:val="00ED67E8"/>
    <w:rsid w:val="00ED6AAA"/>
    <w:rsid w:val="00ED6B32"/>
    <w:rsid w:val="00ED73DB"/>
    <w:rsid w:val="00ED7888"/>
    <w:rsid w:val="00EE00D7"/>
    <w:rsid w:val="00EE13C0"/>
    <w:rsid w:val="00EE142A"/>
    <w:rsid w:val="00EE16CB"/>
    <w:rsid w:val="00EE1C6F"/>
    <w:rsid w:val="00EE2B29"/>
    <w:rsid w:val="00EE2BAF"/>
    <w:rsid w:val="00EE2F44"/>
    <w:rsid w:val="00EE33EE"/>
    <w:rsid w:val="00EE43A8"/>
    <w:rsid w:val="00EE4446"/>
    <w:rsid w:val="00EE4908"/>
    <w:rsid w:val="00EE4FA0"/>
    <w:rsid w:val="00EE54D6"/>
    <w:rsid w:val="00EE57B9"/>
    <w:rsid w:val="00EE5DF1"/>
    <w:rsid w:val="00EE5FE3"/>
    <w:rsid w:val="00EE6830"/>
    <w:rsid w:val="00EE6FE1"/>
    <w:rsid w:val="00EE72A3"/>
    <w:rsid w:val="00EE740C"/>
    <w:rsid w:val="00EE7A2B"/>
    <w:rsid w:val="00EE7CCB"/>
    <w:rsid w:val="00EF0583"/>
    <w:rsid w:val="00EF203A"/>
    <w:rsid w:val="00EF382E"/>
    <w:rsid w:val="00EF3D4F"/>
    <w:rsid w:val="00EF3F0E"/>
    <w:rsid w:val="00EF448A"/>
    <w:rsid w:val="00EF4800"/>
    <w:rsid w:val="00EF4CAC"/>
    <w:rsid w:val="00EF4F39"/>
    <w:rsid w:val="00EF502E"/>
    <w:rsid w:val="00EF5423"/>
    <w:rsid w:val="00EF5572"/>
    <w:rsid w:val="00EF5AF0"/>
    <w:rsid w:val="00EF5F47"/>
    <w:rsid w:val="00EF6999"/>
    <w:rsid w:val="00EF7417"/>
    <w:rsid w:val="00EF7441"/>
    <w:rsid w:val="00EF79C9"/>
    <w:rsid w:val="00EF7AE9"/>
    <w:rsid w:val="00EF7C7E"/>
    <w:rsid w:val="00F002C2"/>
    <w:rsid w:val="00F0127D"/>
    <w:rsid w:val="00F0161C"/>
    <w:rsid w:val="00F0237E"/>
    <w:rsid w:val="00F02389"/>
    <w:rsid w:val="00F02F03"/>
    <w:rsid w:val="00F02FB6"/>
    <w:rsid w:val="00F0399B"/>
    <w:rsid w:val="00F03C87"/>
    <w:rsid w:val="00F0415E"/>
    <w:rsid w:val="00F04902"/>
    <w:rsid w:val="00F04935"/>
    <w:rsid w:val="00F05226"/>
    <w:rsid w:val="00F0579C"/>
    <w:rsid w:val="00F064FD"/>
    <w:rsid w:val="00F06719"/>
    <w:rsid w:val="00F0694B"/>
    <w:rsid w:val="00F06E83"/>
    <w:rsid w:val="00F06F77"/>
    <w:rsid w:val="00F07017"/>
    <w:rsid w:val="00F0731B"/>
    <w:rsid w:val="00F077CA"/>
    <w:rsid w:val="00F1045F"/>
    <w:rsid w:val="00F10776"/>
    <w:rsid w:val="00F10BBB"/>
    <w:rsid w:val="00F111E5"/>
    <w:rsid w:val="00F118FE"/>
    <w:rsid w:val="00F11A47"/>
    <w:rsid w:val="00F11ABF"/>
    <w:rsid w:val="00F11D4C"/>
    <w:rsid w:val="00F12765"/>
    <w:rsid w:val="00F12B92"/>
    <w:rsid w:val="00F14265"/>
    <w:rsid w:val="00F143B6"/>
    <w:rsid w:val="00F1573F"/>
    <w:rsid w:val="00F15D67"/>
    <w:rsid w:val="00F161F5"/>
    <w:rsid w:val="00F164E2"/>
    <w:rsid w:val="00F17229"/>
    <w:rsid w:val="00F172A7"/>
    <w:rsid w:val="00F17B4C"/>
    <w:rsid w:val="00F17F3B"/>
    <w:rsid w:val="00F208C7"/>
    <w:rsid w:val="00F2093E"/>
    <w:rsid w:val="00F20AB1"/>
    <w:rsid w:val="00F20DC0"/>
    <w:rsid w:val="00F20FBD"/>
    <w:rsid w:val="00F215AA"/>
    <w:rsid w:val="00F22499"/>
    <w:rsid w:val="00F22731"/>
    <w:rsid w:val="00F22A90"/>
    <w:rsid w:val="00F22EED"/>
    <w:rsid w:val="00F23392"/>
    <w:rsid w:val="00F23470"/>
    <w:rsid w:val="00F23711"/>
    <w:rsid w:val="00F239B9"/>
    <w:rsid w:val="00F23B66"/>
    <w:rsid w:val="00F23C6C"/>
    <w:rsid w:val="00F2477F"/>
    <w:rsid w:val="00F24D58"/>
    <w:rsid w:val="00F25B1E"/>
    <w:rsid w:val="00F2609F"/>
    <w:rsid w:val="00F268A7"/>
    <w:rsid w:val="00F26B73"/>
    <w:rsid w:val="00F2797B"/>
    <w:rsid w:val="00F27C17"/>
    <w:rsid w:val="00F27E2E"/>
    <w:rsid w:val="00F3019D"/>
    <w:rsid w:val="00F30221"/>
    <w:rsid w:val="00F30B34"/>
    <w:rsid w:val="00F30B58"/>
    <w:rsid w:val="00F30D94"/>
    <w:rsid w:val="00F30EE9"/>
    <w:rsid w:val="00F3151C"/>
    <w:rsid w:val="00F318B3"/>
    <w:rsid w:val="00F31D8B"/>
    <w:rsid w:val="00F34461"/>
    <w:rsid w:val="00F34D53"/>
    <w:rsid w:val="00F350F8"/>
    <w:rsid w:val="00F35675"/>
    <w:rsid w:val="00F357A0"/>
    <w:rsid w:val="00F35A4C"/>
    <w:rsid w:val="00F35C56"/>
    <w:rsid w:val="00F365C1"/>
    <w:rsid w:val="00F3662E"/>
    <w:rsid w:val="00F36871"/>
    <w:rsid w:val="00F36E49"/>
    <w:rsid w:val="00F3700B"/>
    <w:rsid w:val="00F371C6"/>
    <w:rsid w:val="00F37805"/>
    <w:rsid w:val="00F40AC9"/>
    <w:rsid w:val="00F41B77"/>
    <w:rsid w:val="00F41D82"/>
    <w:rsid w:val="00F41F08"/>
    <w:rsid w:val="00F42869"/>
    <w:rsid w:val="00F42D2D"/>
    <w:rsid w:val="00F42DA1"/>
    <w:rsid w:val="00F43B86"/>
    <w:rsid w:val="00F43F47"/>
    <w:rsid w:val="00F44BC8"/>
    <w:rsid w:val="00F44C05"/>
    <w:rsid w:val="00F44E72"/>
    <w:rsid w:val="00F45471"/>
    <w:rsid w:val="00F455DE"/>
    <w:rsid w:val="00F456E7"/>
    <w:rsid w:val="00F46389"/>
    <w:rsid w:val="00F466A2"/>
    <w:rsid w:val="00F46A3E"/>
    <w:rsid w:val="00F46BC0"/>
    <w:rsid w:val="00F47FF6"/>
    <w:rsid w:val="00F503D9"/>
    <w:rsid w:val="00F5060F"/>
    <w:rsid w:val="00F5072B"/>
    <w:rsid w:val="00F51564"/>
    <w:rsid w:val="00F515B1"/>
    <w:rsid w:val="00F519E9"/>
    <w:rsid w:val="00F51F12"/>
    <w:rsid w:val="00F52419"/>
    <w:rsid w:val="00F52699"/>
    <w:rsid w:val="00F52C09"/>
    <w:rsid w:val="00F537C6"/>
    <w:rsid w:val="00F54095"/>
    <w:rsid w:val="00F54150"/>
    <w:rsid w:val="00F54843"/>
    <w:rsid w:val="00F54BCA"/>
    <w:rsid w:val="00F54C98"/>
    <w:rsid w:val="00F55033"/>
    <w:rsid w:val="00F55A51"/>
    <w:rsid w:val="00F55FE7"/>
    <w:rsid w:val="00F56B5C"/>
    <w:rsid w:val="00F56C54"/>
    <w:rsid w:val="00F5768F"/>
    <w:rsid w:val="00F57805"/>
    <w:rsid w:val="00F57C7B"/>
    <w:rsid w:val="00F57FD0"/>
    <w:rsid w:val="00F6038C"/>
    <w:rsid w:val="00F607F5"/>
    <w:rsid w:val="00F60850"/>
    <w:rsid w:val="00F609C4"/>
    <w:rsid w:val="00F62302"/>
    <w:rsid w:val="00F62E6C"/>
    <w:rsid w:val="00F63231"/>
    <w:rsid w:val="00F63316"/>
    <w:rsid w:val="00F63AC4"/>
    <w:rsid w:val="00F64EA0"/>
    <w:rsid w:val="00F6535F"/>
    <w:rsid w:val="00F657C6"/>
    <w:rsid w:val="00F65887"/>
    <w:rsid w:val="00F6589B"/>
    <w:rsid w:val="00F671FE"/>
    <w:rsid w:val="00F6787E"/>
    <w:rsid w:val="00F67A5A"/>
    <w:rsid w:val="00F67E43"/>
    <w:rsid w:val="00F70300"/>
    <w:rsid w:val="00F70384"/>
    <w:rsid w:val="00F70483"/>
    <w:rsid w:val="00F70815"/>
    <w:rsid w:val="00F70BE0"/>
    <w:rsid w:val="00F70C21"/>
    <w:rsid w:val="00F711DB"/>
    <w:rsid w:val="00F71562"/>
    <w:rsid w:val="00F72681"/>
    <w:rsid w:val="00F726C4"/>
    <w:rsid w:val="00F72907"/>
    <w:rsid w:val="00F72B72"/>
    <w:rsid w:val="00F72F47"/>
    <w:rsid w:val="00F73679"/>
    <w:rsid w:val="00F736BD"/>
    <w:rsid w:val="00F73DD9"/>
    <w:rsid w:val="00F7529A"/>
    <w:rsid w:val="00F75662"/>
    <w:rsid w:val="00F758AA"/>
    <w:rsid w:val="00F75A46"/>
    <w:rsid w:val="00F75A96"/>
    <w:rsid w:val="00F75BF7"/>
    <w:rsid w:val="00F76717"/>
    <w:rsid w:val="00F77309"/>
    <w:rsid w:val="00F77490"/>
    <w:rsid w:val="00F7776C"/>
    <w:rsid w:val="00F777EA"/>
    <w:rsid w:val="00F7782A"/>
    <w:rsid w:val="00F77B62"/>
    <w:rsid w:val="00F77D41"/>
    <w:rsid w:val="00F77F8E"/>
    <w:rsid w:val="00F80305"/>
    <w:rsid w:val="00F80771"/>
    <w:rsid w:val="00F808BF"/>
    <w:rsid w:val="00F80E8E"/>
    <w:rsid w:val="00F80F2A"/>
    <w:rsid w:val="00F81945"/>
    <w:rsid w:val="00F81E6A"/>
    <w:rsid w:val="00F82B0A"/>
    <w:rsid w:val="00F83197"/>
    <w:rsid w:val="00F83CC6"/>
    <w:rsid w:val="00F8435F"/>
    <w:rsid w:val="00F84861"/>
    <w:rsid w:val="00F84BFC"/>
    <w:rsid w:val="00F84E94"/>
    <w:rsid w:val="00F85368"/>
    <w:rsid w:val="00F85845"/>
    <w:rsid w:val="00F86052"/>
    <w:rsid w:val="00F867EC"/>
    <w:rsid w:val="00F8686B"/>
    <w:rsid w:val="00F868BA"/>
    <w:rsid w:val="00F86EDF"/>
    <w:rsid w:val="00F9023D"/>
    <w:rsid w:val="00F90805"/>
    <w:rsid w:val="00F909B0"/>
    <w:rsid w:val="00F90A79"/>
    <w:rsid w:val="00F910B2"/>
    <w:rsid w:val="00F912F2"/>
    <w:rsid w:val="00F913F3"/>
    <w:rsid w:val="00F914CE"/>
    <w:rsid w:val="00F91861"/>
    <w:rsid w:val="00F919F4"/>
    <w:rsid w:val="00F91F5B"/>
    <w:rsid w:val="00F92065"/>
    <w:rsid w:val="00F924B4"/>
    <w:rsid w:val="00F92CD3"/>
    <w:rsid w:val="00F9327C"/>
    <w:rsid w:val="00F9349B"/>
    <w:rsid w:val="00F93C3D"/>
    <w:rsid w:val="00F9559B"/>
    <w:rsid w:val="00F95858"/>
    <w:rsid w:val="00F958CB"/>
    <w:rsid w:val="00F959D3"/>
    <w:rsid w:val="00F95CD5"/>
    <w:rsid w:val="00F965F4"/>
    <w:rsid w:val="00F968EA"/>
    <w:rsid w:val="00F968F3"/>
    <w:rsid w:val="00F96D5D"/>
    <w:rsid w:val="00F97169"/>
    <w:rsid w:val="00F97213"/>
    <w:rsid w:val="00F979AB"/>
    <w:rsid w:val="00F979FF"/>
    <w:rsid w:val="00FA10FD"/>
    <w:rsid w:val="00FA1662"/>
    <w:rsid w:val="00FA1C82"/>
    <w:rsid w:val="00FA24F0"/>
    <w:rsid w:val="00FA2BDA"/>
    <w:rsid w:val="00FA2D68"/>
    <w:rsid w:val="00FA3CF2"/>
    <w:rsid w:val="00FA3FDA"/>
    <w:rsid w:val="00FA4F3D"/>
    <w:rsid w:val="00FA4FEF"/>
    <w:rsid w:val="00FA54CF"/>
    <w:rsid w:val="00FA56D9"/>
    <w:rsid w:val="00FA581A"/>
    <w:rsid w:val="00FA599F"/>
    <w:rsid w:val="00FA5C49"/>
    <w:rsid w:val="00FA5CBD"/>
    <w:rsid w:val="00FA61A6"/>
    <w:rsid w:val="00FA6428"/>
    <w:rsid w:val="00FA6824"/>
    <w:rsid w:val="00FA70E3"/>
    <w:rsid w:val="00FA7827"/>
    <w:rsid w:val="00FA7C8B"/>
    <w:rsid w:val="00FB05D2"/>
    <w:rsid w:val="00FB1223"/>
    <w:rsid w:val="00FB1242"/>
    <w:rsid w:val="00FB1386"/>
    <w:rsid w:val="00FB1509"/>
    <w:rsid w:val="00FB16F5"/>
    <w:rsid w:val="00FB18AD"/>
    <w:rsid w:val="00FB21BC"/>
    <w:rsid w:val="00FB257D"/>
    <w:rsid w:val="00FB2834"/>
    <w:rsid w:val="00FB289F"/>
    <w:rsid w:val="00FB2A2D"/>
    <w:rsid w:val="00FB3250"/>
    <w:rsid w:val="00FB33BD"/>
    <w:rsid w:val="00FB3762"/>
    <w:rsid w:val="00FB4118"/>
    <w:rsid w:val="00FB41A1"/>
    <w:rsid w:val="00FB48DF"/>
    <w:rsid w:val="00FB4940"/>
    <w:rsid w:val="00FB4E7A"/>
    <w:rsid w:val="00FB5549"/>
    <w:rsid w:val="00FB5746"/>
    <w:rsid w:val="00FB5FAA"/>
    <w:rsid w:val="00FB5FF9"/>
    <w:rsid w:val="00FB65E8"/>
    <w:rsid w:val="00FB6943"/>
    <w:rsid w:val="00FB7223"/>
    <w:rsid w:val="00FB79B3"/>
    <w:rsid w:val="00FC0285"/>
    <w:rsid w:val="00FC077A"/>
    <w:rsid w:val="00FC0920"/>
    <w:rsid w:val="00FC0938"/>
    <w:rsid w:val="00FC0AFA"/>
    <w:rsid w:val="00FC0B36"/>
    <w:rsid w:val="00FC1229"/>
    <w:rsid w:val="00FC15AA"/>
    <w:rsid w:val="00FC1ACC"/>
    <w:rsid w:val="00FC1AD1"/>
    <w:rsid w:val="00FC1AEC"/>
    <w:rsid w:val="00FC2B8D"/>
    <w:rsid w:val="00FC2B9E"/>
    <w:rsid w:val="00FC3D82"/>
    <w:rsid w:val="00FC4AC6"/>
    <w:rsid w:val="00FC5941"/>
    <w:rsid w:val="00FC6159"/>
    <w:rsid w:val="00FC69D7"/>
    <w:rsid w:val="00FC6B69"/>
    <w:rsid w:val="00FC7B0D"/>
    <w:rsid w:val="00FD04EF"/>
    <w:rsid w:val="00FD0787"/>
    <w:rsid w:val="00FD0B00"/>
    <w:rsid w:val="00FD1476"/>
    <w:rsid w:val="00FD1FE1"/>
    <w:rsid w:val="00FD24E7"/>
    <w:rsid w:val="00FD2742"/>
    <w:rsid w:val="00FD2990"/>
    <w:rsid w:val="00FD2E67"/>
    <w:rsid w:val="00FD30D0"/>
    <w:rsid w:val="00FD4052"/>
    <w:rsid w:val="00FD415F"/>
    <w:rsid w:val="00FD41A2"/>
    <w:rsid w:val="00FD4C29"/>
    <w:rsid w:val="00FD5147"/>
    <w:rsid w:val="00FD51E6"/>
    <w:rsid w:val="00FD53E6"/>
    <w:rsid w:val="00FD556A"/>
    <w:rsid w:val="00FD68FD"/>
    <w:rsid w:val="00FD69BF"/>
    <w:rsid w:val="00FD6E2A"/>
    <w:rsid w:val="00FD707D"/>
    <w:rsid w:val="00FD72E5"/>
    <w:rsid w:val="00FD7313"/>
    <w:rsid w:val="00FD73BB"/>
    <w:rsid w:val="00FD7466"/>
    <w:rsid w:val="00FD74D6"/>
    <w:rsid w:val="00FE036C"/>
    <w:rsid w:val="00FE03CC"/>
    <w:rsid w:val="00FE05A9"/>
    <w:rsid w:val="00FE0C0D"/>
    <w:rsid w:val="00FE1018"/>
    <w:rsid w:val="00FE146F"/>
    <w:rsid w:val="00FE24FD"/>
    <w:rsid w:val="00FE263C"/>
    <w:rsid w:val="00FE2CF2"/>
    <w:rsid w:val="00FE306D"/>
    <w:rsid w:val="00FE32A9"/>
    <w:rsid w:val="00FE387B"/>
    <w:rsid w:val="00FE4246"/>
    <w:rsid w:val="00FE4509"/>
    <w:rsid w:val="00FE4FD5"/>
    <w:rsid w:val="00FE5866"/>
    <w:rsid w:val="00FE5E4D"/>
    <w:rsid w:val="00FE6ED4"/>
    <w:rsid w:val="00FE7794"/>
    <w:rsid w:val="00FF0257"/>
    <w:rsid w:val="00FF0914"/>
    <w:rsid w:val="00FF0D18"/>
    <w:rsid w:val="00FF0E19"/>
    <w:rsid w:val="00FF0ED5"/>
    <w:rsid w:val="00FF29B6"/>
    <w:rsid w:val="00FF2DBB"/>
    <w:rsid w:val="00FF3519"/>
    <w:rsid w:val="00FF3B6E"/>
    <w:rsid w:val="00FF3B9B"/>
    <w:rsid w:val="00FF477B"/>
    <w:rsid w:val="00FF47C8"/>
    <w:rsid w:val="00FF4C9F"/>
    <w:rsid w:val="00FF5790"/>
    <w:rsid w:val="00FF6650"/>
    <w:rsid w:val="00FF6D4F"/>
    <w:rsid w:val="00FF6FAD"/>
    <w:rsid w:val="00FF7407"/>
    <w:rsid w:val="00FF7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Inden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57E"/>
    <w:pPr>
      <w:jc w:val="both"/>
    </w:pPr>
    <w:rPr>
      <w:rFonts w:ascii="Times New Roman" w:hAnsi="Times New Roman"/>
      <w:sz w:val="24"/>
      <w:szCs w:val="22"/>
      <w:lang w:eastAsia="en-US"/>
    </w:rPr>
  </w:style>
  <w:style w:type="paragraph" w:styleId="10">
    <w:name w:val="heading 1"/>
    <w:basedOn w:val="a"/>
    <w:next w:val="a"/>
    <w:link w:val="11"/>
    <w:uiPriority w:val="9"/>
    <w:qFormat/>
    <w:rsid w:val="00A94B61"/>
    <w:pPr>
      <w:keepNext/>
      <w:keepLines/>
      <w:outlineLvl w:val="0"/>
    </w:pPr>
    <w:rPr>
      <w:rFonts w:ascii="Arial" w:eastAsia="Times New Roman" w:hAnsi="Arial"/>
      <w:b/>
      <w:bCs/>
      <w:caps/>
      <w:sz w:val="32"/>
      <w:szCs w:val="28"/>
    </w:rPr>
  </w:style>
  <w:style w:type="paragraph" w:styleId="2">
    <w:name w:val="heading 2"/>
    <w:aliases w:val="H2"/>
    <w:basedOn w:val="a"/>
    <w:next w:val="a"/>
    <w:link w:val="20"/>
    <w:uiPriority w:val="9"/>
    <w:unhideWhenUsed/>
    <w:qFormat/>
    <w:rsid w:val="00A94B61"/>
    <w:pPr>
      <w:keepNext/>
      <w:keepLines/>
      <w:outlineLvl w:val="1"/>
    </w:pPr>
    <w:rPr>
      <w:rFonts w:ascii="Arial" w:eastAsia="Times New Roman" w:hAnsi="Arial"/>
      <w:b/>
      <w:bCs/>
      <w:caps/>
      <w:szCs w:val="26"/>
    </w:rPr>
  </w:style>
  <w:style w:type="paragraph" w:styleId="3">
    <w:name w:val="heading 3"/>
    <w:aliases w:val="H3"/>
    <w:basedOn w:val="a"/>
    <w:next w:val="a"/>
    <w:link w:val="30"/>
    <w:uiPriority w:val="9"/>
    <w:unhideWhenUsed/>
    <w:qFormat/>
    <w:rsid w:val="009218C3"/>
    <w:pPr>
      <w:keepNext/>
      <w:keepLines/>
      <w:spacing w:before="200"/>
      <w:outlineLvl w:val="2"/>
    </w:pPr>
    <w:rPr>
      <w:rFonts w:ascii="Cambria" w:eastAsia="Times New Roman" w:hAnsi="Cambria"/>
      <w:b/>
      <w:bCs/>
      <w:color w:val="4F81BD"/>
      <w:sz w:val="20"/>
      <w:szCs w:val="20"/>
    </w:rPr>
  </w:style>
  <w:style w:type="paragraph" w:styleId="4">
    <w:name w:val="heading 4"/>
    <w:basedOn w:val="a"/>
    <w:next w:val="a"/>
    <w:link w:val="40"/>
    <w:uiPriority w:val="99"/>
    <w:unhideWhenUsed/>
    <w:qFormat/>
    <w:rsid w:val="00964AE2"/>
    <w:pPr>
      <w:keepNext/>
      <w:keepLines/>
      <w:numPr>
        <w:numId w:val="8"/>
      </w:numPr>
      <w:outlineLvl w:val="3"/>
    </w:pPr>
    <w:rPr>
      <w:rFonts w:ascii="Arial" w:eastAsia="Times New Roman" w:hAnsi="Arial"/>
      <w:bCs/>
      <w:i/>
      <w:iCs/>
      <w:caps/>
      <w:sz w:val="20"/>
      <w:szCs w:val="20"/>
    </w:rPr>
  </w:style>
  <w:style w:type="paragraph" w:styleId="5">
    <w:name w:val="heading 5"/>
    <w:basedOn w:val="a"/>
    <w:next w:val="a"/>
    <w:link w:val="50"/>
    <w:uiPriority w:val="9"/>
    <w:unhideWhenUsed/>
    <w:qFormat/>
    <w:rsid w:val="00391D8A"/>
    <w:pPr>
      <w:keepNext/>
      <w:keepLines/>
      <w:spacing w:before="200"/>
      <w:outlineLvl w:val="4"/>
    </w:pPr>
    <w:rPr>
      <w:rFonts w:ascii="Cambria" w:eastAsia="Times New Roman" w:hAnsi="Cambria"/>
      <w:color w:val="243F60"/>
      <w:szCs w:val="20"/>
    </w:rPr>
  </w:style>
  <w:style w:type="paragraph" w:styleId="6">
    <w:name w:val="heading 6"/>
    <w:basedOn w:val="a"/>
    <w:next w:val="a"/>
    <w:link w:val="60"/>
    <w:uiPriority w:val="99"/>
    <w:qFormat/>
    <w:rsid w:val="00302BA1"/>
    <w:pPr>
      <w:tabs>
        <w:tab w:val="num" w:pos="1152"/>
      </w:tabs>
      <w:spacing w:before="240" w:after="60"/>
      <w:ind w:left="1152" w:hanging="1152"/>
      <w:jc w:val="left"/>
      <w:outlineLvl w:val="5"/>
    </w:pPr>
    <w:rPr>
      <w:rFonts w:eastAsia="Times New Roman"/>
      <w:b/>
      <w:bCs/>
      <w:sz w:val="20"/>
      <w:szCs w:val="20"/>
      <w:lang w:val="af-ZA" w:eastAsia="ru-RU"/>
    </w:rPr>
  </w:style>
  <w:style w:type="paragraph" w:styleId="7">
    <w:name w:val="heading 7"/>
    <w:aliases w:val="a1"/>
    <w:basedOn w:val="a"/>
    <w:next w:val="a"/>
    <w:link w:val="70"/>
    <w:uiPriority w:val="99"/>
    <w:qFormat/>
    <w:rsid w:val="00302BA1"/>
    <w:pPr>
      <w:keepNext/>
      <w:tabs>
        <w:tab w:val="num" w:pos="1752"/>
      </w:tabs>
      <w:ind w:left="1752" w:hanging="1296"/>
      <w:jc w:val="center"/>
      <w:outlineLvl w:val="6"/>
    </w:pPr>
    <w:rPr>
      <w:rFonts w:ascii="Arial" w:eastAsia="Times New Roman" w:hAnsi="Arial"/>
      <w:b/>
      <w:bCs/>
      <w:sz w:val="20"/>
      <w:szCs w:val="20"/>
      <w:lang w:val="en-US"/>
    </w:rPr>
  </w:style>
  <w:style w:type="paragraph" w:styleId="8">
    <w:name w:val="heading 8"/>
    <w:basedOn w:val="a"/>
    <w:next w:val="a"/>
    <w:link w:val="80"/>
    <w:uiPriority w:val="99"/>
    <w:qFormat/>
    <w:rsid w:val="00302BA1"/>
    <w:pPr>
      <w:tabs>
        <w:tab w:val="num" w:pos="1440"/>
      </w:tabs>
      <w:spacing w:before="240" w:after="60"/>
      <w:ind w:left="1440" w:hanging="1440"/>
      <w:jc w:val="left"/>
      <w:outlineLvl w:val="7"/>
    </w:pPr>
    <w:rPr>
      <w:rFonts w:eastAsia="Times New Roman"/>
      <w:i/>
      <w:iCs/>
      <w:szCs w:val="24"/>
      <w:lang w:val="af-ZA" w:eastAsia="ru-RU"/>
    </w:rPr>
  </w:style>
  <w:style w:type="paragraph" w:styleId="9">
    <w:name w:val="heading 9"/>
    <w:basedOn w:val="a"/>
    <w:next w:val="a"/>
    <w:link w:val="90"/>
    <w:uiPriority w:val="99"/>
    <w:qFormat/>
    <w:rsid w:val="00302BA1"/>
    <w:pPr>
      <w:tabs>
        <w:tab w:val="num" w:pos="1584"/>
      </w:tabs>
      <w:spacing w:before="240" w:after="60"/>
      <w:ind w:left="1584" w:hanging="1584"/>
      <w:jc w:val="left"/>
      <w:outlineLvl w:val="8"/>
    </w:pPr>
    <w:rPr>
      <w:rFonts w:ascii="Arial" w:eastAsia="Times New Roman" w:hAnsi="Arial"/>
      <w:sz w:val="20"/>
      <w:szCs w:val="20"/>
      <w:lang w:val="af-Z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215B"/>
    <w:pPr>
      <w:tabs>
        <w:tab w:val="center" w:pos="4677"/>
        <w:tab w:val="right" w:pos="9355"/>
      </w:tabs>
    </w:pPr>
  </w:style>
  <w:style w:type="character" w:customStyle="1" w:styleId="a4">
    <w:name w:val="Верхний колонтитул Знак"/>
    <w:basedOn w:val="a0"/>
    <w:link w:val="a3"/>
    <w:uiPriority w:val="99"/>
    <w:rsid w:val="00A8215B"/>
  </w:style>
  <w:style w:type="paragraph" w:styleId="a5">
    <w:name w:val="footer"/>
    <w:basedOn w:val="a"/>
    <w:link w:val="a6"/>
    <w:unhideWhenUsed/>
    <w:rsid w:val="00A8215B"/>
    <w:pPr>
      <w:tabs>
        <w:tab w:val="center" w:pos="4677"/>
        <w:tab w:val="right" w:pos="9355"/>
      </w:tabs>
    </w:pPr>
  </w:style>
  <w:style w:type="character" w:customStyle="1" w:styleId="a6">
    <w:name w:val="Нижний колонтитул Знак"/>
    <w:basedOn w:val="a0"/>
    <w:link w:val="a5"/>
    <w:rsid w:val="00A8215B"/>
  </w:style>
  <w:style w:type="character" w:customStyle="1" w:styleId="11">
    <w:name w:val="Заголовок 1 Знак"/>
    <w:link w:val="10"/>
    <w:uiPriority w:val="9"/>
    <w:rsid w:val="00A94B61"/>
    <w:rPr>
      <w:rFonts w:ascii="Arial" w:eastAsia="Times New Roman" w:hAnsi="Arial"/>
      <w:b/>
      <w:bCs/>
      <w:caps/>
      <w:sz w:val="32"/>
      <w:szCs w:val="28"/>
      <w:lang w:eastAsia="en-US"/>
    </w:rPr>
  </w:style>
  <w:style w:type="paragraph" w:styleId="a7">
    <w:name w:val="TOC Heading"/>
    <w:basedOn w:val="10"/>
    <w:next w:val="a"/>
    <w:uiPriority w:val="39"/>
    <w:unhideWhenUsed/>
    <w:qFormat/>
    <w:rsid w:val="005C31D9"/>
    <w:pPr>
      <w:outlineLvl w:val="9"/>
    </w:pPr>
    <w:rPr>
      <w:lang w:eastAsia="ru-RU"/>
    </w:rPr>
  </w:style>
  <w:style w:type="paragraph" w:styleId="12">
    <w:name w:val="toc 1"/>
    <w:basedOn w:val="a"/>
    <w:next w:val="a"/>
    <w:autoRedefine/>
    <w:uiPriority w:val="39"/>
    <w:unhideWhenUsed/>
    <w:qFormat/>
    <w:rsid w:val="00CF67BF"/>
    <w:pPr>
      <w:tabs>
        <w:tab w:val="left" w:pos="426"/>
        <w:tab w:val="right" w:leader="dot" w:pos="9345"/>
      </w:tabs>
      <w:spacing w:after="100"/>
      <w:jc w:val="left"/>
    </w:pPr>
    <w:rPr>
      <w:rFonts w:ascii="Arial" w:hAnsi="Arial" w:cs="Arial"/>
      <w:b/>
      <w:noProof/>
      <w:sz w:val="20"/>
      <w:szCs w:val="20"/>
    </w:rPr>
  </w:style>
  <w:style w:type="character" w:styleId="a8">
    <w:name w:val="Hyperlink"/>
    <w:uiPriority w:val="99"/>
    <w:unhideWhenUsed/>
    <w:rsid w:val="005C31D9"/>
    <w:rPr>
      <w:color w:val="0000FF"/>
      <w:u w:val="single"/>
    </w:rPr>
  </w:style>
  <w:style w:type="paragraph" w:styleId="a9">
    <w:name w:val="Balloon Text"/>
    <w:basedOn w:val="a"/>
    <w:link w:val="aa"/>
    <w:uiPriority w:val="99"/>
    <w:semiHidden/>
    <w:unhideWhenUsed/>
    <w:rsid w:val="005C31D9"/>
    <w:rPr>
      <w:rFonts w:ascii="Tahoma" w:hAnsi="Tahoma"/>
      <w:sz w:val="16"/>
      <w:szCs w:val="16"/>
    </w:rPr>
  </w:style>
  <w:style w:type="character" w:customStyle="1" w:styleId="aa">
    <w:name w:val="Текст выноски Знак"/>
    <w:link w:val="a9"/>
    <w:uiPriority w:val="99"/>
    <w:semiHidden/>
    <w:rsid w:val="005C31D9"/>
    <w:rPr>
      <w:rFonts w:ascii="Tahoma" w:hAnsi="Tahoma" w:cs="Tahoma"/>
      <w:sz w:val="16"/>
      <w:szCs w:val="16"/>
    </w:rPr>
  </w:style>
  <w:style w:type="paragraph" w:styleId="ab">
    <w:name w:val="List Paragraph"/>
    <w:basedOn w:val="a"/>
    <w:uiPriority w:val="34"/>
    <w:qFormat/>
    <w:rsid w:val="007C5E1E"/>
    <w:pPr>
      <w:ind w:left="720"/>
      <w:contextualSpacing/>
    </w:pPr>
  </w:style>
  <w:style w:type="character" w:customStyle="1" w:styleId="20">
    <w:name w:val="Заголовок 2 Знак"/>
    <w:aliases w:val="H2 Знак"/>
    <w:link w:val="2"/>
    <w:uiPriority w:val="9"/>
    <w:rsid w:val="00A94B61"/>
    <w:rPr>
      <w:rFonts w:ascii="Arial" w:eastAsia="Times New Roman" w:hAnsi="Arial"/>
      <w:b/>
      <w:bCs/>
      <w:caps/>
      <w:sz w:val="24"/>
      <w:szCs w:val="26"/>
      <w:lang w:eastAsia="en-US"/>
    </w:rPr>
  </w:style>
  <w:style w:type="table" w:styleId="ac">
    <w:name w:val="Table Grid"/>
    <w:basedOn w:val="a1"/>
    <w:uiPriority w:val="59"/>
    <w:rsid w:val="00420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H3 Знак"/>
    <w:link w:val="3"/>
    <w:uiPriority w:val="9"/>
    <w:rsid w:val="009218C3"/>
    <w:rPr>
      <w:rFonts w:ascii="Cambria" w:eastAsia="Times New Roman" w:hAnsi="Cambria" w:cs="Times New Roman"/>
      <w:b/>
      <w:bCs/>
      <w:color w:val="4F81BD"/>
    </w:rPr>
  </w:style>
  <w:style w:type="character" w:customStyle="1" w:styleId="40">
    <w:name w:val="Заголовок 4 Знак"/>
    <w:link w:val="4"/>
    <w:uiPriority w:val="99"/>
    <w:rsid w:val="00964AE2"/>
    <w:rPr>
      <w:rFonts w:ascii="Arial" w:eastAsia="Times New Roman" w:hAnsi="Arial"/>
      <w:bCs/>
      <w:i/>
      <w:iCs/>
      <w:caps/>
      <w:lang w:eastAsia="en-US"/>
    </w:rPr>
  </w:style>
  <w:style w:type="paragraph" w:styleId="21">
    <w:name w:val="toc 2"/>
    <w:basedOn w:val="a"/>
    <w:next w:val="a"/>
    <w:autoRedefine/>
    <w:uiPriority w:val="39"/>
    <w:unhideWhenUsed/>
    <w:qFormat/>
    <w:rsid w:val="00060AE2"/>
    <w:pPr>
      <w:tabs>
        <w:tab w:val="left" w:pos="851"/>
        <w:tab w:val="right" w:leader="dot" w:pos="9356"/>
      </w:tabs>
      <w:spacing w:before="160" w:after="100"/>
      <w:ind w:left="850" w:hanging="425"/>
      <w:jc w:val="left"/>
    </w:pPr>
    <w:rPr>
      <w:rFonts w:ascii="Arial" w:hAnsi="Arial" w:cs="Arial"/>
      <w:b/>
      <w:noProof/>
      <w:sz w:val="18"/>
      <w:szCs w:val="18"/>
    </w:rPr>
  </w:style>
  <w:style w:type="paragraph" w:styleId="31">
    <w:name w:val="toc 3"/>
    <w:basedOn w:val="a"/>
    <w:next w:val="a"/>
    <w:autoRedefine/>
    <w:uiPriority w:val="39"/>
    <w:unhideWhenUsed/>
    <w:qFormat/>
    <w:rsid w:val="003C625C"/>
    <w:pPr>
      <w:tabs>
        <w:tab w:val="left" w:pos="1418"/>
        <w:tab w:val="right" w:leader="dot" w:pos="9345"/>
      </w:tabs>
      <w:spacing w:before="120"/>
      <w:ind w:left="1418" w:hanging="567"/>
      <w:jc w:val="left"/>
    </w:pPr>
    <w:rPr>
      <w:rFonts w:ascii="Arial" w:hAnsi="Arial" w:cs="Arial"/>
      <w:i/>
      <w:noProof/>
      <w:sz w:val="16"/>
      <w:szCs w:val="16"/>
    </w:rPr>
  </w:style>
  <w:style w:type="paragraph" w:styleId="ad">
    <w:name w:val="caption"/>
    <w:basedOn w:val="a"/>
    <w:next w:val="a"/>
    <w:unhideWhenUsed/>
    <w:qFormat/>
    <w:rsid w:val="000A6CAF"/>
    <w:pPr>
      <w:jc w:val="right"/>
    </w:pPr>
    <w:rPr>
      <w:rFonts w:eastAsia="Times New Roman"/>
      <w:bCs/>
      <w:sz w:val="26"/>
      <w:szCs w:val="20"/>
      <w:lang w:eastAsia="ru-RU"/>
    </w:rPr>
  </w:style>
  <w:style w:type="paragraph" w:customStyle="1" w:styleId="TableBody">
    <w:name w:val="Table Body"/>
    <w:basedOn w:val="a"/>
    <w:link w:val="TableBodyChar"/>
    <w:qFormat/>
    <w:rsid w:val="00000EDD"/>
    <w:pPr>
      <w:keepNext/>
      <w:keepLines/>
      <w:spacing w:before="120"/>
      <w:outlineLvl w:val="0"/>
    </w:pPr>
    <w:rPr>
      <w:rFonts w:ascii="Calibri" w:hAnsi="Calibri"/>
      <w:bCs/>
      <w:color w:val="505050"/>
      <w:sz w:val="20"/>
      <w:szCs w:val="20"/>
    </w:rPr>
  </w:style>
  <w:style w:type="character" w:customStyle="1" w:styleId="TableBodyChar">
    <w:name w:val="Table Body Char"/>
    <w:link w:val="TableBody"/>
    <w:rsid w:val="00000EDD"/>
    <w:rPr>
      <w:rFonts w:ascii="Calibri" w:eastAsia="Calibri" w:hAnsi="Calibri" w:cs="Times New Roman"/>
      <w:bCs/>
      <w:color w:val="505050"/>
      <w:sz w:val="20"/>
      <w:szCs w:val="20"/>
    </w:rPr>
  </w:style>
  <w:style w:type="paragraph" w:customStyle="1" w:styleId="15">
    <w:name w:val="Обычный 1.5"/>
    <w:basedOn w:val="a"/>
    <w:rsid w:val="00BC6CC9"/>
    <w:pPr>
      <w:spacing w:before="120" w:line="360" w:lineRule="auto"/>
      <w:ind w:firstLine="720"/>
    </w:pPr>
    <w:rPr>
      <w:rFonts w:eastAsia="Times New Roman"/>
      <w:sz w:val="26"/>
      <w:szCs w:val="20"/>
      <w:lang w:eastAsia="ru-RU"/>
    </w:rPr>
  </w:style>
  <w:style w:type="character" w:customStyle="1" w:styleId="apple-converted-space">
    <w:name w:val="apple-converted-space"/>
    <w:basedOn w:val="a0"/>
    <w:rsid w:val="002C74D9"/>
  </w:style>
  <w:style w:type="paragraph" w:styleId="ae">
    <w:name w:val="No Spacing"/>
    <w:aliases w:val="Table text"/>
    <w:uiPriority w:val="1"/>
    <w:qFormat/>
    <w:rsid w:val="00761DA2"/>
    <w:rPr>
      <w:sz w:val="22"/>
      <w:szCs w:val="22"/>
      <w:lang w:eastAsia="en-US"/>
    </w:rPr>
  </w:style>
  <w:style w:type="paragraph" w:styleId="32">
    <w:name w:val="Body Text Indent 3"/>
    <w:basedOn w:val="a"/>
    <w:link w:val="33"/>
    <w:semiHidden/>
    <w:unhideWhenUsed/>
    <w:rsid w:val="00B37A0E"/>
    <w:pPr>
      <w:spacing w:after="120"/>
      <w:ind w:left="283"/>
    </w:pPr>
    <w:rPr>
      <w:rFonts w:eastAsia="Times New Roman"/>
      <w:sz w:val="16"/>
      <w:szCs w:val="16"/>
      <w:lang w:eastAsia="ru-RU"/>
    </w:rPr>
  </w:style>
  <w:style w:type="character" w:customStyle="1" w:styleId="33">
    <w:name w:val="Основной текст с отступом 3 Знак"/>
    <w:link w:val="32"/>
    <w:semiHidden/>
    <w:rsid w:val="00B37A0E"/>
    <w:rPr>
      <w:rFonts w:ascii="Times New Roman" w:eastAsia="Times New Roman" w:hAnsi="Times New Roman" w:cs="Times New Roman"/>
      <w:sz w:val="16"/>
      <w:szCs w:val="16"/>
      <w:lang w:eastAsia="ru-RU"/>
    </w:rPr>
  </w:style>
  <w:style w:type="paragraph" w:customStyle="1" w:styleId="S0">
    <w:name w:val="S_Обычный"/>
    <w:basedOn w:val="a"/>
    <w:link w:val="S4"/>
    <w:rsid w:val="00C1227C"/>
    <w:pPr>
      <w:widowControl w:val="0"/>
    </w:pPr>
    <w:rPr>
      <w:rFonts w:eastAsia="Times New Roman"/>
      <w:szCs w:val="24"/>
      <w:lang w:eastAsia="ru-RU"/>
    </w:rPr>
  </w:style>
  <w:style w:type="character" w:customStyle="1" w:styleId="S4">
    <w:name w:val="S_Обычный Знак"/>
    <w:link w:val="S0"/>
    <w:rsid w:val="00C1227C"/>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B1057E"/>
    <w:pPr>
      <w:spacing w:before="120" w:after="120"/>
      <w:jc w:val="center"/>
    </w:pPr>
    <w:rPr>
      <w:rFonts w:ascii="Arial" w:hAnsi="Arial"/>
      <w:b/>
      <w:caps/>
      <w:sz w:val="20"/>
      <w:szCs w:val="20"/>
    </w:rPr>
  </w:style>
  <w:style w:type="paragraph" w:customStyle="1" w:styleId="S6">
    <w:name w:val="S_ВерхКолонтитулТекст"/>
    <w:basedOn w:val="S0"/>
    <w:next w:val="S0"/>
    <w:rsid w:val="00B1057E"/>
    <w:pPr>
      <w:spacing w:before="120"/>
      <w:jc w:val="right"/>
    </w:pPr>
    <w:rPr>
      <w:rFonts w:ascii="Arial" w:hAnsi="Arial"/>
      <w:b/>
      <w:caps/>
      <w:sz w:val="10"/>
      <w:szCs w:val="10"/>
    </w:rPr>
  </w:style>
  <w:style w:type="paragraph" w:customStyle="1" w:styleId="S7">
    <w:name w:val="S_ВидДокумента"/>
    <w:basedOn w:val="af"/>
    <w:next w:val="S0"/>
    <w:link w:val="S8"/>
    <w:rsid w:val="00B1057E"/>
    <w:pPr>
      <w:spacing w:before="120" w:after="0"/>
      <w:jc w:val="right"/>
    </w:pPr>
    <w:rPr>
      <w:rFonts w:ascii="EuropeDemiC" w:eastAsia="Times New Roman" w:hAnsi="EuropeDemiC"/>
      <w:b/>
      <w:caps/>
      <w:sz w:val="36"/>
      <w:szCs w:val="36"/>
      <w:lang w:eastAsia="ru-RU"/>
    </w:rPr>
  </w:style>
  <w:style w:type="character" w:customStyle="1" w:styleId="S8">
    <w:name w:val="S_ВидДокумента Знак"/>
    <w:link w:val="S7"/>
    <w:rsid w:val="00B1057E"/>
    <w:rPr>
      <w:rFonts w:ascii="EuropeDemiC" w:eastAsia="Times New Roman" w:hAnsi="EuropeDemiC" w:cs="Arial"/>
      <w:b/>
      <w:caps/>
      <w:sz w:val="36"/>
      <w:szCs w:val="36"/>
      <w:lang w:eastAsia="ru-RU"/>
    </w:rPr>
  </w:style>
  <w:style w:type="paragraph" w:styleId="af">
    <w:name w:val="Body Text"/>
    <w:basedOn w:val="a"/>
    <w:link w:val="af0"/>
    <w:unhideWhenUsed/>
    <w:qFormat/>
    <w:rsid w:val="00B1057E"/>
    <w:pPr>
      <w:spacing w:after="120"/>
    </w:pPr>
    <w:rPr>
      <w:szCs w:val="20"/>
    </w:rPr>
  </w:style>
  <w:style w:type="character" w:customStyle="1" w:styleId="af0">
    <w:name w:val="Основной текст Знак"/>
    <w:link w:val="af"/>
    <w:uiPriority w:val="99"/>
    <w:semiHidden/>
    <w:rsid w:val="00B1057E"/>
    <w:rPr>
      <w:rFonts w:ascii="Times New Roman" w:hAnsi="Times New Roman"/>
      <w:sz w:val="24"/>
    </w:rPr>
  </w:style>
  <w:style w:type="paragraph" w:customStyle="1" w:styleId="S9">
    <w:name w:val="S_Гиперссылка"/>
    <w:basedOn w:val="S0"/>
    <w:rsid w:val="00B1057E"/>
    <w:rPr>
      <w:color w:val="0000FF"/>
      <w:u w:val="single"/>
    </w:rPr>
  </w:style>
  <w:style w:type="paragraph" w:customStyle="1" w:styleId="Sa">
    <w:name w:val="S_Гриф"/>
    <w:basedOn w:val="S0"/>
    <w:rsid w:val="00B1057E"/>
    <w:pPr>
      <w:widowControl/>
      <w:spacing w:line="360" w:lineRule="auto"/>
      <w:ind w:left="5392"/>
      <w:jc w:val="left"/>
    </w:pPr>
    <w:rPr>
      <w:rFonts w:ascii="Arial" w:hAnsi="Arial"/>
      <w:b/>
      <w:sz w:val="20"/>
    </w:rPr>
  </w:style>
  <w:style w:type="paragraph" w:customStyle="1" w:styleId="S12">
    <w:name w:val="S_ЗаголовкиТаблицы1"/>
    <w:basedOn w:val="S0"/>
    <w:rsid w:val="00AE235D"/>
    <w:pPr>
      <w:keepNext/>
      <w:jc w:val="center"/>
    </w:pPr>
    <w:rPr>
      <w:rFonts w:ascii="Arial" w:hAnsi="Arial"/>
      <w:b/>
      <w:caps/>
      <w:sz w:val="16"/>
      <w:szCs w:val="16"/>
    </w:rPr>
  </w:style>
  <w:style w:type="paragraph" w:customStyle="1" w:styleId="S22">
    <w:name w:val="S_ЗаголовкиТаблицы2"/>
    <w:basedOn w:val="S0"/>
    <w:rsid w:val="003673AA"/>
    <w:pPr>
      <w:jc w:val="center"/>
    </w:pPr>
    <w:rPr>
      <w:rFonts w:ascii="Arial" w:hAnsi="Arial"/>
      <w:b/>
      <w:caps/>
      <w:sz w:val="14"/>
    </w:rPr>
  </w:style>
  <w:style w:type="paragraph" w:customStyle="1" w:styleId="S13">
    <w:name w:val="S_Заголовок1"/>
    <w:basedOn w:val="a"/>
    <w:next w:val="S0"/>
    <w:rsid w:val="00B1057E"/>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0"/>
    <w:next w:val="S0"/>
    <w:rsid w:val="00B1057E"/>
    <w:pPr>
      <w:keepNext/>
      <w:pageBreakBefore/>
      <w:widowControl/>
      <w:numPr>
        <w:numId w:val="1"/>
      </w:numPr>
      <w:outlineLvl w:val="1"/>
    </w:pPr>
    <w:rPr>
      <w:rFonts w:ascii="Arial" w:hAnsi="Arial"/>
      <w:b/>
      <w:caps/>
    </w:rPr>
  </w:style>
  <w:style w:type="paragraph" w:customStyle="1" w:styleId="S1">
    <w:name w:val="S_Заголовок1_СписокН"/>
    <w:basedOn w:val="S13"/>
    <w:next w:val="S0"/>
    <w:rsid w:val="00E9527F"/>
    <w:pPr>
      <w:numPr>
        <w:numId w:val="2"/>
      </w:numPr>
      <w:ind w:left="0" w:firstLine="0"/>
    </w:pPr>
  </w:style>
  <w:style w:type="paragraph" w:customStyle="1" w:styleId="S23">
    <w:name w:val="S_Заголовок2"/>
    <w:basedOn w:val="a"/>
    <w:next w:val="S0"/>
    <w:rsid w:val="00B1057E"/>
    <w:pPr>
      <w:keepNext/>
      <w:outlineLvl w:val="1"/>
    </w:pPr>
    <w:rPr>
      <w:rFonts w:ascii="Arial" w:eastAsia="Times New Roman" w:hAnsi="Arial"/>
      <w:b/>
      <w:caps/>
      <w:szCs w:val="24"/>
      <w:lang w:eastAsia="ru-RU"/>
    </w:rPr>
  </w:style>
  <w:style w:type="paragraph" w:customStyle="1" w:styleId="S21">
    <w:name w:val="S_Заголовок2_Прил_СписокН"/>
    <w:basedOn w:val="S0"/>
    <w:next w:val="S0"/>
    <w:rsid w:val="00B1057E"/>
    <w:pPr>
      <w:keepNext/>
      <w:keepLines/>
      <w:numPr>
        <w:ilvl w:val="2"/>
        <w:numId w:val="1"/>
      </w:numPr>
      <w:tabs>
        <w:tab w:val="left" w:pos="720"/>
      </w:tabs>
      <w:jc w:val="left"/>
      <w:outlineLvl w:val="2"/>
    </w:pPr>
    <w:rPr>
      <w:rFonts w:ascii="Arial" w:hAnsi="Arial"/>
      <w:b/>
      <w:caps/>
      <w:szCs w:val="20"/>
    </w:rPr>
  </w:style>
  <w:style w:type="paragraph" w:customStyle="1" w:styleId="S20">
    <w:name w:val="S_Заголовок2_СписокН"/>
    <w:basedOn w:val="S23"/>
    <w:next w:val="S0"/>
    <w:rsid w:val="009658A4"/>
    <w:pPr>
      <w:numPr>
        <w:ilvl w:val="1"/>
        <w:numId w:val="2"/>
      </w:numPr>
    </w:pPr>
  </w:style>
  <w:style w:type="paragraph" w:customStyle="1" w:styleId="S30">
    <w:name w:val="S_Заголовок3_СписокН"/>
    <w:basedOn w:val="a"/>
    <w:next w:val="S0"/>
    <w:rsid w:val="001B3F02"/>
    <w:pPr>
      <w:keepNext/>
      <w:numPr>
        <w:ilvl w:val="2"/>
        <w:numId w:val="2"/>
      </w:numPr>
    </w:pPr>
    <w:rPr>
      <w:rFonts w:ascii="Arial" w:eastAsia="Times New Roman" w:hAnsi="Arial"/>
      <w:b/>
      <w:i/>
      <w:caps/>
      <w:sz w:val="20"/>
      <w:szCs w:val="20"/>
      <w:lang w:eastAsia="ru-RU"/>
    </w:rPr>
  </w:style>
  <w:style w:type="paragraph" w:customStyle="1" w:styleId="Sb">
    <w:name w:val="S_МестоГод"/>
    <w:basedOn w:val="S0"/>
    <w:rsid w:val="00B1057E"/>
    <w:pPr>
      <w:spacing w:before="120"/>
      <w:jc w:val="center"/>
    </w:pPr>
    <w:rPr>
      <w:rFonts w:ascii="Arial" w:hAnsi="Arial"/>
      <w:b/>
      <w:caps/>
      <w:sz w:val="18"/>
      <w:szCs w:val="18"/>
    </w:rPr>
  </w:style>
  <w:style w:type="paragraph" w:customStyle="1" w:styleId="Sc">
    <w:name w:val="S_НазваниеРисунка"/>
    <w:basedOn w:val="a"/>
    <w:next w:val="S0"/>
    <w:rsid w:val="00B1057E"/>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B1057E"/>
    <w:pPr>
      <w:keepNext/>
      <w:jc w:val="right"/>
    </w:pPr>
    <w:rPr>
      <w:rFonts w:ascii="Arial" w:hAnsi="Arial"/>
      <w:b/>
      <w:sz w:val="20"/>
    </w:rPr>
  </w:style>
  <w:style w:type="paragraph" w:customStyle="1" w:styleId="Se">
    <w:name w:val="S_НаименованиеДокумента"/>
    <w:basedOn w:val="S0"/>
    <w:next w:val="S0"/>
    <w:rsid w:val="00B1057E"/>
    <w:pPr>
      <w:widowControl/>
      <w:ind w:right="641"/>
      <w:jc w:val="left"/>
    </w:pPr>
    <w:rPr>
      <w:rFonts w:ascii="Arial" w:hAnsi="Arial"/>
      <w:b/>
      <w:caps/>
    </w:rPr>
  </w:style>
  <w:style w:type="paragraph" w:customStyle="1" w:styleId="Sf">
    <w:name w:val="S_НижнКолонтЛев"/>
    <w:basedOn w:val="S0"/>
    <w:next w:val="S0"/>
    <w:rsid w:val="00B1057E"/>
    <w:pPr>
      <w:jc w:val="left"/>
    </w:pPr>
    <w:rPr>
      <w:rFonts w:ascii="Arial" w:hAnsi="Arial"/>
      <w:b/>
      <w:caps/>
      <w:sz w:val="10"/>
      <w:szCs w:val="10"/>
    </w:rPr>
  </w:style>
  <w:style w:type="paragraph" w:customStyle="1" w:styleId="Sf0">
    <w:name w:val="S_НижнКолонтПрав"/>
    <w:basedOn w:val="S0"/>
    <w:next w:val="S0"/>
    <w:rsid w:val="00B1057E"/>
    <w:pPr>
      <w:widowControl/>
      <w:ind w:hanging="181"/>
      <w:jc w:val="right"/>
    </w:pPr>
    <w:rPr>
      <w:rFonts w:ascii="Arial" w:hAnsi="Arial"/>
      <w:b/>
      <w:caps/>
      <w:sz w:val="12"/>
      <w:szCs w:val="12"/>
    </w:rPr>
  </w:style>
  <w:style w:type="paragraph" w:customStyle="1" w:styleId="Sf1">
    <w:name w:val="S_НомерДокумента"/>
    <w:basedOn w:val="S0"/>
    <w:next w:val="S0"/>
    <w:rsid w:val="00B1057E"/>
    <w:pPr>
      <w:spacing w:before="120" w:after="120"/>
      <w:jc w:val="center"/>
    </w:pPr>
    <w:rPr>
      <w:rFonts w:ascii="Arial" w:hAnsi="Arial"/>
      <w:b/>
      <w:caps/>
    </w:rPr>
  </w:style>
  <w:style w:type="paragraph" w:customStyle="1" w:styleId="S14">
    <w:name w:val="S_ТекстВТаблице1"/>
    <w:basedOn w:val="S0"/>
    <w:next w:val="S0"/>
    <w:rsid w:val="00B1057E"/>
    <w:pPr>
      <w:spacing w:before="120"/>
      <w:jc w:val="left"/>
    </w:pPr>
    <w:rPr>
      <w:szCs w:val="28"/>
    </w:rPr>
  </w:style>
  <w:style w:type="paragraph" w:customStyle="1" w:styleId="S10">
    <w:name w:val="S_НумСписВ Таблице1"/>
    <w:basedOn w:val="S14"/>
    <w:next w:val="S0"/>
    <w:rsid w:val="00B1057E"/>
    <w:pPr>
      <w:numPr>
        <w:numId w:val="3"/>
      </w:numPr>
    </w:pPr>
  </w:style>
  <w:style w:type="paragraph" w:customStyle="1" w:styleId="S24">
    <w:name w:val="S_ТекстВТаблице2"/>
    <w:basedOn w:val="S0"/>
    <w:next w:val="S0"/>
    <w:rsid w:val="00B1057E"/>
    <w:pPr>
      <w:spacing w:before="120"/>
      <w:jc w:val="left"/>
    </w:pPr>
    <w:rPr>
      <w:sz w:val="20"/>
    </w:rPr>
  </w:style>
  <w:style w:type="paragraph" w:customStyle="1" w:styleId="S2">
    <w:name w:val="S_НумСписВТаблице2"/>
    <w:basedOn w:val="S24"/>
    <w:next w:val="S0"/>
    <w:rsid w:val="00B1057E"/>
    <w:pPr>
      <w:numPr>
        <w:numId w:val="4"/>
      </w:numPr>
    </w:pPr>
  </w:style>
  <w:style w:type="paragraph" w:customStyle="1" w:styleId="S31">
    <w:name w:val="S_ТекстВТаблице3"/>
    <w:basedOn w:val="S0"/>
    <w:next w:val="S0"/>
    <w:rsid w:val="00B1057E"/>
    <w:pPr>
      <w:spacing w:before="120"/>
      <w:jc w:val="left"/>
    </w:pPr>
    <w:rPr>
      <w:sz w:val="16"/>
    </w:rPr>
  </w:style>
  <w:style w:type="paragraph" w:customStyle="1" w:styleId="S3">
    <w:name w:val="S_НумСписВТаблице3"/>
    <w:basedOn w:val="S31"/>
    <w:next w:val="S0"/>
    <w:rsid w:val="00B1057E"/>
    <w:pPr>
      <w:numPr>
        <w:numId w:val="5"/>
      </w:numPr>
    </w:pPr>
  </w:style>
  <w:style w:type="paragraph" w:customStyle="1" w:styleId="Sf2">
    <w:name w:val="S_Примечание"/>
    <w:basedOn w:val="S0"/>
    <w:next w:val="S0"/>
    <w:rsid w:val="00B1057E"/>
    <w:pPr>
      <w:ind w:left="567"/>
    </w:pPr>
    <w:rPr>
      <w:i/>
      <w:u w:val="single"/>
    </w:rPr>
  </w:style>
  <w:style w:type="paragraph" w:customStyle="1" w:styleId="Sf3">
    <w:name w:val="S_ПримечаниеТекст"/>
    <w:basedOn w:val="S0"/>
    <w:next w:val="S0"/>
    <w:rsid w:val="00B1057E"/>
    <w:pPr>
      <w:spacing w:before="120"/>
      <w:ind w:left="567"/>
    </w:pPr>
    <w:rPr>
      <w:i/>
    </w:rPr>
  </w:style>
  <w:style w:type="paragraph" w:customStyle="1" w:styleId="Sf4">
    <w:name w:val="S_Рисунок"/>
    <w:basedOn w:val="S0"/>
    <w:rsid w:val="00B1057E"/>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B1057E"/>
    <w:rPr>
      <w:rFonts w:ascii="Arial" w:hAnsi="Arial"/>
      <w:sz w:val="16"/>
    </w:rPr>
  </w:style>
  <w:style w:type="paragraph" w:customStyle="1" w:styleId="Sf6">
    <w:name w:val="S_Содержание"/>
    <w:basedOn w:val="S0"/>
    <w:next w:val="S0"/>
    <w:rsid w:val="00B1057E"/>
    <w:rPr>
      <w:rFonts w:ascii="Arial" w:hAnsi="Arial"/>
      <w:b/>
      <w:caps/>
      <w:sz w:val="32"/>
      <w:szCs w:val="32"/>
    </w:rPr>
  </w:style>
  <w:style w:type="paragraph" w:customStyle="1" w:styleId="S">
    <w:name w:val="S_СписокМ_Обычный"/>
    <w:basedOn w:val="a"/>
    <w:next w:val="S0"/>
    <w:link w:val="Sf7"/>
    <w:rsid w:val="00B1057E"/>
    <w:pPr>
      <w:numPr>
        <w:numId w:val="6"/>
      </w:numPr>
      <w:tabs>
        <w:tab w:val="left" w:pos="720"/>
      </w:tabs>
      <w:spacing w:before="120"/>
    </w:pPr>
    <w:rPr>
      <w:rFonts w:eastAsia="Times New Roman"/>
      <w:szCs w:val="24"/>
      <w:lang w:eastAsia="ru-RU"/>
    </w:rPr>
  </w:style>
  <w:style w:type="character" w:customStyle="1" w:styleId="Sf7">
    <w:name w:val="S_СписокМ_Обычный Знак"/>
    <w:link w:val="S"/>
    <w:rsid w:val="00B1057E"/>
    <w:rPr>
      <w:rFonts w:ascii="Times New Roman" w:eastAsia="Times New Roman" w:hAnsi="Times New Roman"/>
      <w:sz w:val="24"/>
      <w:szCs w:val="24"/>
    </w:rPr>
  </w:style>
  <w:style w:type="table" w:customStyle="1" w:styleId="Sf8">
    <w:name w:val="S_Таблица"/>
    <w:basedOn w:val="a1"/>
    <w:rsid w:val="00B1057E"/>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B1057E"/>
    <w:pPr>
      <w:ind w:left="431"/>
    </w:pPr>
    <w:rPr>
      <w:rFonts w:ascii="EuropeExt" w:hAnsi="EuropeExt" w:cs="Tahoma"/>
      <w:bCs/>
      <w:spacing w:val="18"/>
      <w:sz w:val="12"/>
      <w:szCs w:val="12"/>
    </w:rPr>
  </w:style>
  <w:style w:type="paragraph" w:customStyle="1" w:styleId="S15">
    <w:name w:val="S_ТекстЛоготипа1"/>
    <w:basedOn w:val="S0"/>
    <w:next w:val="S0"/>
    <w:rsid w:val="00B1057E"/>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B1057E"/>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B1057E"/>
    <w:pPr>
      <w:spacing w:before="120"/>
    </w:pPr>
    <w:rPr>
      <w:rFonts w:ascii="Arial" w:hAnsi="Arial"/>
      <w:b/>
      <w:caps/>
      <w:sz w:val="20"/>
      <w:szCs w:val="20"/>
    </w:rPr>
  </w:style>
  <w:style w:type="character" w:customStyle="1" w:styleId="S17">
    <w:name w:val="S_ТекстСодержания1 Знак"/>
    <w:link w:val="S16"/>
    <w:rsid w:val="00B1057E"/>
    <w:rPr>
      <w:rFonts w:ascii="Arial" w:eastAsia="Times New Roman" w:hAnsi="Arial" w:cs="Times New Roman"/>
      <w:b/>
      <w:caps/>
      <w:sz w:val="20"/>
      <w:szCs w:val="20"/>
      <w:lang w:eastAsia="ru-RU"/>
    </w:rPr>
  </w:style>
  <w:style w:type="paragraph" w:customStyle="1" w:styleId="Sfa">
    <w:name w:val="S_Термин"/>
    <w:basedOn w:val="a"/>
    <w:next w:val="S0"/>
    <w:link w:val="Sfb"/>
    <w:rsid w:val="00B1057E"/>
    <w:rPr>
      <w:rFonts w:ascii="Arial" w:eastAsia="Times New Roman" w:hAnsi="Arial"/>
      <w:b/>
      <w:i/>
      <w:caps/>
      <w:sz w:val="20"/>
      <w:szCs w:val="20"/>
      <w:lang w:eastAsia="ru-RU"/>
    </w:rPr>
  </w:style>
  <w:style w:type="character" w:customStyle="1" w:styleId="Sfb">
    <w:name w:val="S_Термин Знак"/>
    <w:link w:val="Sfa"/>
    <w:rsid w:val="00B1057E"/>
    <w:rPr>
      <w:rFonts w:ascii="Arial" w:eastAsia="Times New Roman" w:hAnsi="Arial" w:cs="Times New Roman"/>
      <w:b/>
      <w:i/>
      <w:caps/>
      <w:sz w:val="20"/>
      <w:szCs w:val="20"/>
      <w:lang w:eastAsia="ru-RU"/>
    </w:rPr>
  </w:style>
  <w:style w:type="character" w:customStyle="1" w:styleId="50">
    <w:name w:val="Заголовок 5 Знак"/>
    <w:link w:val="5"/>
    <w:uiPriority w:val="9"/>
    <w:semiHidden/>
    <w:rsid w:val="00391D8A"/>
    <w:rPr>
      <w:rFonts w:ascii="Cambria" w:eastAsia="Times New Roman" w:hAnsi="Cambria" w:cs="Times New Roman"/>
      <w:color w:val="243F60"/>
      <w:sz w:val="24"/>
    </w:rPr>
  </w:style>
  <w:style w:type="character" w:styleId="af1">
    <w:name w:val="footnote reference"/>
    <w:uiPriority w:val="99"/>
    <w:semiHidden/>
    <w:rsid w:val="00391D8A"/>
    <w:rPr>
      <w:rFonts w:cs="Times New Roman"/>
      <w:vertAlign w:val="superscript"/>
    </w:rPr>
  </w:style>
  <w:style w:type="paragraph" w:styleId="af2">
    <w:name w:val="footnote text"/>
    <w:basedOn w:val="a"/>
    <w:link w:val="af3"/>
    <w:uiPriority w:val="99"/>
    <w:semiHidden/>
    <w:rsid w:val="005B2714"/>
    <w:pPr>
      <w:jc w:val="left"/>
    </w:pPr>
    <w:rPr>
      <w:rFonts w:eastAsia="Times New Roman"/>
      <w:sz w:val="20"/>
      <w:szCs w:val="20"/>
      <w:lang w:val="af-ZA" w:eastAsia="ru-RU"/>
    </w:rPr>
  </w:style>
  <w:style w:type="character" w:customStyle="1" w:styleId="af3">
    <w:name w:val="Текст сноски Знак"/>
    <w:link w:val="af2"/>
    <w:uiPriority w:val="99"/>
    <w:semiHidden/>
    <w:rsid w:val="005B2714"/>
    <w:rPr>
      <w:rFonts w:ascii="Times New Roman" w:eastAsia="Times New Roman" w:hAnsi="Times New Roman" w:cs="Times New Roman"/>
      <w:sz w:val="20"/>
      <w:szCs w:val="20"/>
      <w:lang w:val="af-ZA" w:eastAsia="ru-RU"/>
    </w:rPr>
  </w:style>
  <w:style w:type="character" w:customStyle="1" w:styleId="60">
    <w:name w:val="Заголовок 6 Знак"/>
    <w:link w:val="6"/>
    <w:uiPriority w:val="99"/>
    <w:rsid w:val="00302BA1"/>
    <w:rPr>
      <w:rFonts w:ascii="Times New Roman" w:eastAsia="Times New Roman" w:hAnsi="Times New Roman" w:cs="Times New Roman"/>
      <w:b/>
      <w:bCs/>
      <w:lang w:val="af-ZA" w:eastAsia="ru-RU"/>
    </w:rPr>
  </w:style>
  <w:style w:type="character" w:customStyle="1" w:styleId="70">
    <w:name w:val="Заголовок 7 Знак"/>
    <w:aliases w:val="a1 Знак"/>
    <w:link w:val="7"/>
    <w:uiPriority w:val="99"/>
    <w:rsid w:val="00302BA1"/>
    <w:rPr>
      <w:rFonts w:ascii="Arial" w:eastAsia="Times New Roman" w:hAnsi="Arial" w:cs="Times New Roman"/>
      <w:b/>
      <w:bCs/>
      <w:sz w:val="20"/>
      <w:szCs w:val="20"/>
      <w:lang w:val="en-US"/>
    </w:rPr>
  </w:style>
  <w:style w:type="character" w:customStyle="1" w:styleId="80">
    <w:name w:val="Заголовок 8 Знак"/>
    <w:link w:val="8"/>
    <w:uiPriority w:val="99"/>
    <w:rsid w:val="00302BA1"/>
    <w:rPr>
      <w:rFonts w:ascii="Times New Roman" w:eastAsia="Times New Roman" w:hAnsi="Times New Roman" w:cs="Times New Roman"/>
      <w:i/>
      <w:iCs/>
      <w:sz w:val="24"/>
      <w:szCs w:val="24"/>
      <w:lang w:val="af-ZA" w:eastAsia="ru-RU"/>
    </w:rPr>
  </w:style>
  <w:style w:type="character" w:customStyle="1" w:styleId="90">
    <w:name w:val="Заголовок 9 Знак"/>
    <w:link w:val="9"/>
    <w:uiPriority w:val="99"/>
    <w:rsid w:val="00302BA1"/>
    <w:rPr>
      <w:rFonts w:ascii="Arial" w:eastAsia="Times New Roman" w:hAnsi="Arial" w:cs="Times New Roman"/>
      <w:lang w:val="af-ZA" w:eastAsia="ru-RU"/>
    </w:rPr>
  </w:style>
  <w:style w:type="paragraph" w:styleId="41">
    <w:name w:val="toc 4"/>
    <w:basedOn w:val="a"/>
    <w:next w:val="a"/>
    <w:autoRedefine/>
    <w:uiPriority w:val="39"/>
    <w:unhideWhenUsed/>
    <w:rsid w:val="003674EC"/>
    <w:pPr>
      <w:spacing w:after="100" w:line="276" w:lineRule="auto"/>
      <w:ind w:left="660"/>
      <w:jc w:val="left"/>
    </w:pPr>
    <w:rPr>
      <w:rFonts w:ascii="Calibri" w:eastAsia="Times New Roman" w:hAnsi="Calibri"/>
      <w:sz w:val="22"/>
      <w:lang w:eastAsia="ru-RU"/>
    </w:rPr>
  </w:style>
  <w:style w:type="paragraph" w:styleId="51">
    <w:name w:val="toc 5"/>
    <w:basedOn w:val="a"/>
    <w:next w:val="a"/>
    <w:autoRedefine/>
    <w:uiPriority w:val="39"/>
    <w:unhideWhenUsed/>
    <w:rsid w:val="003674EC"/>
    <w:pPr>
      <w:spacing w:after="100" w:line="276" w:lineRule="auto"/>
      <w:ind w:left="880"/>
      <w:jc w:val="left"/>
    </w:pPr>
    <w:rPr>
      <w:rFonts w:ascii="Calibri" w:eastAsia="Times New Roman" w:hAnsi="Calibri"/>
      <w:sz w:val="22"/>
      <w:lang w:eastAsia="ru-RU"/>
    </w:rPr>
  </w:style>
  <w:style w:type="paragraph" w:styleId="61">
    <w:name w:val="toc 6"/>
    <w:basedOn w:val="a"/>
    <w:next w:val="a"/>
    <w:autoRedefine/>
    <w:uiPriority w:val="39"/>
    <w:unhideWhenUsed/>
    <w:rsid w:val="003674EC"/>
    <w:pPr>
      <w:spacing w:after="100" w:line="276" w:lineRule="auto"/>
      <w:ind w:left="1100"/>
      <w:jc w:val="left"/>
    </w:pPr>
    <w:rPr>
      <w:rFonts w:ascii="Calibri" w:eastAsia="Times New Roman" w:hAnsi="Calibri"/>
      <w:sz w:val="22"/>
      <w:lang w:eastAsia="ru-RU"/>
    </w:rPr>
  </w:style>
  <w:style w:type="paragraph" w:styleId="71">
    <w:name w:val="toc 7"/>
    <w:basedOn w:val="a"/>
    <w:next w:val="a"/>
    <w:autoRedefine/>
    <w:uiPriority w:val="39"/>
    <w:unhideWhenUsed/>
    <w:rsid w:val="003674EC"/>
    <w:pPr>
      <w:spacing w:after="100" w:line="276" w:lineRule="auto"/>
      <w:ind w:left="1320"/>
      <w:jc w:val="left"/>
    </w:pPr>
    <w:rPr>
      <w:rFonts w:ascii="Calibri" w:eastAsia="Times New Roman" w:hAnsi="Calibri"/>
      <w:sz w:val="22"/>
      <w:lang w:eastAsia="ru-RU"/>
    </w:rPr>
  </w:style>
  <w:style w:type="paragraph" w:styleId="81">
    <w:name w:val="toc 8"/>
    <w:basedOn w:val="a"/>
    <w:next w:val="a"/>
    <w:autoRedefine/>
    <w:uiPriority w:val="39"/>
    <w:unhideWhenUsed/>
    <w:rsid w:val="003674EC"/>
    <w:pPr>
      <w:spacing w:after="100" w:line="276" w:lineRule="auto"/>
      <w:ind w:left="1540"/>
      <w:jc w:val="left"/>
    </w:pPr>
    <w:rPr>
      <w:rFonts w:ascii="Calibri" w:eastAsia="Times New Roman" w:hAnsi="Calibri"/>
      <w:sz w:val="22"/>
      <w:lang w:eastAsia="ru-RU"/>
    </w:rPr>
  </w:style>
  <w:style w:type="paragraph" w:styleId="91">
    <w:name w:val="toc 9"/>
    <w:basedOn w:val="a"/>
    <w:next w:val="a"/>
    <w:autoRedefine/>
    <w:uiPriority w:val="39"/>
    <w:unhideWhenUsed/>
    <w:rsid w:val="003674EC"/>
    <w:pPr>
      <w:spacing w:after="100" w:line="276" w:lineRule="auto"/>
      <w:ind w:left="1760"/>
      <w:jc w:val="left"/>
    </w:pPr>
    <w:rPr>
      <w:rFonts w:ascii="Calibri" w:eastAsia="Times New Roman" w:hAnsi="Calibri"/>
      <w:sz w:val="22"/>
      <w:lang w:eastAsia="ru-RU"/>
    </w:rPr>
  </w:style>
  <w:style w:type="character" w:styleId="af4">
    <w:name w:val="annotation reference"/>
    <w:uiPriority w:val="99"/>
    <w:semiHidden/>
    <w:unhideWhenUsed/>
    <w:rsid w:val="00BE55D2"/>
    <w:rPr>
      <w:sz w:val="16"/>
      <w:szCs w:val="16"/>
    </w:rPr>
  </w:style>
  <w:style w:type="paragraph" w:styleId="af5">
    <w:name w:val="annotation text"/>
    <w:basedOn w:val="a"/>
    <w:link w:val="af6"/>
    <w:uiPriority w:val="99"/>
    <w:unhideWhenUsed/>
    <w:rsid w:val="00BE55D2"/>
    <w:rPr>
      <w:sz w:val="20"/>
      <w:szCs w:val="20"/>
    </w:rPr>
  </w:style>
  <w:style w:type="character" w:customStyle="1" w:styleId="af6">
    <w:name w:val="Текст примечания Знак"/>
    <w:link w:val="af5"/>
    <w:uiPriority w:val="99"/>
    <w:rsid w:val="00BE55D2"/>
    <w:rPr>
      <w:rFonts w:ascii="Times New Roman" w:hAnsi="Times New Roman"/>
      <w:sz w:val="20"/>
      <w:szCs w:val="20"/>
    </w:rPr>
  </w:style>
  <w:style w:type="paragraph" w:styleId="af7">
    <w:name w:val="annotation subject"/>
    <w:basedOn w:val="af5"/>
    <w:next w:val="af5"/>
    <w:link w:val="af8"/>
    <w:uiPriority w:val="99"/>
    <w:semiHidden/>
    <w:unhideWhenUsed/>
    <w:rsid w:val="00BE55D2"/>
    <w:rPr>
      <w:b/>
      <w:bCs/>
    </w:rPr>
  </w:style>
  <w:style w:type="character" w:customStyle="1" w:styleId="af8">
    <w:name w:val="Тема примечания Знак"/>
    <w:link w:val="af7"/>
    <w:uiPriority w:val="99"/>
    <w:semiHidden/>
    <w:rsid w:val="00BE55D2"/>
    <w:rPr>
      <w:rFonts w:ascii="Times New Roman" w:hAnsi="Times New Roman"/>
      <w:b/>
      <w:bCs/>
      <w:sz w:val="20"/>
      <w:szCs w:val="20"/>
    </w:rPr>
  </w:style>
  <w:style w:type="character" w:customStyle="1" w:styleId="urtxtemph">
    <w:name w:val="urtxtemph"/>
    <w:basedOn w:val="a0"/>
    <w:rsid w:val="00F1573F"/>
  </w:style>
  <w:style w:type="character" w:customStyle="1" w:styleId="af9">
    <w:name w:val="М_Термин"/>
    <w:uiPriority w:val="1"/>
    <w:rsid w:val="004A40F4"/>
    <w:rPr>
      <w:rFonts w:ascii="Arial" w:hAnsi="Arial" w:cs="Arial"/>
      <w:b/>
      <w:i w:val="0"/>
      <w:iCs w:val="0"/>
      <w:caps/>
      <w:smallCaps w:val="0"/>
      <w:strike w:val="0"/>
      <w:dstrike w:val="0"/>
      <w:vanish w:val="0"/>
      <w:sz w:val="20"/>
      <w:szCs w:val="20"/>
      <w:vertAlign w:val="baseline"/>
    </w:rPr>
  </w:style>
  <w:style w:type="paragraph" w:customStyle="1" w:styleId="afa">
    <w:name w:val="М_Обычный"/>
    <w:basedOn w:val="a"/>
    <w:qFormat/>
    <w:rsid w:val="004A40F4"/>
  </w:style>
  <w:style w:type="character" w:styleId="afb">
    <w:name w:val="Emphasis"/>
    <w:qFormat/>
    <w:rsid w:val="004A40F4"/>
    <w:rPr>
      <w:i/>
      <w:iCs/>
    </w:rPr>
  </w:style>
  <w:style w:type="paragraph" w:styleId="afc">
    <w:name w:val="Revision"/>
    <w:hidden/>
    <w:uiPriority w:val="99"/>
    <w:semiHidden/>
    <w:rsid w:val="00B55A2B"/>
    <w:rPr>
      <w:rFonts w:ascii="Times New Roman" w:hAnsi="Times New Roman"/>
      <w:sz w:val="24"/>
      <w:szCs w:val="22"/>
      <w:lang w:eastAsia="en-US"/>
    </w:rPr>
  </w:style>
  <w:style w:type="character" w:customStyle="1" w:styleId="qfztst">
    <w:name w:val="qfztst"/>
    <w:basedOn w:val="a0"/>
    <w:rsid w:val="007E33B1"/>
  </w:style>
  <w:style w:type="paragraph" w:styleId="afd">
    <w:name w:val="Normal (Web)"/>
    <w:basedOn w:val="a"/>
    <w:uiPriority w:val="99"/>
    <w:unhideWhenUsed/>
    <w:rsid w:val="00FF2DBB"/>
    <w:pPr>
      <w:spacing w:before="100" w:beforeAutospacing="1" w:after="100" w:afterAutospacing="1"/>
      <w:jc w:val="left"/>
    </w:pPr>
    <w:rPr>
      <w:szCs w:val="24"/>
      <w:lang w:eastAsia="ru-RU"/>
    </w:rPr>
  </w:style>
  <w:style w:type="character" w:customStyle="1" w:styleId="S01">
    <w:name w:val="S_Термин01"/>
    <w:rsid w:val="003245CB"/>
    <w:rPr>
      <w:rFonts w:ascii="Arial" w:eastAsia="Times New Roman" w:hAnsi="Arial" w:cs="Arial"/>
      <w:b/>
      <w:i/>
      <w:caps w:val="0"/>
      <w:sz w:val="20"/>
      <w:szCs w:val="20"/>
      <w:lang w:val="ru-RU" w:eastAsia="ru-RU" w:bidi="ar-SA"/>
    </w:rPr>
  </w:style>
  <w:style w:type="paragraph" w:customStyle="1" w:styleId="ttext">
    <w:name w:val="ttext"/>
    <w:basedOn w:val="a"/>
    <w:rsid w:val="00690E95"/>
    <w:pPr>
      <w:spacing w:before="100" w:beforeAutospacing="1" w:after="100" w:afterAutospacing="1"/>
      <w:jc w:val="left"/>
    </w:pPr>
    <w:rPr>
      <w:rFonts w:eastAsia="Times New Roman"/>
      <w:szCs w:val="24"/>
      <w:lang w:eastAsia="ru-RU"/>
    </w:rPr>
  </w:style>
  <w:style w:type="character" w:styleId="afe">
    <w:name w:val="Strong"/>
    <w:qFormat/>
    <w:rsid w:val="00CF29AB"/>
    <w:rPr>
      <w:b/>
      <w:bCs/>
    </w:rPr>
  </w:style>
  <w:style w:type="character" w:customStyle="1" w:styleId="st1">
    <w:name w:val="st1"/>
    <w:basedOn w:val="a0"/>
    <w:rsid w:val="002E09B8"/>
  </w:style>
  <w:style w:type="paragraph" w:styleId="aff">
    <w:name w:val="Body Text Indent"/>
    <w:basedOn w:val="a"/>
    <w:link w:val="aff0"/>
    <w:rsid w:val="005060E4"/>
    <w:pPr>
      <w:spacing w:after="120"/>
      <w:ind w:left="283"/>
      <w:jc w:val="left"/>
    </w:pPr>
    <w:rPr>
      <w:rFonts w:eastAsia="Times New Roman"/>
      <w:szCs w:val="24"/>
      <w:lang w:eastAsia="ru-RU"/>
    </w:rPr>
  </w:style>
  <w:style w:type="character" w:customStyle="1" w:styleId="aff0">
    <w:name w:val="Основной текст с отступом Знак"/>
    <w:basedOn w:val="a0"/>
    <w:link w:val="aff"/>
    <w:rsid w:val="005060E4"/>
    <w:rPr>
      <w:rFonts w:ascii="Times New Roman" w:eastAsia="Times New Roman" w:hAnsi="Times New Roman"/>
      <w:sz w:val="24"/>
      <w:szCs w:val="24"/>
    </w:rPr>
  </w:style>
  <w:style w:type="paragraph" w:styleId="aff1">
    <w:name w:val="endnote text"/>
    <w:basedOn w:val="a"/>
    <w:link w:val="aff2"/>
    <w:uiPriority w:val="99"/>
    <w:semiHidden/>
    <w:unhideWhenUsed/>
    <w:rsid w:val="0072346C"/>
    <w:rPr>
      <w:sz w:val="20"/>
      <w:szCs w:val="20"/>
    </w:rPr>
  </w:style>
  <w:style w:type="character" w:customStyle="1" w:styleId="aff2">
    <w:name w:val="Текст концевой сноски Знак"/>
    <w:basedOn w:val="a0"/>
    <w:link w:val="aff1"/>
    <w:uiPriority w:val="99"/>
    <w:semiHidden/>
    <w:rsid w:val="0072346C"/>
    <w:rPr>
      <w:rFonts w:ascii="Times New Roman" w:hAnsi="Times New Roman"/>
      <w:lang w:eastAsia="en-US"/>
    </w:rPr>
  </w:style>
  <w:style w:type="character" w:styleId="aff3">
    <w:name w:val="endnote reference"/>
    <w:basedOn w:val="a0"/>
    <w:uiPriority w:val="99"/>
    <w:semiHidden/>
    <w:unhideWhenUsed/>
    <w:rsid w:val="0072346C"/>
    <w:rPr>
      <w:vertAlign w:val="superscript"/>
    </w:rPr>
  </w:style>
  <w:style w:type="paragraph" w:customStyle="1" w:styleId="FORMATTEXT">
    <w:name w:val=".FORMATTEXT"/>
    <w:uiPriority w:val="99"/>
    <w:rsid w:val="00592A90"/>
    <w:pPr>
      <w:widowControl w:val="0"/>
      <w:autoSpaceDE w:val="0"/>
      <w:autoSpaceDN w:val="0"/>
      <w:adjustRightInd w:val="0"/>
    </w:pPr>
    <w:rPr>
      <w:rFonts w:ascii="Times New Roman" w:eastAsia="Times New Roman" w:hAnsi="Times New Roman"/>
      <w:sz w:val="24"/>
      <w:szCs w:val="24"/>
    </w:rPr>
  </w:style>
  <w:style w:type="paragraph" w:customStyle="1" w:styleId="Heading">
    <w:name w:val="Heading"/>
    <w:rsid w:val="00C747E0"/>
    <w:pPr>
      <w:widowControl w:val="0"/>
      <w:overflowPunct w:val="0"/>
      <w:autoSpaceDE w:val="0"/>
      <w:autoSpaceDN w:val="0"/>
      <w:adjustRightInd w:val="0"/>
      <w:textAlignment w:val="baseline"/>
    </w:pPr>
    <w:rPr>
      <w:rFonts w:ascii="Arial" w:eastAsia="Times New Roman" w:hAnsi="Arial"/>
      <w:b/>
      <w:sz w:val="22"/>
    </w:rPr>
  </w:style>
  <w:style w:type="paragraph" w:customStyle="1" w:styleId="Default">
    <w:name w:val="Default"/>
    <w:rsid w:val="008C0F04"/>
    <w:pPr>
      <w:autoSpaceDE w:val="0"/>
      <w:autoSpaceDN w:val="0"/>
      <w:adjustRightInd w:val="0"/>
    </w:pPr>
    <w:rPr>
      <w:rFonts w:ascii="Times New Roman" w:hAnsi="Times New Roman"/>
      <w:color w:val="000000"/>
      <w:sz w:val="24"/>
      <w:szCs w:val="24"/>
    </w:rPr>
  </w:style>
  <w:style w:type="numbering" w:customStyle="1" w:styleId="1">
    <w:name w:val="Стиль1"/>
    <w:uiPriority w:val="99"/>
    <w:rsid w:val="00E737D5"/>
    <w:pPr>
      <w:numPr>
        <w:numId w:val="10"/>
      </w:numPr>
    </w:pPr>
  </w:style>
  <w:style w:type="paragraph" w:customStyle="1" w:styleId="13">
    <w:name w:val="Название объекта1"/>
    <w:basedOn w:val="a"/>
    <w:next w:val="a"/>
    <w:rsid w:val="00881450"/>
    <w:pPr>
      <w:suppressAutoHyphens/>
      <w:jc w:val="center"/>
    </w:pPr>
    <w:rPr>
      <w:rFonts w:ascii="Arial Narrow" w:eastAsia="Times New Roman" w:hAnsi="Arial Narrow" w:cs="Arial Narrow"/>
      <w:b/>
      <w:bCs/>
      <w:color w:val="000080"/>
      <w:sz w:val="20"/>
      <w:szCs w:val="24"/>
      <w:lang w:eastAsia="ar-SA"/>
    </w:rPr>
  </w:style>
  <w:style w:type="paragraph" w:customStyle="1" w:styleId="aff4">
    <w:name w:val="М_КолонтитулВерх"/>
    <w:basedOn w:val="a"/>
    <w:rsid w:val="00F90A79"/>
    <w:pPr>
      <w:spacing w:before="120"/>
      <w:jc w:val="right"/>
    </w:pPr>
    <w:rPr>
      <w:rFonts w:ascii="Arial" w:eastAsia="Times New Roman" w:hAnsi="Arial" w:cs="Arial"/>
      <w:b/>
      <w:sz w:val="10"/>
      <w:szCs w:val="10"/>
    </w:rPr>
  </w:style>
  <w:style w:type="paragraph" w:customStyle="1" w:styleId="14">
    <w:name w:val="М_Заголовок 1"/>
    <w:basedOn w:val="10"/>
    <w:rsid w:val="00EF7417"/>
    <w:pPr>
      <w:keepNext w:val="0"/>
      <w:keepLines w:val="0"/>
    </w:pPr>
    <w:rPr>
      <w:rFonts w:cs="Arial"/>
      <w:caps w:val="0"/>
      <w:szCs w:val="32"/>
    </w:rPr>
  </w:style>
  <w:style w:type="paragraph" w:customStyle="1" w:styleId="aff5">
    <w:name w:val="М_Таблица Шапка"/>
    <w:basedOn w:val="a"/>
    <w:rsid w:val="0074371E"/>
    <w:pPr>
      <w:jc w:val="center"/>
    </w:pPr>
    <w:rPr>
      <w:rFonts w:ascii="Arial" w:eastAsia="Times New Roman" w:hAnsi="Arial" w:cs="Arial"/>
      <w:b/>
      <w:bCs/>
      <w:caps/>
      <w:sz w:val="16"/>
      <w:szCs w:val="20"/>
      <w:u w:color="000000"/>
    </w:rPr>
  </w:style>
  <w:style w:type="character" w:styleId="aff6">
    <w:name w:val="FollowedHyperlink"/>
    <w:basedOn w:val="a0"/>
    <w:uiPriority w:val="99"/>
    <w:semiHidden/>
    <w:unhideWhenUsed/>
    <w:rsid w:val="00C822BD"/>
    <w:rPr>
      <w:color w:val="800080" w:themeColor="followedHyperlink"/>
      <w:u w:val="single"/>
    </w:rPr>
  </w:style>
  <w:style w:type="paragraph" w:styleId="22">
    <w:name w:val="Body Text Indent 2"/>
    <w:basedOn w:val="a"/>
    <w:link w:val="23"/>
    <w:uiPriority w:val="99"/>
    <w:semiHidden/>
    <w:unhideWhenUsed/>
    <w:rsid w:val="007D5C44"/>
    <w:pPr>
      <w:spacing w:after="120" w:line="480" w:lineRule="auto"/>
      <w:ind w:left="283"/>
    </w:pPr>
  </w:style>
  <w:style w:type="character" w:customStyle="1" w:styleId="23">
    <w:name w:val="Основной текст с отступом 2 Знак"/>
    <w:basedOn w:val="a0"/>
    <w:link w:val="22"/>
    <w:uiPriority w:val="99"/>
    <w:semiHidden/>
    <w:rsid w:val="007D5C44"/>
    <w:rPr>
      <w:rFonts w:ascii="Times New Roman" w:hAnsi="Times New Roman"/>
      <w:sz w:val="24"/>
      <w:szCs w:val="22"/>
      <w:lang w:eastAsia="en-US"/>
    </w:rPr>
  </w:style>
  <w:style w:type="paragraph" w:customStyle="1" w:styleId="aff7">
    <w:name w:val="Аникин"/>
    <w:basedOn w:val="a"/>
    <w:rsid w:val="007D5C44"/>
    <w:pPr>
      <w:spacing w:line="360" w:lineRule="auto"/>
      <w:ind w:firstLine="720"/>
    </w:pPr>
    <w:rPr>
      <w:rFonts w:eastAsia="Times New Roman"/>
      <w:sz w:val="28"/>
      <w:szCs w:val="20"/>
      <w:lang w:eastAsia="ru-RU"/>
    </w:rPr>
  </w:style>
  <w:style w:type="paragraph" w:customStyle="1" w:styleId="aff8">
    <w:name w:val="Основной заголовок"/>
    <w:basedOn w:val="a"/>
    <w:next w:val="a"/>
    <w:rsid w:val="007D5C44"/>
    <w:pPr>
      <w:spacing w:after="60" w:line="312" w:lineRule="auto"/>
      <w:jc w:val="center"/>
    </w:pPr>
    <w:rPr>
      <w:rFonts w:eastAsia="Times New Roman"/>
      <w:b/>
      <w:caps/>
      <w:spacing w:val="40"/>
      <w:sz w:val="28"/>
      <w:szCs w:val="20"/>
      <w:lang w:eastAsia="ru-RU"/>
    </w:rPr>
  </w:style>
  <w:style w:type="character" w:styleId="aff9">
    <w:name w:val="Placeholder Text"/>
    <w:basedOn w:val="a0"/>
    <w:uiPriority w:val="99"/>
    <w:semiHidden/>
    <w:rsid w:val="00973B4C"/>
    <w:rPr>
      <w:color w:val="808080"/>
    </w:rPr>
  </w:style>
  <w:style w:type="paragraph" w:customStyle="1" w:styleId="COLBOTTOM">
    <w:name w:val="#COL_BOTTOM"/>
    <w:uiPriority w:val="99"/>
    <w:rsid w:val="008750BB"/>
    <w:pPr>
      <w:widowControl w:val="0"/>
      <w:autoSpaceDE w:val="0"/>
      <w:autoSpaceDN w:val="0"/>
      <w:adjustRightInd w:val="0"/>
    </w:pPr>
    <w:rPr>
      <w:rFonts w:ascii="Arial" w:eastAsia="Times New Roman" w:hAnsi="Arial" w:cs="Arial"/>
      <w:sz w:val="24"/>
      <w:szCs w:val="24"/>
    </w:rPr>
  </w:style>
  <w:style w:type="paragraph" w:customStyle="1" w:styleId="MIDDLEPICT">
    <w:name w:val=".MIDDLEPICT"/>
    <w:uiPriority w:val="99"/>
    <w:rsid w:val="008750BB"/>
    <w:pPr>
      <w:widowControl w:val="0"/>
      <w:autoSpaceDE w:val="0"/>
      <w:autoSpaceDN w:val="0"/>
      <w:adjustRightInd w:val="0"/>
    </w:pPr>
    <w:rPr>
      <w:rFonts w:ascii="Arial" w:eastAsia="Times New Roman" w:hAnsi="Arial" w:cs="Arial"/>
      <w:sz w:val="24"/>
      <w:szCs w:val="24"/>
    </w:rPr>
  </w:style>
  <w:style w:type="paragraph" w:customStyle="1" w:styleId="ConsPlusNormal">
    <w:name w:val="ConsPlusNormal"/>
    <w:rsid w:val="00E43445"/>
    <w:pPr>
      <w:widowControl w:val="0"/>
      <w:autoSpaceDE w:val="0"/>
      <w:autoSpaceDN w:val="0"/>
      <w:adjustRightInd w:val="0"/>
    </w:pPr>
    <w:rPr>
      <w:rFonts w:ascii="Arial" w:eastAsia="Times New Roman" w:hAnsi="Arial" w:cs="Arial"/>
    </w:rPr>
  </w:style>
  <w:style w:type="paragraph" w:customStyle="1" w:styleId="16">
    <w:name w:val="Без интервала1"/>
    <w:rsid w:val="00071F5D"/>
    <w:rPr>
      <w:rFonts w:eastAsia="Times New Roman"/>
      <w:sz w:val="22"/>
      <w:szCs w:val="22"/>
      <w:lang w:eastAsia="en-US"/>
    </w:rPr>
  </w:style>
  <w:style w:type="paragraph" w:customStyle="1" w:styleId="100">
    <w:name w:val="Без интервала1_0"/>
    <w:rsid w:val="00071F5D"/>
    <w:rPr>
      <w:sz w:val="22"/>
      <w:szCs w:val="22"/>
      <w:lang w:eastAsia="en-US"/>
    </w:rPr>
  </w:style>
  <w:style w:type="character" w:customStyle="1" w:styleId="urtxtstd">
    <w:name w:val="urtxtstd"/>
    <w:basedOn w:val="a0"/>
    <w:rsid w:val="00947F21"/>
  </w:style>
  <w:style w:type="character" w:customStyle="1" w:styleId="w">
    <w:name w:val="w"/>
    <w:basedOn w:val="a0"/>
    <w:rsid w:val="00481F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Inden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57E"/>
    <w:pPr>
      <w:jc w:val="both"/>
    </w:pPr>
    <w:rPr>
      <w:rFonts w:ascii="Times New Roman" w:hAnsi="Times New Roman"/>
      <w:sz w:val="24"/>
      <w:szCs w:val="22"/>
      <w:lang w:eastAsia="en-US"/>
    </w:rPr>
  </w:style>
  <w:style w:type="paragraph" w:styleId="10">
    <w:name w:val="heading 1"/>
    <w:basedOn w:val="a"/>
    <w:next w:val="a"/>
    <w:link w:val="11"/>
    <w:uiPriority w:val="9"/>
    <w:qFormat/>
    <w:rsid w:val="00A94B61"/>
    <w:pPr>
      <w:keepNext/>
      <w:keepLines/>
      <w:outlineLvl w:val="0"/>
    </w:pPr>
    <w:rPr>
      <w:rFonts w:ascii="Arial" w:eastAsia="Times New Roman" w:hAnsi="Arial"/>
      <w:b/>
      <w:bCs/>
      <w:caps/>
      <w:sz w:val="32"/>
      <w:szCs w:val="28"/>
    </w:rPr>
  </w:style>
  <w:style w:type="paragraph" w:styleId="2">
    <w:name w:val="heading 2"/>
    <w:aliases w:val="H2"/>
    <w:basedOn w:val="a"/>
    <w:next w:val="a"/>
    <w:link w:val="20"/>
    <w:uiPriority w:val="9"/>
    <w:unhideWhenUsed/>
    <w:qFormat/>
    <w:rsid w:val="00A94B61"/>
    <w:pPr>
      <w:keepNext/>
      <w:keepLines/>
      <w:outlineLvl w:val="1"/>
    </w:pPr>
    <w:rPr>
      <w:rFonts w:ascii="Arial" w:eastAsia="Times New Roman" w:hAnsi="Arial"/>
      <w:b/>
      <w:bCs/>
      <w:caps/>
      <w:szCs w:val="26"/>
    </w:rPr>
  </w:style>
  <w:style w:type="paragraph" w:styleId="3">
    <w:name w:val="heading 3"/>
    <w:aliases w:val="H3"/>
    <w:basedOn w:val="a"/>
    <w:next w:val="a"/>
    <w:link w:val="30"/>
    <w:uiPriority w:val="9"/>
    <w:unhideWhenUsed/>
    <w:qFormat/>
    <w:rsid w:val="009218C3"/>
    <w:pPr>
      <w:keepNext/>
      <w:keepLines/>
      <w:spacing w:before="200"/>
      <w:outlineLvl w:val="2"/>
    </w:pPr>
    <w:rPr>
      <w:rFonts w:ascii="Cambria" w:eastAsia="Times New Roman" w:hAnsi="Cambria"/>
      <w:b/>
      <w:bCs/>
      <w:color w:val="4F81BD"/>
      <w:sz w:val="20"/>
      <w:szCs w:val="20"/>
    </w:rPr>
  </w:style>
  <w:style w:type="paragraph" w:styleId="4">
    <w:name w:val="heading 4"/>
    <w:basedOn w:val="a"/>
    <w:next w:val="a"/>
    <w:link w:val="40"/>
    <w:uiPriority w:val="99"/>
    <w:unhideWhenUsed/>
    <w:qFormat/>
    <w:rsid w:val="00964AE2"/>
    <w:pPr>
      <w:keepNext/>
      <w:keepLines/>
      <w:numPr>
        <w:numId w:val="8"/>
      </w:numPr>
      <w:outlineLvl w:val="3"/>
    </w:pPr>
    <w:rPr>
      <w:rFonts w:ascii="Arial" w:eastAsia="Times New Roman" w:hAnsi="Arial"/>
      <w:bCs/>
      <w:i/>
      <w:iCs/>
      <w:caps/>
      <w:sz w:val="20"/>
      <w:szCs w:val="20"/>
    </w:rPr>
  </w:style>
  <w:style w:type="paragraph" w:styleId="5">
    <w:name w:val="heading 5"/>
    <w:basedOn w:val="a"/>
    <w:next w:val="a"/>
    <w:link w:val="50"/>
    <w:uiPriority w:val="9"/>
    <w:unhideWhenUsed/>
    <w:qFormat/>
    <w:rsid w:val="00391D8A"/>
    <w:pPr>
      <w:keepNext/>
      <w:keepLines/>
      <w:spacing w:before="200"/>
      <w:outlineLvl w:val="4"/>
    </w:pPr>
    <w:rPr>
      <w:rFonts w:ascii="Cambria" w:eastAsia="Times New Roman" w:hAnsi="Cambria"/>
      <w:color w:val="243F60"/>
      <w:szCs w:val="20"/>
    </w:rPr>
  </w:style>
  <w:style w:type="paragraph" w:styleId="6">
    <w:name w:val="heading 6"/>
    <w:basedOn w:val="a"/>
    <w:next w:val="a"/>
    <w:link w:val="60"/>
    <w:uiPriority w:val="99"/>
    <w:qFormat/>
    <w:rsid w:val="00302BA1"/>
    <w:pPr>
      <w:tabs>
        <w:tab w:val="num" w:pos="1152"/>
      </w:tabs>
      <w:spacing w:before="240" w:after="60"/>
      <w:ind w:left="1152" w:hanging="1152"/>
      <w:jc w:val="left"/>
      <w:outlineLvl w:val="5"/>
    </w:pPr>
    <w:rPr>
      <w:rFonts w:eastAsia="Times New Roman"/>
      <w:b/>
      <w:bCs/>
      <w:sz w:val="20"/>
      <w:szCs w:val="20"/>
      <w:lang w:val="af-ZA" w:eastAsia="ru-RU"/>
    </w:rPr>
  </w:style>
  <w:style w:type="paragraph" w:styleId="7">
    <w:name w:val="heading 7"/>
    <w:aliases w:val="a1"/>
    <w:basedOn w:val="a"/>
    <w:next w:val="a"/>
    <w:link w:val="70"/>
    <w:uiPriority w:val="99"/>
    <w:qFormat/>
    <w:rsid w:val="00302BA1"/>
    <w:pPr>
      <w:keepNext/>
      <w:tabs>
        <w:tab w:val="num" w:pos="1752"/>
      </w:tabs>
      <w:ind w:left="1752" w:hanging="1296"/>
      <w:jc w:val="center"/>
      <w:outlineLvl w:val="6"/>
    </w:pPr>
    <w:rPr>
      <w:rFonts w:ascii="Arial" w:eastAsia="Times New Roman" w:hAnsi="Arial"/>
      <w:b/>
      <w:bCs/>
      <w:sz w:val="20"/>
      <w:szCs w:val="20"/>
      <w:lang w:val="en-US"/>
    </w:rPr>
  </w:style>
  <w:style w:type="paragraph" w:styleId="8">
    <w:name w:val="heading 8"/>
    <w:basedOn w:val="a"/>
    <w:next w:val="a"/>
    <w:link w:val="80"/>
    <w:uiPriority w:val="99"/>
    <w:qFormat/>
    <w:rsid w:val="00302BA1"/>
    <w:pPr>
      <w:tabs>
        <w:tab w:val="num" w:pos="1440"/>
      </w:tabs>
      <w:spacing w:before="240" w:after="60"/>
      <w:ind w:left="1440" w:hanging="1440"/>
      <w:jc w:val="left"/>
      <w:outlineLvl w:val="7"/>
    </w:pPr>
    <w:rPr>
      <w:rFonts w:eastAsia="Times New Roman"/>
      <w:i/>
      <w:iCs/>
      <w:szCs w:val="24"/>
      <w:lang w:val="af-ZA" w:eastAsia="ru-RU"/>
    </w:rPr>
  </w:style>
  <w:style w:type="paragraph" w:styleId="9">
    <w:name w:val="heading 9"/>
    <w:basedOn w:val="a"/>
    <w:next w:val="a"/>
    <w:link w:val="90"/>
    <w:uiPriority w:val="99"/>
    <w:qFormat/>
    <w:rsid w:val="00302BA1"/>
    <w:pPr>
      <w:tabs>
        <w:tab w:val="num" w:pos="1584"/>
      </w:tabs>
      <w:spacing w:before="240" w:after="60"/>
      <w:ind w:left="1584" w:hanging="1584"/>
      <w:jc w:val="left"/>
      <w:outlineLvl w:val="8"/>
    </w:pPr>
    <w:rPr>
      <w:rFonts w:ascii="Arial" w:eastAsia="Times New Roman" w:hAnsi="Arial"/>
      <w:sz w:val="20"/>
      <w:szCs w:val="20"/>
      <w:lang w:val="af-Z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215B"/>
    <w:pPr>
      <w:tabs>
        <w:tab w:val="center" w:pos="4677"/>
        <w:tab w:val="right" w:pos="9355"/>
      </w:tabs>
    </w:pPr>
  </w:style>
  <w:style w:type="character" w:customStyle="1" w:styleId="a4">
    <w:name w:val="Верхний колонтитул Знак"/>
    <w:basedOn w:val="a0"/>
    <w:link w:val="a3"/>
    <w:uiPriority w:val="99"/>
    <w:rsid w:val="00A8215B"/>
  </w:style>
  <w:style w:type="paragraph" w:styleId="a5">
    <w:name w:val="footer"/>
    <w:basedOn w:val="a"/>
    <w:link w:val="a6"/>
    <w:unhideWhenUsed/>
    <w:rsid w:val="00A8215B"/>
    <w:pPr>
      <w:tabs>
        <w:tab w:val="center" w:pos="4677"/>
        <w:tab w:val="right" w:pos="9355"/>
      </w:tabs>
    </w:pPr>
  </w:style>
  <w:style w:type="character" w:customStyle="1" w:styleId="a6">
    <w:name w:val="Нижний колонтитул Знак"/>
    <w:basedOn w:val="a0"/>
    <w:link w:val="a5"/>
    <w:rsid w:val="00A8215B"/>
  </w:style>
  <w:style w:type="character" w:customStyle="1" w:styleId="11">
    <w:name w:val="Заголовок 1 Знак"/>
    <w:link w:val="10"/>
    <w:uiPriority w:val="9"/>
    <w:rsid w:val="00A94B61"/>
    <w:rPr>
      <w:rFonts w:ascii="Arial" w:eastAsia="Times New Roman" w:hAnsi="Arial"/>
      <w:b/>
      <w:bCs/>
      <w:caps/>
      <w:sz w:val="32"/>
      <w:szCs w:val="28"/>
      <w:lang w:eastAsia="en-US"/>
    </w:rPr>
  </w:style>
  <w:style w:type="paragraph" w:styleId="a7">
    <w:name w:val="TOC Heading"/>
    <w:basedOn w:val="10"/>
    <w:next w:val="a"/>
    <w:uiPriority w:val="39"/>
    <w:unhideWhenUsed/>
    <w:qFormat/>
    <w:rsid w:val="005C31D9"/>
    <w:pPr>
      <w:outlineLvl w:val="9"/>
    </w:pPr>
    <w:rPr>
      <w:lang w:eastAsia="ru-RU"/>
    </w:rPr>
  </w:style>
  <w:style w:type="paragraph" w:styleId="12">
    <w:name w:val="toc 1"/>
    <w:basedOn w:val="a"/>
    <w:next w:val="a"/>
    <w:autoRedefine/>
    <w:uiPriority w:val="39"/>
    <w:unhideWhenUsed/>
    <w:qFormat/>
    <w:rsid w:val="00CF67BF"/>
    <w:pPr>
      <w:tabs>
        <w:tab w:val="left" w:pos="426"/>
        <w:tab w:val="right" w:leader="dot" w:pos="9345"/>
      </w:tabs>
      <w:spacing w:after="100"/>
      <w:jc w:val="left"/>
    </w:pPr>
    <w:rPr>
      <w:rFonts w:ascii="Arial" w:hAnsi="Arial" w:cs="Arial"/>
      <w:b/>
      <w:noProof/>
      <w:sz w:val="20"/>
      <w:szCs w:val="20"/>
    </w:rPr>
  </w:style>
  <w:style w:type="character" w:styleId="a8">
    <w:name w:val="Hyperlink"/>
    <w:uiPriority w:val="99"/>
    <w:unhideWhenUsed/>
    <w:rsid w:val="005C31D9"/>
    <w:rPr>
      <w:color w:val="0000FF"/>
      <w:u w:val="single"/>
    </w:rPr>
  </w:style>
  <w:style w:type="paragraph" w:styleId="a9">
    <w:name w:val="Balloon Text"/>
    <w:basedOn w:val="a"/>
    <w:link w:val="aa"/>
    <w:uiPriority w:val="99"/>
    <w:semiHidden/>
    <w:unhideWhenUsed/>
    <w:rsid w:val="005C31D9"/>
    <w:rPr>
      <w:rFonts w:ascii="Tahoma" w:hAnsi="Tahoma"/>
      <w:sz w:val="16"/>
      <w:szCs w:val="16"/>
    </w:rPr>
  </w:style>
  <w:style w:type="character" w:customStyle="1" w:styleId="aa">
    <w:name w:val="Текст выноски Знак"/>
    <w:link w:val="a9"/>
    <w:uiPriority w:val="99"/>
    <w:semiHidden/>
    <w:rsid w:val="005C31D9"/>
    <w:rPr>
      <w:rFonts w:ascii="Tahoma" w:hAnsi="Tahoma" w:cs="Tahoma"/>
      <w:sz w:val="16"/>
      <w:szCs w:val="16"/>
    </w:rPr>
  </w:style>
  <w:style w:type="paragraph" w:styleId="ab">
    <w:name w:val="List Paragraph"/>
    <w:basedOn w:val="a"/>
    <w:uiPriority w:val="34"/>
    <w:qFormat/>
    <w:rsid w:val="007C5E1E"/>
    <w:pPr>
      <w:ind w:left="720"/>
      <w:contextualSpacing/>
    </w:pPr>
  </w:style>
  <w:style w:type="character" w:customStyle="1" w:styleId="20">
    <w:name w:val="Заголовок 2 Знак"/>
    <w:aliases w:val="H2 Знак"/>
    <w:link w:val="2"/>
    <w:uiPriority w:val="9"/>
    <w:rsid w:val="00A94B61"/>
    <w:rPr>
      <w:rFonts w:ascii="Arial" w:eastAsia="Times New Roman" w:hAnsi="Arial"/>
      <w:b/>
      <w:bCs/>
      <w:caps/>
      <w:sz w:val="24"/>
      <w:szCs w:val="26"/>
      <w:lang w:eastAsia="en-US"/>
    </w:rPr>
  </w:style>
  <w:style w:type="table" w:styleId="ac">
    <w:name w:val="Table Grid"/>
    <w:basedOn w:val="a1"/>
    <w:uiPriority w:val="59"/>
    <w:rsid w:val="00420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H3 Знак"/>
    <w:link w:val="3"/>
    <w:uiPriority w:val="9"/>
    <w:rsid w:val="009218C3"/>
    <w:rPr>
      <w:rFonts w:ascii="Cambria" w:eastAsia="Times New Roman" w:hAnsi="Cambria" w:cs="Times New Roman"/>
      <w:b/>
      <w:bCs/>
      <w:color w:val="4F81BD"/>
    </w:rPr>
  </w:style>
  <w:style w:type="character" w:customStyle="1" w:styleId="40">
    <w:name w:val="Заголовок 4 Знак"/>
    <w:link w:val="4"/>
    <w:uiPriority w:val="99"/>
    <w:rsid w:val="00964AE2"/>
    <w:rPr>
      <w:rFonts w:ascii="Arial" w:eastAsia="Times New Roman" w:hAnsi="Arial"/>
      <w:bCs/>
      <w:i/>
      <w:iCs/>
      <w:caps/>
      <w:lang w:eastAsia="en-US"/>
    </w:rPr>
  </w:style>
  <w:style w:type="paragraph" w:styleId="21">
    <w:name w:val="toc 2"/>
    <w:basedOn w:val="a"/>
    <w:next w:val="a"/>
    <w:autoRedefine/>
    <w:uiPriority w:val="39"/>
    <w:unhideWhenUsed/>
    <w:qFormat/>
    <w:rsid w:val="00060AE2"/>
    <w:pPr>
      <w:tabs>
        <w:tab w:val="left" w:pos="851"/>
        <w:tab w:val="right" w:leader="dot" w:pos="9356"/>
      </w:tabs>
      <w:spacing w:before="160" w:after="100"/>
      <w:ind w:left="850" w:hanging="425"/>
      <w:jc w:val="left"/>
    </w:pPr>
    <w:rPr>
      <w:rFonts w:ascii="Arial" w:hAnsi="Arial" w:cs="Arial"/>
      <w:b/>
      <w:noProof/>
      <w:sz w:val="18"/>
      <w:szCs w:val="18"/>
    </w:rPr>
  </w:style>
  <w:style w:type="paragraph" w:styleId="31">
    <w:name w:val="toc 3"/>
    <w:basedOn w:val="a"/>
    <w:next w:val="a"/>
    <w:autoRedefine/>
    <w:uiPriority w:val="39"/>
    <w:unhideWhenUsed/>
    <w:qFormat/>
    <w:rsid w:val="003C625C"/>
    <w:pPr>
      <w:tabs>
        <w:tab w:val="left" w:pos="1418"/>
        <w:tab w:val="right" w:leader="dot" w:pos="9345"/>
      </w:tabs>
      <w:spacing w:before="120"/>
      <w:ind w:left="1418" w:hanging="567"/>
      <w:jc w:val="left"/>
    </w:pPr>
    <w:rPr>
      <w:rFonts w:ascii="Arial" w:hAnsi="Arial" w:cs="Arial"/>
      <w:i/>
      <w:noProof/>
      <w:sz w:val="16"/>
      <w:szCs w:val="16"/>
    </w:rPr>
  </w:style>
  <w:style w:type="paragraph" w:styleId="ad">
    <w:name w:val="caption"/>
    <w:basedOn w:val="a"/>
    <w:next w:val="a"/>
    <w:unhideWhenUsed/>
    <w:qFormat/>
    <w:rsid w:val="000A6CAF"/>
    <w:pPr>
      <w:jc w:val="right"/>
    </w:pPr>
    <w:rPr>
      <w:rFonts w:eastAsia="Times New Roman"/>
      <w:bCs/>
      <w:sz w:val="26"/>
      <w:szCs w:val="20"/>
      <w:lang w:eastAsia="ru-RU"/>
    </w:rPr>
  </w:style>
  <w:style w:type="paragraph" w:customStyle="1" w:styleId="TableBody">
    <w:name w:val="Table Body"/>
    <w:basedOn w:val="a"/>
    <w:link w:val="TableBodyChar"/>
    <w:qFormat/>
    <w:rsid w:val="00000EDD"/>
    <w:pPr>
      <w:keepNext/>
      <w:keepLines/>
      <w:spacing w:before="120"/>
      <w:outlineLvl w:val="0"/>
    </w:pPr>
    <w:rPr>
      <w:rFonts w:ascii="Calibri" w:hAnsi="Calibri"/>
      <w:bCs/>
      <w:color w:val="505050"/>
      <w:sz w:val="20"/>
      <w:szCs w:val="20"/>
    </w:rPr>
  </w:style>
  <w:style w:type="character" w:customStyle="1" w:styleId="TableBodyChar">
    <w:name w:val="Table Body Char"/>
    <w:link w:val="TableBody"/>
    <w:rsid w:val="00000EDD"/>
    <w:rPr>
      <w:rFonts w:ascii="Calibri" w:eastAsia="Calibri" w:hAnsi="Calibri" w:cs="Times New Roman"/>
      <w:bCs/>
      <w:color w:val="505050"/>
      <w:sz w:val="20"/>
      <w:szCs w:val="20"/>
    </w:rPr>
  </w:style>
  <w:style w:type="paragraph" w:customStyle="1" w:styleId="15">
    <w:name w:val="Обычный 1.5"/>
    <w:basedOn w:val="a"/>
    <w:rsid w:val="00BC6CC9"/>
    <w:pPr>
      <w:spacing w:before="120" w:line="360" w:lineRule="auto"/>
      <w:ind w:firstLine="720"/>
    </w:pPr>
    <w:rPr>
      <w:rFonts w:eastAsia="Times New Roman"/>
      <w:sz w:val="26"/>
      <w:szCs w:val="20"/>
      <w:lang w:eastAsia="ru-RU"/>
    </w:rPr>
  </w:style>
  <w:style w:type="character" w:customStyle="1" w:styleId="apple-converted-space">
    <w:name w:val="apple-converted-space"/>
    <w:basedOn w:val="a0"/>
    <w:rsid w:val="002C74D9"/>
  </w:style>
  <w:style w:type="paragraph" w:styleId="ae">
    <w:name w:val="No Spacing"/>
    <w:aliases w:val="Table text"/>
    <w:uiPriority w:val="1"/>
    <w:qFormat/>
    <w:rsid w:val="00761DA2"/>
    <w:rPr>
      <w:sz w:val="22"/>
      <w:szCs w:val="22"/>
      <w:lang w:eastAsia="en-US"/>
    </w:rPr>
  </w:style>
  <w:style w:type="paragraph" w:styleId="32">
    <w:name w:val="Body Text Indent 3"/>
    <w:basedOn w:val="a"/>
    <w:link w:val="33"/>
    <w:semiHidden/>
    <w:unhideWhenUsed/>
    <w:rsid w:val="00B37A0E"/>
    <w:pPr>
      <w:spacing w:after="120"/>
      <w:ind w:left="283"/>
    </w:pPr>
    <w:rPr>
      <w:rFonts w:eastAsia="Times New Roman"/>
      <w:sz w:val="16"/>
      <w:szCs w:val="16"/>
      <w:lang w:eastAsia="ru-RU"/>
    </w:rPr>
  </w:style>
  <w:style w:type="character" w:customStyle="1" w:styleId="33">
    <w:name w:val="Основной текст с отступом 3 Знак"/>
    <w:link w:val="32"/>
    <w:semiHidden/>
    <w:rsid w:val="00B37A0E"/>
    <w:rPr>
      <w:rFonts w:ascii="Times New Roman" w:eastAsia="Times New Roman" w:hAnsi="Times New Roman" w:cs="Times New Roman"/>
      <w:sz w:val="16"/>
      <w:szCs w:val="16"/>
      <w:lang w:eastAsia="ru-RU"/>
    </w:rPr>
  </w:style>
  <w:style w:type="paragraph" w:customStyle="1" w:styleId="S0">
    <w:name w:val="S_Обычный"/>
    <w:basedOn w:val="a"/>
    <w:link w:val="S4"/>
    <w:rsid w:val="00C1227C"/>
    <w:pPr>
      <w:widowControl w:val="0"/>
    </w:pPr>
    <w:rPr>
      <w:rFonts w:eastAsia="Times New Roman"/>
      <w:szCs w:val="24"/>
      <w:lang w:eastAsia="ru-RU"/>
    </w:rPr>
  </w:style>
  <w:style w:type="character" w:customStyle="1" w:styleId="S4">
    <w:name w:val="S_Обычный Знак"/>
    <w:link w:val="S0"/>
    <w:rsid w:val="00C1227C"/>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B1057E"/>
    <w:pPr>
      <w:spacing w:before="120" w:after="120"/>
      <w:jc w:val="center"/>
    </w:pPr>
    <w:rPr>
      <w:rFonts w:ascii="Arial" w:hAnsi="Arial"/>
      <w:b/>
      <w:caps/>
      <w:sz w:val="20"/>
      <w:szCs w:val="20"/>
    </w:rPr>
  </w:style>
  <w:style w:type="paragraph" w:customStyle="1" w:styleId="S6">
    <w:name w:val="S_ВерхКолонтитулТекст"/>
    <w:basedOn w:val="S0"/>
    <w:next w:val="S0"/>
    <w:rsid w:val="00B1057E"/>
    <w:pPr>
      <w:spacing w:before="120"/>
      <w:jc w:val="right"/>
    </w:pPr>
    <w:rPr>
      <w:rFonts w:ascii="Arial" w:hAnsi="Arial"/>
      <w:b/>
      <w:caps/>
      <w:sz w:val="10"/>
      <w:szCs w:val="10"/>
    </w:rPr>
  </w:style>
  <w:style w:type="paragraph" w:customStyle="1" w:styleId="S7">
    <w:name w:val="S_ВидДокумента"/>
    <w:basedOn w:val="af"/>
    <w:next w:val="S0"/>
    <w:link w:val="S8"/>
    <w:rsid w:val="00B1057E"/>
    <w:pPr>
      <w:spacing w:before="120" w:after="0"/>
      <w:jc w:val="right"/>
    </w:pPr>
    <w:rPr>
      <w:rFonts w:ascii="EuropeDemiC" w:eastAsia="Times New Roman" w:hAnsi="EuropeDemiC"/>
      <w:b/>
      <w:caps/>
      <w:sz w:val="36"/>
      <w:szCs w:val="36"/>
      <w:lang w:eastAsia="ru-RU"/>
    </w:rPr>
  </w:style>
  <w:style w:type="character" w:customStyle="1" w:styleId="S8">
    <w:name w:val="S_ВидДокумента Знак"/>
    <w:link w:val="S7"/>
    <w:rsid w:val="00B1057E"/>
    <w:rPr>
      <w:rFonts w:ascii="EuropeDemiC" w:eastAsia="Times New Roman" w:hAnsi="EuropeDemiC" w:cs="Arial"/>
      <w:b/>
      <w:caps/>
      <w:sz w:val="36"/>
      <w:szCs w:val="36"/>
      <w:lang w:eastAsia="ru-RU"/>
    </w:rPr>
  </w:style>
  <w:style w:type="paragraph" w:styleId="af">
    <w:name w:val="Body Text"/>
    <w:basedOn w:val="a"/>
    <w:link w:val="af0"/>
    <w:unhideWhenUsed/>
    <w:qFormat/>
    <w:rsid w:val="00B1057E"/>
    <w:pPr>
      <w:spacing w:after="120"/>
    </w:pPr>
    <w:rPr>
      <w:szCs w:val="20"/>
    </w:rPr>
  </w:style>
  <w:style w:type="character" w:customStyle="1" w:styleId="af0">
    <w:name w:val="Основной текст Знак"/>
    <w:link w:val="af"/>
    <w:uiPriority w:val="99"/>
    <w:semiHidden/>
    <w:rsid w:val="00B1057E"/>
    <w:rPr>
      <w:rFonts w:ascii="Times New Roman" w:hAnsi="Times New Roman"/>
      <w:sz w:val="24"/>
    </w:rPr>
  </w:style>
  <w:style w:type="paragraph" w:customStyle="1" w:styleId="S9">
    <w:name w:val="S_Гиперссылка"/>
    <w:basedOn w:val="S0"/>
    <w:rsid w:val="00B1057E"/>
    <w:rPr>
      <w:color w:val="0000FF"/>
      <w:u w:val="single"/>
    </w:rPr>
  </w:style>
  <w:style w:type="paragraph" w:customStyle="1" w:styleId="Sa">
    <w:name w:val="S_Гриф"/>
    <w:basedOn w:val="S0"/>
    <w:rsid w:val="00B1057E"/>
    <w:pPr>
      <w:widowControl/>
      <w:spacing w:line="360" w:lineRule="auto"/>
      <w:ind w:left="5392"/>
      <w:jc w:val="left"/>
    </w:pPr>
    <w:rPr>
      <w:rFonts w:ascii="Arial" w:hAnsi="Arial"/>
      <w:b/>
      <w:sz w:val="20"/>
    </w:rPr>
  </w:style>
  <w:style w:type="paragraph" w:customStyle="1" w:styleId="S12">
    <w:name w:val="S_ЗаголовкиТаблицы1"/>
    <w:basedOn w:val="S0"/>
    <w:rsid w:val="00AE235D"/>
    <w:pPr>
      <w:keepNext/>
      <w:jc w:val="center"/>
    </w:pPr>
    <w:rPr>
      <w:rFonts w:ascii="Arial" w:hAnsi="Arial"/>
      <w:b/>
      <w:caps/>
      <w:sz w:val="16"/>
      <w:szCs w:val="16"/>
    </w:rPr>
  </w:style>
  <w:style w:type="paragraph" w:customStyle="1" w:styleId="S22">
    <w:name w:val="S_ЗаголовкиТаблицы2"/>
    <w:basedOn w:val="S0"/>
    <w:rsid w:val="003673AA"/>
    <w:pPr>
      <w:jc w:val="center"/>
    </w:pPr>
    <w:rPr>
      <w:rFonts w:ascii="Arial" w:hAnsi="Arial"/>
      <w:b/>
      <w:caps/>
      <w:sz w:val="14"/>
    </w:rPr>
  </w:style>
  <w:style w:type="paragraph" w:customStyle="1" w:styleId="S13">
    <w:name w:val="S_Заголовок1"/>
    <w:basedOn w:val="a"/>
    <w:next w:val="S0"/>
    <w:rsid w:val="00B1057E"/>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0"/>
    <w:next w:val="S0"/>
    <w:rsid w:val="00B1057E"/>
    <w:pPr>
      <w:keepNext/>
      <w:pageBreakBefore/>
      <w:widowControl/>
      <w:numPr>
        <w:numId w:val="1"/>
      </w:numPr>
      <w:outlineLvl w:val="1"/>
    </w:pPr>
    <w:rPr>
      <w:rFonts w:ascii="Arial" w:hAnsi="Arial"/>
      <w:b/>
      <w:caps/>
    </w:rPr>
  </w:style>
  <w:style w:type="paragraph" w:customStyle="1" w:styleId="S1">
    <w:name w:val="S_Заголовок1_СписокН"/>
    <w:basedOn w:val="S13"/>
    <w:next w:val="S0"/>
    <w:rsid w:val="00E9527F"/>
    <w:pPr>
      <w:numPr>
        <w:numId w:val="2"/>
      </w:numPr>
      <w:ind w:left="0" w:firstLine="0"/>
    </w:pPr>
  </w:style>
  <w:style w:type="paragraph" w:customStyle="1" w:styleId="S23">
    <w:name w:val="S_Заголовок2"/>
    <w:basedOn w:val="a"/>
    <w:next w:val="S0"/>
    <w:rsid w:val="00B1057E"/>
    <w:pPr>
      <w:keepNext/>
      <w:outlineLvl w:val="1"/>
    </w:pPr>
    <w:rPr>
      <w:rFonts w:ascii="Arial" w:eastAsia="Times New Roman" w:hAnsi="Arial"/>
      <w:b/>
      <w:caps/>
      <w:szCs w:val="24"/>
      <w:lang w:eastAsia="ru-RU"/>
    </w:rPr>
  </w:style>
  <w:style w:type="paragraph" w:customStyle="1" w:styleId="S21">
    <w:name w:val="S_Заголовок2_Прил_СписокН"/>
    <w:basedOn w:val="S0"/>
    <w:next w:val="S0"/>
    <w:rsid w:val="00B1057E"/>
    <w:pPr>
      <w:keepNext/>
      <w:keepLines/>
      <w:numPr>
        <w:ilvl w:val="2"/>
        <w:numId w:val="1"/>
      </w:numPr>
      <w:tabs>
        <w:tab w:val="left" w:pos="720"/>
      </w:tabs>
      <w:jc w:val="left"/>
      <w:outlineLvl w:val="2"/>
    </w:pPr>
    <w:rPr>
      <w:rFonts w:ascii="Arial" w:hAnsi="Arial"/>
      <w:b/>
      <w:caps/>
      <w:szCs w:val="20"/>
    </w:rPr>
  </w:style>
  <w:style w:type="paragraph" w:customStyle="1" w:styleId="S20">
    <w:name w:val="S_Заголовок2_СписокН"/>
    <w:basedOn w:val="S23"/>
    <w:next w:val="S0"/>
    <w:rsid w:val="009658A4"/>
    <w:pPr>
      <w:numPr>
        <w:ilvl w:val="1"/>
        <w:numId w:val="2"/>
      </w:numPr>
    </w:pPr>
  </w:style>
  <w:style w:type="paragraph" w:customStyle="1" w:styleId="S30">
    <w:name w:val="S_Заголовок3_СписокН"/>
    <w:basedOn w:val="a"/>
    <w:next w:val="S0"/>
    <w:rsid w:val="001B3F02"/>
    <w:pPr>
      <w:keepNext/>
      <w:numPr>
        <w:ilvl w:val="2"/>
        <w:numId w:val="2"/>
      </w:numPr>
    </w:pPr>
    <w:rPr>
      <w:rFonts w:ascii="Arial" w:eastAsia="Times New Roman" w:hAnsi="Arial"/>
      <w:b/>
      <w:i/>
      <w:caps/>
      <w:sz w:val="20"/>
      <w:szCs w:val="20"/>
      <w:lang w:eastAsia="ru-RU"/>
    </w:rPr>
  </w:style>
  <w:style w:type="paragraph" w:customStyle="1" w:styleId="Sb">
    <w:name w:val="S_МестоГод"/>
    <w:basedOn w:val="S0"/>
    <w:rsid w:val="00B1057E"/>
    <w:pPr>
      <w:spacing w:before="120"/>
      <w:jc w:val="center"/>
    </w:pPr>
    <w:rPr>
      <w:rFonts w:ascii="Arial" w:hAnsi="Arial"/>
      <w:b/>
      <w:caps/>
      <w:sz w:val="18"/>
      <w:szCs w:val="18"/>
    </w:rPr>
  </w:style>
  <w:style w:type="paragraph" w:customStyle="1" w:styleId="Sc">
    <w:name w:val="S_НазваниеРисунка"/>
    <w:basedOn w:val="a"/>
    <w:next w:val="S0"/>
    <w:rsid w:val="00B1057E"/>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B1057E"/>
    <w:pPr>
      <w:keepNext/>
      <w:jc w:val="right"/>
    </w:pPr>
    <w:rPr>
      <w:rFonts w:ascii="Arial" w:hAnsi="Arial"/>
      <w:b/>
      <w:sz w:val="20"/>
    </w:rPr>
  </w:style>
  <w:style w:type="paragraph" w:customStyle="1" w:styleId="Se">
    <w:name w:val="S_НаименованиеДокумента"/>
    <w:basedOn w:val="S0"/>
    <w:next w:val="S0"/>
    <w:rsid w:val="00B1057E"/>
    <w:pPr>
      <w:widowControl/>
      <w:ind w:right="641"/>
      <w:jc w:val="left"/>
    </w:pPr>
    <w:rPr>
      <w:rFonts w:ascii="Arial" w:hAnsi="Arial"/>
      <w:b/>
      <w:caps/>
    </w:rPr>
  </w:style>
  <w:style w:type="paragraph" w:customStyle="1" w:styleId="Sf">
    <w:name w:val="S_НижнКолонтЛев"/>
    <w:basedOn w:val="S0"/>
    <w:next w:val="S0"/>
    <w:rsid w:val="00B1057E"/>
    <w:pPr>
      <w:jc w:val="left"/>
    </w:pPr>
    <w:rPr>
      <w:rFonts w:ascii="Arial" w:hAnsi="Arial"/>
      <w:b/>
      <w:caps/>
      <w:sz w:val="10"/>
      <w:szCs w:val="10"/>
    </w:rPr>
  </w:style>
  <w:style w:type="paragraph" w:customStyle="1" w:styleId="Sf0">
    <w:name w:val="S_НижнКолонтПрав"/>
    <w:basedOn w:val="S0"/>
    <w:next w:val="S0"/>
    <w:rsid w:val="00B1057E"/>
    <w:pPr>
      <w:widowControl/>
      <w:ind w:hanging="181"/>
      <w:jc w:val="right"/>
    </w:pPr>
    <w:rPr>
      <w:rFonts w:ascii="Arial" w:hAnsi="Arial"/>
      <w:b/>
      <w:caps/>
      <w:sz w:val="12"/>
      <w:szCs w:val="12"/>
    </w:rPr>
  </w:style>
  <w:style w:type="paragraph" w:customStyle="1" w:styleId="Sf1">
    <w:name w:val="S_НомерДокумента"/>
    <w:basedOn w:val="S0"/>
    <w:next w:val="S0"/>
    <w:rsid w:val="00B1057E"/>
    <w:pPr>
      <w:spacing w:before="120" w:after="120"/>
      <w:jc w:val="center"/>
    </w:pPr>
    <w:rPr>
      <w:rFonts w:ascii="Arial" w:hAnsi="Arial"/>
      <w:b/>
      <w:caps/>
    </w:rPr>
  </w:style>
  <w:style w:type="paragraph" w:customStyle="1" w:styleId="S14">
    <w:name w:val="S_ТекстВТаблице1"/>
    <w:basedOn w:val="S0"/>
    <w:next w:val="S0"/>
    <w:rsid w:val="00B1057E"/>
    <w:pPr>
      <w:spacing w:before="120"/>
      <w:jc w:val="left"/>
    </w:pPr>
    <w:rPr>
      <w:szCs w:val="28"/>
    </w:rPr>
  </w:style>
  <w:style w:type="paragraph" w:customStyle="1" w:styleId="S10">
    <w:name w:val="S_НумСписВ Таблице1"/>
    <w:basedOn w:val="S14"/>
    <w:next w:val="S0"/>
    <w:rsid w:val="00B1057E"/>
    <w:pPr>
      <w:numPr>
        <w:numId w:val="3"/>
      </w:numPr>
    </w:pPr>
  </w:style>
  <w:style w:type="paragraph" w:customStyle="1" w:styleId="S24">
    <w:name w:val="S_ТекстВТаблице2"/>
    <w:basedOn w:val="S0"/>
    <w:next w:val="S0"/>
    <w:rsid w:val="00B1057E"/>
    <w:pPr>
      <w:spacing w:before="120"/>
      <w:jc w:val="left"/>
    </w:pPr>
    <w:rPr>
      <w:sz w:val="20"/>
    </w:rPr>
  </w:style>
  <w:style w:type="paragraph" w:customStyle="1" w:styleId="S2">
    <w:name w:val="S_НумСписВТаблице2"/>
    <w:basedOn w:val="S24"/>
    <w:next w:val="S0"/>
    <w:rsid w:val="00B1057E"/>
    <w:pPr>
      <w:numPr>
        <w:numId w:val="4"/>
      </w:numPr>
    </w:pPr>
  </w:style>
  <w:style w:type="paragraph" w:customStyle="1" w:styleId="S31">
    <w:name w:val="S_ТекстВТаблице3"/>
    <w:basedOn w:val="S0"/>
    <w:next w:val="S0"/>
    <w:rsid w:val="00B1057E"/>
    <w:pPr>
      <w:spacing w:before="120"/>
      <w:jc w:val="left"/>
    </w:pPr>
    <w:rPr>
      <w:sz w:val="16"/>
    </w:rPr>
  </w:style>
  <w:style w:type="paragraph" w:customStyle="1" w:styleId="S3">
    <w:name w:val="S_НумСписВТаблице3"/>
    <w:basedOn w:val="S31"/>
    <w:next w:val="S0"/>
    <w:rsid w:val="00B1057E"/>
    <w:pPr>
      <w:numPr>
        <w:numId w:val="5"/>
      </w:numPr>
    </w:pPr>
  </w:style>
  <w:style w:type="paragraph" w:customStyle="1" w:styleId="Sf2">
    <w:name w:val="S_Примечание"/>
    <w:basedOn w:val="S0"/>
    <w:next w:val="S0"/>
    <w:rsid w:val="00B1057E"/>
    <w:pPr>
      <w:ind w:left="567"/>
    </w:pPr>
    <w:rPr>
      <w:i/>
      <w:u w:val="single"/>
    </w:rPr>
  </w:style>
  <w:style w:type="paragraph" w:customStyle="1" w:styleId="Sf3">
    <w:name w:val="S_ПримечаниеТекст"/>
    <w:basedOn w:val="S0"/>
    <w:next w:val="S0"/>
    <w:rsid w:val="00B1057E"/>
    <w:pPr>
      <w:spacing w:before="120"/>
      <w:ind w:left="567"/>
    </w:pPr>
    <w:rPr>
      <w:i/>
    </w:rPr>
  </w:style>
  <w:style w:type="paragraph" w:customStyle="1" w:styleId="Sf4">
    <w:name w:val="S_Рисунок"/>
    <w:basedOn w:val="S0"/>
    <w:rsid w:val="00B1057E"/>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B1057E"/>
    <w:rPr>
      <w:rFonts w:ascii="Arial" w:hAnsi="Arial"/>
      <w:sz w:val="16"/>
    </w:rPr>
  </w:style>
  <w:style w:type="paragraph" w:customStyle="1" w:styleId="Sf6">
    <w:name w:val="S_Содержание"/>
    <w:basedOn w:val="S0"/>
    <w:next w:val="S0"/>
    <w:rsid w:val="00B1057E"/>
    <w:rPr>
      <w:rFonts w:ascii="Arial" w:hAnsi="Arial"/>
      <w:b/>
      <w:caps/>
      <w:sz w:val="32"/>
      <w:szCs w:val="32"/>
    </w:rPr>
  </w:style>
  <w:style w:type="paragraph" w:customStyle="1" w:styleId="S">
    <w:name w:val="S_СписокМ_Обычный"/>
    <w:basedOn w:val="a"/>
    <w:next w:val="S0"/>
    <w:link w:val="Sf7"/>
    <w:rsid w:val="00B1057E"/>
    <w:pPr>
      <w:numPr>
        <w:numId w:val="6"/>
      </w:numPr>
      <w:tabs>
        <w:tab w:val="left" w:pos="720"/>
      </w:tabs>
      <w:spacing w:before="120"/>
    </w:pPr>
    <w:rPr>
      <w:rFonts w:eastAsia="Times New Roman"/>
      <w:szCs w:val="24"/>
      <w:lang w:eastAsia="ru-RU"/>
    </w:rPr>
  </w:style>
  <w:style w:type="character" w:customStyle="1" w:styleId="Sf7">
    <w:name w:val="S_СписокМ_Обычный Знак"/>
    <w:link w:val="S"/>
    <w:rsid w:val="00B1057E"/>
    <w:rPr>
      <w:rFonts w:ascii="Times New Roman" w:eastAsia="Times New Roman" w:hAnsi="Times New Roman"/>
      <w:sz w:val="24"/>
      <w:szCs w:val="24"/>
    </w:rPr>
  </w:style>
  <w:style w:type="table" w:customStyle="1" w:styleId="Sf8">
    <w:name w:val="S_Таблица"/>
    <w:basedOn w:val="a1"/>
    <w:rsid w:val="00B1057E"/>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B1057E"/>
    <w:pPr>
      <w:ind w:left="431"/>
    </w:pPr>
    <w:rPr>
      <w:rFonts w:ascii="EuropeExt" w:hAnsi="EuropeExt" w:cs="Tahoma"/>
      <w:bCs/>
      <w:spacing w:val="18"/>
      <w:sz w:val="12"/>
      <w:szCs w:val="12"/>
    </w:rPr>
  </w:style>
  <w:style w:type="paragraph" w:customStyle="1" w:styleId="S15">
    <w:name w:val="S_ТекстЛоготипа1"/>
    <w:basedOn w:val="S0"/>
    <w:next w:val="S0"/>
    <w:rsid w:val="00B1057E"/>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B1057E"/>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B1057E"/>
    <w:pPr>
      <w:spacing w:before="120"/>
    </w:pPr>
    <w:rPr>
      <w:rFonts w:ascii="Arial" w:hAnsi="Arial"/>
      <w:b/>
      <w:caps/>
      <w:sz w:val="20"/>
      <w:szCs w:val="20"/>
    </w:rPr>
  </w:style>
  <w:style w:type="character" w:customStyle="1" w:styleId="S17">
    <w:name w:val="S_ТекстСодержания1 Знак"/>
    <w:link w:val="S16"/>
    <w:rsid w:val="00B1057E"/>
    <w:rPr>
      <w:rFonts w:ascii="Arial" w:eastAsia="Times New Roman" w:hAnsi="Arial" w:cs="Times New Roman"/>
      <w:b/>
      <w:caps/>
      <w:sz w:val="20"/>
      <w:szCs w:val="20"/>
      <w:lang w:eastAsia="ru-RU"/>
    </w:rPr>
  </w:style>
  <w:style w:type="paragraph" w:customStyle="1" w:styleId="Sfa">
    <w:name w:val="S_Термин"/>
    <w:basedOn w:val="a"/>
    <w:next w:val="S0"/>
    <w:link w:val="Sfb"/>
    <w:rsid w:val="00B1057E"/>
    <w:rPr>
      <w:rFonts w:ascii="Arial" w:eastAsia="Times New Roman" w:hAnsi="Arial"/>
      <w:b/>
      <w:i/>
      <w:caps/>
      <w:sz w:val="20"/>
      <w:szCs w:val="20"/>
      <w:lang w:eastAsia="ru-RU"/>
    </w:rPr>
  </w:style>
  <w:style w:type="character" w:customStyle="1" w:styleId="Sfb">
    <w:name w:val="S_Термин Знак"/>
    <w:link w:val="Sfa"/>
    <w:rsid w:val="00B1057E"/>
    <w:rPr>
      <w:rFonts w:ascii="Arial" w:eastAsia="Times New Roman" w:hAnsi="Arial" w:cs="Times New Roman"/>
      <w:b/>
      <w:i/>
      <w:caps/>
      <w:sz w:val="20"/>
      <w:szCs w:val="20"/>
      <w:lang w:eastAsia="ru-RU"/>
    </w:rPr>
  </w:style>
  <w:style w:type="character" w:customStyle="1" w:styleId="50">
    <w:name w:val="Заголовок 5 Знак"/>
    <w:link w:val="5"/>
    <w:uiPriority w:val="9"/>
    <w:semiHidden/>
    <w:rsid w:val="00391D8A"/>
    <w:rPr>
      <w:rFonts w:ascii="Cambria" w:eastAsia="Times New Roman" w:hAnsi="Cambria" w:cs="Times New Roman"/>
      <w:color w:val="243F60"/>
      <w:sz w:val="24"/>
    </w:rPr>
  </w:style>
  <w:style w:type="character" w:styleId="af1">
    <w:name w:val="footnote reference"/>
    <w:uiPriority w:val="99"/>
    <w:semiHidden/>
    <w:rsid w:val="00391D8A"/>
    <w:rPr>
      <w:rFonts w:cs="Times New Roman"/>
      <w:vertAlign w:val="superscript"/>
    </w:rPr>
  </w:style>
  <w:style w:type="paragraph" w:styleId="af2">
    <w:name w:val="footnote text"/>
    <w:basedOn w:val="a"/>
    <w:link w:val="af3"/>
    <w:uiPriority w:val="99"/>
    <w:semiHidden/>
    <w:rsid w:val="005B2714"/>
    <w:pPr>
      <w:jc w:val="left"/>
    </w:pPr>
    <w:rPr>
      <w:rFonts w:eastAsia="Times New Roman"/>
      <w:sz w:val="20"/>
      <w:szCs w:val="20"/>
      <w:lang w:val="af-ZA" w:eastAsia="ru-RU"/>
    </w:rPr>
  </w:style>
  <w:style w:type="character" w:customStyle="1" w:styleId="af3">
    <w:name w:val="Текст сноски Знак"/>
    <w:link w:val="af2"/>
    <w:uiPriority w:val="99"/>
    <w:semiHidden/>
    <w:rsid w:val="005B2714"/>
    <w:rPr>
      <w:rFonts w:ascii="Times New Roman" w:eastAsia="Times New Roman" w:hAnsi="Times New Roman" w:cs="Times New Roman"/>
      <w:sz w:val="20"/>
      <w:szCs w:val="20"/>
      <w:lang w:val="af-ZA" w:eastAsia="ru-RU"/>
    </w:rPr>
  </w:style>
  <w:style w:type="character" w:customStyle="1" w:styleId="60">
    <w:name w:val="Заголовок 6 Знак"/>
    <w:link w:val="6"/>
    <w:uiPriority w:val="99"/>
    <w:rsid w:val="00302BA1"/>
    <w:rPr>
      <w:rFonts w:ascii="Times New Roman" w:eastAsia="Times New Roman" w:hAnsi="Times New Roman" w:cs="Times New Roman"/>
      <w:b/>
      <w:bCs/>
      <w:lang w:val="af-ZA" w:eastAsia="ru-RU"/>
    </w:rPr>
  </w:style>
  <w:style w:type="character" w:customStyle="1" w:styleId="70">
    <w:name w:val="Заголовок 7 Знак"/>
    <w:aliases w:val="a1 Знак"/>
    <w:link w:val="7"/>
    <w:uiPriority w:val="99"/>
    <w:rsid w:val="00302BA1"/>
    <w:rPr>
      <w:rFonts w:ascii="Arial" w:eastAsia="Times New Roman" w:hAnsi="Arial" w:cs="Times New Roman"/>
      <w:b/>
      <w:bCs/>
      <w:sz w:val="20"/>
      <w:szCs w:val="20"/>
      <w:lang w:val="en-US"/>
    </w:rPr>
  </w:style>
  <w:style w:type="character" w:customStyle="1" w:styleId="80">
    <w:name w:val="Заголовок 8 Знак"/>
    <w:link w:val="8"/>
    <w:uiPriority w:val="99"/>
    <w:rsid w:val="00302BA1"/>
    <w:rPr>
      <w:rFonts w:ascii="Times New Roman" w:eastAsia="Times New Roman" w:hAnsi="Times New Roman" w:cs="Times New Roman"/>
      <w:i/>
      <w:iCs/>
      <w:sz w:val="24"/>
      <w:szCs w:val="24"/>
      <w:lang w:val="af-ZA" w:eastAsia="ru-RU"/>
    </w:rPr>
  </w:style>
  <w:style w:type="character" w:customStyle="1" w:styleId="90">
    <w:name w:val="Заголовок 9 Знак"/>
    <w:link w:val="9"/>
    <w:uiPriority w:val="99"/>
    <w:rsid w:val="00302BA1"/>
    <w:rPr>
      <w:rFonts w:ascii="Arial" w:eastAsia="Times New Roman" w:hAnsi="Arial" w:cs="Times New Roman"/>
      <w:lang w:val="af-ZA" w:eastAsia="ru-RU"/>
    </w:rPr>
  </w:style>
  <w:style w:type="paragraph" w:styleId="41">
    <w:name w:val="toc 4"/>
    <w:basedOn w:val="a"/>
    <w:next w:val="a"/>
    <w:autoRedefine/>
    <w:uiPriority w:val="39"/>
    <w:unhideWhenUsed/>
    <w:rsid w:val="003674EC"/>
    <w:pPr>
      <w:spacing w:after="100" w:line="276" w:lineRule="auto"/>
      <w:ind w:left="660"/>
      <w:jc w:val="left"/>
    </w:pPr>
    <w:rPr>
      <w:rFonts w:ascii="Calibri" w:eastAsia="Times New Roman" w:hAnsi="Calibri"/>
      <w:sz w:val="22"/>
      <w:lang w:eastAsia="ru-RU"/>
    </w:rPr>
  </w:style>
  <w:style w:type="paragraph" w:styleId="51">
    <w:name w:val="toc 5"/>
    <w:basedOn w:val="a"/>
    <w:next w:val="a"/>
    <w:autoRedefine/>
    <w:uiPriority w:val="39"/>
    <w:unhideWhenUsed/>
    <w:rsid w:val="003674EC"/>
    <w:pPr>
      <w:spacing w:after="100" w:line="276" w:lineRule="auto"/>
      <w:ind w:left="880"/>
      <w:jc w:val="left"/>
    </w:pPr>
    <w:rPr>
      <w:rFonts w:ascii="Calibri" w:eastAsia="Times New Roman" w:hAnsi="Calibri"/>
      <w:sz w:val="22"/>
      <w:lang w:eastAsia="ru-RU"/>
    </w:rPr>
  </w:style>
  <w:style w:type="paragraph" w:styleId="61">
    <w:name w:val="toc 6"/>
    <w:basedOn w:val="a"/>
    <w:next w:val="a"/>
    <w:autoRedefine/>
    <w:uiPriority w:val="39"/>
    <w:unhideWhenUsed/>
    <w:rsid w:val="003674EC"/>
    <w:pPr>
      <w:spacing w:after="100" w:line="276" w:lineRule="auto"/>
      <w:ind w:left="1100"/>
      <w:jc w:val="left"/>
    </w:pPr>
    <w:rPr>
      <w:rFonts w:ascii="Calibri" w:eastAsia="Times New Roman" w:hAnsi="Calibri"/>
      <w:sz w:val="22"/>
      <w:lang w:eastAsia="ru-RU"/>
    </w:rPr>
  </w:style>
  <w:style w:type="paragraph" w:styleId="71">
    <w:name w:val="toc 7"/>
    <w:basedOn w:val="a"/>
    <w:next w:val="a"/>
    <w:autoRedefine/>
    <w:uiPriority w:val="39"/>
    <w:unhideWhenUsed/>
    <w:rsid w:val="003674EC"/>
    <w:pPr>
      <w:spacing w:after="100" w:line="276" w:lineRule="auto"/>
      <w:ind w:left="1320"/>
      <w:jc w:val="left"/>
    </w:pPr>
    <w:rPr>
      <w:rFonts w:ascii="Calibri" w:eastAsia="Times New Roman" w:hAnsi="Calibri"/>
      <w:sz w:val="22"/>
      <w:lang w:eastAsia="ru-RU"/>
    </w:rPr>
  </w:style>
  <w:style w:type="paragraph" w:styleId="81">
    <w:name w:val="toc 8"/>
    <w:basedOn w:val="a"/>
    <w:next w:val="a"/>
    <w:autoRedefine/>
    <w:uiPriority w:val="39"/>
    <w:unhideWhenUsed/>
    <w:rsid w:val="003674EC"/>
    <w:pPr>
      <w:spacing w:after="100" w:line="276" w:lineRule="auto"/>
      <w:ind w:left="1540"/>
      <w:jc w:val="left"/>
    </w:pPr>
    <w:rPr>
      <w:rFonts w:ascii="Calibri" w:eastAsia="Times New Roman" w:hAnsi="Calibri"/>
      <w:sz w:val="22"/>
      <w:lang w:eastAsia="ru-RU"/>
    </w:rPr>
  </w:style>
  <w:style w:type="paragraph" w:styleId="91">
    <w:name w:val="toc 9"/>
    <w:basedOn w:val="a"/>
    <w:next w:val="a"/>
    <w:autoRedefine/>
    <w:uiPriority w:val="39"/>
    <w:unhideWhenUsed/>
    <w:rsid w:val="003674EC"/>
    <w:pPr>
      <w:spacing w:after="100" w:line="276" w:lineRule="auto"/>
      <w:ind w:left="1760"/>
      <w:jc w:val="left"/>
    </w:pPr>
    <w:rPr>
      <w:rFonts w:ascii="Calibri" w:eastAsia="Times New Roman" w:hAnsi="Calibri"/>
      <w:sz w:val="22"/>
      <w:lang w:eastAsia="ru-RU"/>
    </w:rPr>
  </w:style>
  <w:style w:type="character" w:styleId="af4">
    <w:name w:val="annotation reference"/>
    <w:uiPriority w:val="99"/>
    <w:semiHidden/>
    <w:unhideWhenUsed/>
    <w:rsid w:val="00BE55D2"/>
    <w:rPr>
      <w:sz w:val="16"/>
      <w:szCs w:val="16"/>
    </w:rPr>
  </w:style>
  <w:style w:type="paragraph" w:styleId="af5">
    <w:name w:val="annotation text"/>
    <w:basedOn w:val="a"/>
    <w:link w:val="af6"/>
    <w:uiPriority w:val="99"/>
    <w:unhideWhenUsed/>
    <w:rsid w:val="00BE55D2"/>
    <w:rPr>
      <w:sz w:val="20"/>
      <w:szCs w:val="20"/>
    </w:rPr>
  </w:style>
  <w:style w:type="character" w:customStyle="1" w:styleId="af6">
    <w:name w:val="Текст примечания Знак"/>
    <w:link w:val="af5"/>
    <w:uiPriority w:val="99"/>
    <w:rsid w:val="00BE55D2"/>
    <w:rPr>
      <w:rFonts w:ascii="Times New Roman" w:hAnsi="Times New Roman"/>
      <w:sz w:val="20"/>
      <w:szCs w:val="20"/>
    </w:rPr>
  </w:style>
  <w:style w:type="paragraph" w:styleId="af7">
    <w:name w:val="annotation subject"/>
    <w:basedOn w:val="af5"/>
    <w:next w:val="af5"/>
    <w:link w:val="af8"/>
    <w:uiPriority w:val="99"/>
    <w:semiHidden/>
    <w:unhideWhenUsed/>
    <w:rsid w:val="00BE55D2"/>
    <w:rPr>
      <w:b/>
      <w:bCs/>
    </w:rPr>
  </w:style>
  <w:style w:type="character" w:customStyle="1" w:styleId="af8">
    <w:name w:val="Тема примечания Знак"/>
    <w:link w:val="af7"/>
    <w:uiPriority w:val="99"/>
    <w:semiHidden/>
    <w:rsid w:val="00BE55D2"/>
    <w:rPr>
      <w:rFonts w:ascii="Times New Roman" w:hAnsi="Times New Roman"/>
      <w:b/>
      <w:bCs/>
      <w:sz w:val="20"/>
      <w:szCs w:val="20"/>
    </w:rPr>
  </w:style>
  <w:style w:type="character" w:customStyle="1" w:styleId="urtxtemph">
    <w:name w:val="urtxtemph"/>
    <w:basedOn w:val="a0"/>
    <w:rsid w:val="00F1573F"/>
  </w:style>
  <w:style w:type="character" w:customStyle="1" w:styleId="af9">
    <w:name w:val="М_Термин"/>
    <w:uiPriority w:val="1"/>
    <w:rsid w:val="004A40F4"/>
    <w:rPr>
      <w:rFonts w:ascii="Arial" w:hAnsi="Arial" w:cs="Arial"/>
      <w:b/>
      <w:i w:val="0"/>
      <w:iCs w:val="0"/>
      <w:caps/>
      <w:smallCaps w:val="0"/>
      <w:strike w:val="0"/>
      <w:dstrike w:val="0"/>
      <w:vanish w:val="0"/>
      <w:sz w:val="20"/>
      <w:szCs w:val="20"/>
      <w:vertAlign w:val="baseline"/>
    </w:rPr>
  </w:style>
  <w:style w:type="paragraph" w:customStyle="1" w:styleId="afa">
    <w:name w:val="М_Обычный"/>
    <w:basedOn w:val="a"/>
    <w:qFormat/>
    <w:rsid w:val="004A40F4"/>
  </w:style>
  <w:style w:type="character" w:styleId="afb">
    <w:name w:val="Emphasis"/>
    <w:qFormat/>
    <w:rsid w:val="004A40F4"/>
    <w:rPr>
      <w:i/>
      <w:iCs/>
    </w:rPr>
  </w:style>
  <w:style w:type="paragraph" w:styleId="afc">
    <w:name w:val="Revision"/>
    <w:hidden/>
    <w:uiPriority w:val="99"/>
    <w:semiHidden/>
    <w:rsid w:val="00B55A2B"/>
    <w:rPr>
      <w:rFonts w:ascii="Times New Roman" w:hAnsi="Times New Roman"/>
      <w:sz w:val="24"/>
      <w:szCs w:val="22"/>
      <w:lang w:eastAsia="en-US"/>
    </w:rPr>
  </w:style>
  <w:style w:type="character" w:customStyle="1" w:styleId="qfztst">
    <w:name w:val="qfztst"/>
    <w:basedOn w:val="a0"/>
    <w:rsid w:val="007E33B1"/>
  </w:style>
  <w:style w:type="paragraph" w:styleId="afd">
    <w:name w:val="Normal (Web)"/>
    <w:basedOn w:val="a"/>
    <w:uiPriority w:val="99"/>
    <w:unhideWhenUsed/>
    <w:rsid w:val="00FF2DBB"/>
    <w:pPr>
      <w:spacing w:before="100" w:beforeAutospacing="1" w:after="100" w:afterAutospacing="1"/>
      <w:jc w:val="left"/>
    </w:pPr>
    <w:rPr>
      <w:szCs w:val="24"/>
      <w:lang w:eastAsia="ru-RU"/>
    </w:rPr>
  </w:style>
  <w:style w:type="character" w:customStyle="1" w:styleId="S01">
    <w:name w:val="S_Термин01"/>
    <w:rsid w:val="003245CB"/>
    <w:rPr>
      <w:rFonts w:ascii="Arial" w:eastAsia="Times New Roman" w:hAnsi="Arial" w:cs="Arial"/>
      <w:b/>
      <w:i/>
      <w:caps w:val="0"/>
      <w:sz w:val="20"/>
      <w:szCs w:val="20"/>
      <w:lang w:val="ru-RU" w:eastAsia="ru-RU" w:bidi="ar-SA"/>
    </w:rPr>
  </w:style>
  <w:style w:type="paragraph" w:customStyle="1" w:styleId="ttext">
    <w:name w:val="ttext"/>
    <w:basedOn w:val="a"/>
    <w:rsid w:val="00690E95"/>
    <w:pPr>
      <w:spacing w:before="100" w:beforeAutospacing="1" w:after="100" w:afterAutospacing="1"/>
      <w:jc w:val="left"/>
    </w:pPr>
    <w:rPr>
      <w:rFonts w:eastAsia="Times New Roman"/>
      <w:szCs w:val="24"/>
      <w:lang w:eastAsia="ru-RU"/>
    </w:rPr>
  </w:style>
  <w:style w:type="character" w:styleId="afe">
    <w:name w:val="Strong"/>
    <w:qFormat/>
    <w:rsid w:val="00CF29AB"/>
    <w:rPr>
      <w:b/>
      <w:bCs/>
    </w:rPr>
  </w:style>
  <w:style w:type="character" w:customStyle="1" w:styleId="st1">
    <w:name w:val="st1"/>
    <w:basedOn w:val="a0"/>
    <w:rsid w:val="002E09B8"/>
  </w:style>
  <w:style w:type="paragraph" w:styleId="aff">
    <w:name w:val="Body Text Indent"/>
    <w:basedOn w:val="a"/>
    <w:link w:val="aff0"/>
    <w:rsid w:val="005060E4"/>
    <w:pPr>
      <w:spacing w:after="120"/>
      <w:ind w:left="283"/>
      <w:jc w:val="left"/>
    </w:pPr>
    <w:rPr>
      <w:rFonts w:eastAsia="Times New Roman"/>
      <w:szCs w:val="24"/>
      <w:lang w:eastAsia="ru-RU"/>
    </w:rPr>
  </w:style>
  <w:style w:type="character" w:customStyle="1" w:styleId="aff0">
    <w:name w:val="Основной текст с отступом Знак"/>
    <w:basedOn w:val="a0"/>
    <w:link w:val="aff"/>
    <w:rsid w:val="005060E4"/>
    <w:rPr>
      <w:rFonts w:ascii="Times New Roman" w:eastAsia="Times New Roman" w:hAnsi="Times New Roman"/>
      <w:sz w:val="24"/>
      <w:szCs w:val="24"/>
    </w:rPr>
  </w:style>
  <w:style w:type="paragraph" w:styleId="aff1">
    <w:name w:val="endnote text"/>
    <w:basedOn w:val="a"/>
    <w:link w:val="aff2"/>
    <w:uiPriority w:val="99"/>
    <w:semiHidden/>
    <w:unhideWhenUsed/>
    <w:rsid w:val="0072346C"/>
    <w:rPr>
      <w:sz w:val="20"/>
      <w:szCs w:val="20"/>
    </w:rPr>
  </w:style>
  <w:style w:type="character" w:customStyle="1" w:styleId="aff2">
    <w:name w:val="Текст концевой сноски Знак"/>
    <w:basedOn w:val="a0"/>
    <w:link w:val="aff1"/>
    <w:uiPriority w:val="99"/>
    <w:semiHidden/>
    <w:rsid w:val="0072346C"/>
    <w:rPr>
      <w:rFonts w:ascii="Times New Roman" w:hAnsi="Times New Roman"/>
      <w:lang w:eastAsia="en-US"/>
    </w:rPr>
  </w:style>
  <w:style w:type="character" w:styleId="aff3">
    <w:name w:val="endnote reference"/>
    <w:basedOn w:val="a0"/>
    <w:uiPriority w:val="99"/>
    <w:semiHidden/>
    <w:unhideWhenUsed/>
    <w:rsid w:val="0072346C"/>
    <w:rPr>
      <w:vertAlign w:val="superscript"/>
    </w:rPr>
  </w:style>
  <w:style w:type="paragraph" w:customStyle="1" w:styleId="FORMATTEXT">
    <w:name w:val=".FORMATTEXT"/>
    <w:uiPriority w:val="99"/>
    <w:rsid w:val="00592A90"/>
    <w:pPr>
      <w:widowControl w:val="0"/>
      <w:autoSpaceDE w:val="0"/>
      <w:autoSpaceDN w:val="0"/>
      <w:adjustRightInd w:val="0"/>
    </w:pPr>
    <w:rPr>
      <w:rFonts w:ascii="Times New Roman" w:eastAsia="Times New Roman" w:hAnsi="Times New Roman"/>
      <w:sz w:val="24"/>
      <w:szCs w:val="24"/>
    </w:rPr>
  </w:style>
  <w:style w:type="paragraph" w:customStyle="1" w:styleId="Heading">
    <w:name w:val="Heading"/>
    <w:rsid w:val="00C747E0"/>
    <w:pPr>
      <w:widowControl w:val="0"/>
      <w:overflowPunct w:val="0"/>
      <w:autoSpaceDE w:val="0"/>
      <w:autoSpaceDN w:val="0"/>
      <w:adjustRightInd w:val="0"/>
      <w:textAlignment w:val="baseline"/>
    </w:pPr>
    <w:rPr>
      <w:rFonts w:ascii="Arial" w:eastAsia="Times New Roman" w:hAnsi="Arial"/>
      <w:b/>
      <w:sz w:val="22"/>
    </w:rPr>
  </w:style>
  <w:style w:type="paragraph" w:customStyle="1" w:styleId="Default">
    <w:name w:val="Default"/>
    <w:rsid w:val="008C0F04"/>
    <w:pPr>
      <w:autoSpaceDE w:val="0"/>
      <w:autoSpaceDN w:val="0"/>
      <w:adjustRightInd w:val="0"/>
    </w:pPr>
    <w:rPr>
      <w:rFonts w:ascii="Times New Roman" w:hAnsi="Times New Roman"/>
      <w:color w:val="000000"/>
      <w:sz w:val="24"/>
      <w:szCs w:val="24"/>
    </w:rPr>
  </w:style>
  <w:style w:type="numbering" w:customStyle="1" w:styleId="1">
    <w:name w:val="Стиль1"/>
    <w:uiPriority w:val="99"/>
    <w:rsid w:val="00E737D5"/>
    <w:pPr>
      <w:numPr>
        <w:numId w:val="10"/>
      </w:numPr>
    </w:pPr>
  </w:style>
  <w:style w:type="paragraph" w:customStyle="1" w:styleId="13">
    <w:name w:val="Название объекта1"/>
    <w:basedOn w:val="a"/>
    <w:next w:val="a"/>
    <w:rsid w:val="00881450"/>
    <w:pPr>
      <w:suppressAutoHyphens/>
      <w:jc w:val="center"/>
    </w:pPr>
    <w:rPr>
      <w:rFonts w:ascii="Arial Narrow" w:eastAsia="Times New Roman" w:hAnsi="Arial Narrow" w:cs="Arial Narrow"/>
      <w:b/>
      <w:bCs/>
      <w:color w:val="000080"/>
      <w:sz w:val="20"/>
      <w:szCs w:val="24"/>
      <w:lang w:eastAsia="ar-SA"/>
    </w:rPr>
  </w:style>
  <w:style w:type="paragraph" w:customStyle="1" w:styleId="aff4">
    <w:name w:val="М_КолонтитулВерх"/>
    <w:basedOn w:val="a"/>
    <w:rsid w:val="00F90A79"/>
    <w:pPr>
      <w:spacing w:before="120"/>
      <w:jc w:val="right"/>
    </w:pPr>
    <w:rPr>
      <w:rFonts w:ascii="Arial" w:eastAsia="Times New Roman" w:hAnsi="Arial" w:cs="Arial"/>
      <w:b/>
      <w:sz w:val="10"/>
      <w:szCs w:val="10"/>
    </w:rPr>
  </w:style>
  <w:style w:type="paragraph" w:customStyle="1" w:styleId="14">
    <w:name w:val="М_Заголовок 1"/>
    <w:basedOn w:val="10"/>
    <w:rsid w:val="00EF7417"/>
    <w:pPr>
      <w:keepNext w:val="0"/>
      <w:keepLines w:val="0"/>
    </w:pPr>
    <w:rPr>
      <w:rFonts w:cs="Arial"/>
      <w:caps w:val="0"/>
      <w:szCs w:val="32"/>
    </w:rPr>
  </w:style>
  <w:style w:type="paragraph" w:customStyle="1" w:styleId="aff5">
    <w:name w:val="М_Таблица Шапка"/>
    <w:basedOn w:val="a"/>
    <w:rsid w:val="0074371E"/>
    <w:pPr>
      <w:jc w:val="center"/>
    </w:pPr>
    <w:rPr>
      <w:rFonts w:ascii="Arial" w:eastAsia="Times New Roman" w:hAnsi="Arial" w:cs="Arial"/>
      <w:b/>
      <w:bCs/>
      <w:caps/>
      <w:sz w:val="16"/>
      <w:szCs w:val="20"/>
      <w:u w:color="000000"/>
    </w:rPr>
  </w:style>
  <w:style w:type="character" w:styleId="aff6">
    <w:name w:val="FollowedHyperlink"/>
    <w:basedOn w:val="a0"/>
    <w:uiPriority w:val="99"/>
    <w:semiHidden/>
    <w:unhideWhenUsed/>
    <w:rsid w:val="00C822BD"/>
    <w:rPr>
      <w:color w:val="800080" w:themeColor="followedHyperlink"/>
      <w:u w:val="single"/>
    </w:rPr>
  </w:style>
  <w:style w:type="paragraph" w:styleId="22">
    <w:name w:val="Body Text Indent 2"/>
    <w:basedOn w:val="a"/>
    <w:link w:val="23"/>
    <w:uiPriority w:val="99"/>
    <w:semiHidden/>
    <w:unhideWhenUsed/>
    <w:rsid w:val="007D5C44"/>
    <w:pPr>
      <w:spacing w:after="120" w:line="480" w:lineRule="auto"/>
      <w:ind w:left="283"/>
    </w:pPr>
  </w:style>
  <w:style w:type="character" w:customStyle="1" w:styleId="23">
    <w:name w:val="Основной текст с отступом 2 Знак"/>
    <w:basedOn w:val="a0"/>
    <w:link w:val="22"/>
    <w:uiPriority w:val="99"/>
    <w:semiHidden/>
    <w:rsid w:val="007D5C44"/>
    <w:rPr>
      <w:rFonts w:ascii="Times New Roman" w:hAnsi="Times New Roman"/>
      <w:sz w:val="24"/>
      <w:szCs w:val="22"/>
      <w:lang w:eastAsia="en-US"/>
    </w:rPr>
  </w:style>
  <w:style w:type="paragraph" w:customStyle="1" w:styleId="aff7">
    <w:name w:val="Аникин"/>
    <w:basedOn w:val="a"/>
    <w:rsid w:val="007D5C44"/>
    <w:pPr>
      <w:spacing w:line="360" w:lineRule="auto"/>
      <w:ind w:firstLine="720"/>
    </w:pPr>
    <w:rPr>
      <w:rFonts w:eastAsia="Times New Roman"/>
      <w:sz w:val="28"/>
      <w:szCs w:val="20"/>
      <w:lang w:eastAsia="ru-RU"/>
    </w:rPr>
  </w:style>
  <w:style w:type="paragraph" w:customStyle="1" w:styleId="aff8">
    <w:name w:val="Основной заголовок"/>
    <w:basedOn w:val="a"/>
    <w:next w:val="a"/>
    <w:rsid w:val="007D5C44"/>
    <w:pPr>
      <w:spacing w:after="60" w:line="312" w:lineRule="auto"/>
      <w:jc w:val="center"/>
    </w:pPr>
    <w:rPr>
      <w:rFonts w:eastAsia="Times New Roman"/>
      <w:b/>
      <w:caps/>
      <w:spacing w:val="40"/>
      <w:sz w:val="28"/>
      <w:szCs w:val="20"/>
      <w:lang w:eastAsia="ru-RU"/>
    </w:rPr>
  </w:style>
  <w:style w:type="character" w:styleId="aff9">
    <w:name w:val="Placeholder Text"/>
    <w:basedOn w:val="a0"/>
    <w:uiPriority w:val="99"/>
    <w:semiHidden/>
    <w:rsid w:val="00973B4C"/>
    <w:rPr>
      <w:color w:val="808080"/>
    </w:rPr>
  </w:style>
  <w:style w:type="paragraph" w:customStyle="1" w:styleId="COLBOTTOM">
    <w:name w:val="#COL_BOTTOM"/>
    <w:uiPriority w:val="99"/>
    <w:rsid w:val="008750BB"/>
    <w:pPr>
      <w:widowControl w:val="0"/>
      <w:autoSpaceDE w:val="0"/>
      <w:autoSpaceDN w:val="0"/>
      <w:adjustRightInd w:val="0"/>
    </w:pPr>
    <w:rPr>
      <w:rFonts w:ascii="Arial" w:eastAsia="Times New Roman" w:hAnsi="Arial" w:cs="Arial"/>
      <w:sz w:val="24"/>
      <w:szCs w:val="24"/>
    </w:rPr>
  </w:style>
  <w:style w:type="paragraph" w:customStyle="1" w:styleId="MIDDLEPICT">
    <w:name w:val=".MIDDLEPICT"/>
    <w:uiPriority w:val="99"/>
    <w:rsid w:val="008750BB"/>
    <w:pPr>
      <w:widowControl w:val="0"/>
      <w:autoSpaceDE w:val="0"/>
      <w:autoSpaceDN w:val="0"/>
      <w:adjustRightInd w:val="0"/>
    </w:pPr>
    <w:rPr>
      <w:rFonts w:ascii="Arial" w:eastAsia="Times New Roman" w:hAnsi="Arial" w:cs="Arial"/>
      <w:sz w:val="24"/>
      <w:szCs w:val="24"/>
    </w:rPr>
  </w:style>
  <w:style w:type="paragraph" w:customStyle="1" w:styleId="ConsPlusNormal">
    <w:name w:val="ConsPlusNormal"/>
    <w:rsid w:val="00E43445"/>
    <w:pPr>
      <w:widowControl w:val="0"/>
      <w:autoSpaceDE w:val="0"/>
      <w:autoSpaceDN w:val="0"/>
      <w:adjustRightInd w:val="0"/>
    </w:pPr>
    <w:rPr>
      <w:rFonts w:ascii="Arial" w:eastAsia="Times New Roman" w:hAnsi="Arial" w:cs="Arial"/>
    </w:rPr>
  </w:style>
  <w:style w:type="paragraph" w:customStyle="1" w:styleId="16">
    <w:name w:val="Без интервала1"/>
    <w:rsid w:val="00071F5D"/>
    <w:rPr>
      <w:rFonts w:eastAsia="Times New Roman"/>
      <w:sz w:val="22"/>
      <w:szCs w:val="22"/>
      <w:lang w:eastAsia="en-US"/>
    </w:rPr>
  </w:style>
  <w:style w:type="paragraph" w:customStyle="1" w:styleId="100">
    <w:name w:val="Без интервала1_0"/>
    <w:rsid w:val="00071F5D"/>
    <w:rPr>
      <w:sz w:val="22"/>
      <w:szCs w:val="22"/>
      <w:lang w:eastAsia="en-US"/>
    </w:rPr>
  </w:style>
  <w:style w:type="character" w:customStyle="1" w:styleId="urtxtstd">
    <w:name w:val="urtxtstd"/>
    <w:basedOn w:val="a0"/>
    <w:rsid w:val="00947F21"/>
  </w:style>
  <w:style w:type="character" w:customStyle="1" w:styleId="w">
    <w:name w:val="w"/>
    <w:basedOn w:val="a0"/>
    <w:rsid w:val="00481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0042">
      <w:bodyDiv w:val="1"/>
      <w:marLeft w:val="0"/>
      <w:marRight w:val="0"/>
      <w:marTop w:val="0"/>
      <w:marBottom w:val="0"/>
      <w:divBdr>
        <w:top w:val="none" w:sz="0" w:space="0" w:color="auto"/>
        <w:left w:val="none" w:sz="0" w:space="0" w:color="auto"/>
        <w:bottom w:val="none" w:sz="0" w:space="0" w:color="auto"/>
        <w:right w:val="none" w:sz="0" w:space="0" w:color="auto"/>
      </w:divBdr>
    </w:div>
    <w:div w:id="46607024">
      <w:bodyDiv w:val="1"/>
      <w:marLeft w:val="0"/>
      <w:marRight w:val="0"/>
      <w:marTop w:val="0"/>
      <w:marBottom w:val="0"/>
      <w:divBdr>
        <w:top w:val="none" w:sz="0" w:space="0" w:color="auto"/>
        <w:left w:val="none" w:sz="0" w:space="0" w:color="auto"/>
        <w:bottom w:val="none" w:sz="0" w:space="0" w:color="auto"/>
        <w:right w:val="none" w:sz="0" w:space="0" w:color="auto"/>
      </w:divBdr>
    </w:div>
    <w:div w:id="57170627">
      <w:bodyDiv w:val="1"/>
      <w:marLeft w:val="0"/>
      <w:marRight w:val="0"/>
      <w:marTop w:val="0"/>
      <w:marBottom w:val="0"/>
      <w:divBdr>
        <w:top w:val="none" w:sz="0" w:space="0" w:color="auto"/>
        <w:left w:val="none" w:sz="0" w:space="0" w:color="auto"/>
        <w:bottom w:val="none" w:sz="0" w:space="0" w:color="auto"/>
        <w:right w:val="none" w:sz="0" w:space="0" w:color="auto"/>
      </w:divBdr>
    </w:div>
    <w:div w:id="69543870">
      <w:bodyDiv w:val="1"/>
      <w:marLeft w:val="0"/>
      <w:marRight w:val="0"/>
      <w:marTop w:val="0"/>
      <w:marBottom w:val="0"/>
      <w:divBdr>
        <w:top w:val="none" w:sz="0" w:space="0" w:color="auto"/>
        <w:left w:val="none" w:sz="0" w:space="0" w:color="auto"/>
        <w:bottom w:val="none" w:sz="0" w:space="0" w:color="auto"/>
        <w:right w:val="none" w:sz="0" w:space="0" w:color="auto"/>
      </w:divBdr>
    </w:div>
    <w:div w:id="77217165">
      <w:bodyDiv w:val="1"/>
      <w:marLeft w:val="0"/>
      <w:marRight w:val="0"/>
      <w:marTop w:val="0"/>
      <w:marBottom w:val="0"/>
      <w:divBdr>
        <w:top w:val="none" w:sz="0" w:space="0" w:color="auto"/>
        <w:left w:val="none" w:sz="0" w:space="0" w:color="auto"/>
        <w:bottom w:val="none" w:sz="0" w:space="0" w:color="auto"/>
        <w:right w:val="none" w:sz="0" w:space="0" w:color="auto"/>
      </w:divBdr>
    </w:div>
    <w:div w:id="88161480">
      <w:bodyDiv w:val="1"/>
      <w:marLeft w:val="0"/>
      <w:marRight w:val="0"/>
      <w:marTop w:val="0"/>
      <w:marBottom w:val="0"/>
      <w:divBdr>
        <w:top w:val="none" w:sz="0" w:space="0" w:color="auto"/>
        <w:left w:val="none" w:sz="0" w:space="0" w:color="auto"/>
        <w:bottom w:val="none" w:sz="0" w:space="0" w:color="auto"/>
        <w:right w:val="none" w:sz="0" w:space="0" w:color="auto"/>
      </w:divBdr>
    </w:div>
    <w:div w:id="106002943">
      <w:bodyDiv w:val="1"/>
      <w:marLeft w:val="0"/>
      <w:marRight w:val="0"/>
      <w:marTop w:val="0"/>
      <w:marBottom w:val="0"/>
      <w:divBdr>
        <w:top w:val="none" w:sz="0" w:space="0" w:color="auto"/>
        <w:left w:val="none" w:sz="0" w:space="0" w:color="auto"/>
        <w:bottom w:val="none" w:sz="0" w:space="0" w:color="auto"/>
        <w:right w:val="none" w:sz="0" w:space="0" w:color="auto"/>
      </w:divBdr>
    </w:div>
    <w:div w:id="115560585">
      <w:bodyDiv w:val="1"/>
      <w:marLeft w:val="0"/>
      <w:marRight w:val="0"/>
      <w:marTop w:val="0"/>
      <w:marBottom w:val="0"/>
      <w:divBdr>
        <w:top w:val="none" w:sz="0" w:space="0" w:color="auto"/>
        <w:left w:val="none" w:sz="0" w:space="0" w:color="auto"/>
        <w:bottom w:val="none" w:sz="0" w:space="0" w:color="auto"/>
        <w:right w:val="none" w:sz="0" w:space="0" w:color="auto"/>
      </w:divBdr>
      <w:divsChild>
        <w:div w:id="702707043">
          <w:marLeft w:val="0"/>
          <w:marRight w:val="0"/>
          <w:marTop w:val="0"/>
          <w:marBottom w:val="0"/>
          <w:divBdr>
            <w:top w:val="none" w:sz="0" w:space="0" w:color="auto"/>
            <w:left w:val="none" w:sz="0" w:space="0" w:color="auto"/>
            <w:bottom w:val="none" w:sz="0" w:space="0" w:color="auto"/>
            <w:right w:val="none" w:sz="0" w:space="0" w:color="auto"/>
          </w:divBdr>
        </w:div>
      </w:divsChild>
    </w:div>
    <w:div w:id="127818021">
      <w:bodyDiv w:val="1"/>
      <w:marLeft w:val="0"/>
      <w:marRight w:val="0"/>
      <w:marTop w:val="0"/>
      <w:marBottom w:val="0"/>
      <w:divBdr>
        <w:top w:val="none" w:sz="0" w:space="0" w:color="auto"/>
        <w:left w:val="none" w:sz="0" w:space="0" w:color="auto"/>
        <w:bottom w:val="none" w:sz="0" w:space="0" w:color="auto"/>
        <w:right w:val="none" w:sz="0" w:space="0" w:color="auto"/>
      </w:divBdr>
    </w:div>
    <w:div w:id="175507611">
      <w:bodyDiv w:val="1"/>
      <w:marLeft w:val="0"/>
      <w:marRight w:val="0"/>
      <w:marTop w:val="0"/>
      <w:marBottom w:val="0"/>
      <w:divBdr>
        <w:top w:val="none" w:sz="0" w:space="0" w:color="auto"/>
        <w:left w:val="none" w:sz="0" w:space="0" w:color="auto"/>
        <w:bottom w:val="none" w:sz="0" w:space="0" w:color="auto"/>
        <w:right w:val="none" w:sz="0" w:space="0" w:color="auto"/>
      </w:divBdr>
    </w:div>
    <w:div w:id="180290089">
      <w:bodyDiv w:val="1"/>
      <w:marLeft w:val="0"/>
      <w:marRight w:val="0"/>
      <w:marTop w:val="0"/>
      <w:marBottom w:val="0"/>
      <w:divBdr>
        <w:top w:val="none" w:sz="0" w:space="0" w:color="auto"/>
        <w:left w:val="none" w:sz="0" w:space="0" w:color="auto"/>
        <w:bottom w:val="none" w:sz="0" w:space="0" w:color="auto"/>
        <w:right w:val="none" w:sz="0" w:space="0" w:color="auto"/>
      </w:divBdr>
    </w:div>
    <w:div w:id="184175755">
      <w:bodyDiv w:val="1"/>
      <w:marLeft w:val="0"/>
      <w:marRight w:val="0"/>
      <w:marTop w:val="0"/>
      <w:marBottom w:val="0"/>
      <w:divBdr>
        <w:top w:val="none" w:sz="0" w:space="0" w:color="auto"/>
        <w:left w:val="none" w:sz="0" w:space="0" w:color="auto"/>
        <w:bottom w:val="none" w:sz="0" w:space="0" w:color="auto"/>
        <w:right w:val="none" w:sz="0" w:space="0" w:color="auto"/>
      </w:divBdr>
    </w:div>
    <w:div w:id="185556643">
      <w:bodyDiv w:val="1"/>
      <w:marLeft w:val="0"/>
      <w:marRight w:val="0"/>
      <w:marTop w:val="0"/>
      <w:marBottom w:val="0"/>
      <w:divBdr>
        <w:top w:val="none" w:sz="0" w:space="0" w:color="auto"/>
        <w:left w:val="none" w:sz="0" w:space="0" w:color="auto"/>
        <w:bottom w:val="none" w:sz="0" w:space="0" w:color="auto"/>
        <w:right w:val="none" w:sz="0" w:space="0" w:color="auto"/>
      </w:divBdr>
    </w:div>
    <w:div w:id="188496805">
      <w:bodyDiv w:val="1"/>
      <w:marLeft w:val="0"/>
      <w:marRight w:val="0"/>
      <w:marTop w:val="0"/>
      <w:marBottom w:val="0"/>
      <w:divBdr>
        <w:top w:val="none" w:sz="0" w:space="0" w:color="auto"/>
        <w:left w:val="none" w:sz="0" w:space="0" w:color="auto"/>
        <w:bottom w:val="none" w:sz="0" w:space="0" w:color="auto"/>
        <w:right w:val="none" w:sz="0" w:space="0" w:color="auto"/>
      </w:divBdr>
      <w:divsChild>
        <w:div w:id="1620137520">
          <w:marLeft w:val="547"/>
          <w:marRight w:val="0"/>
          <w:marTop w:val="0"/>
          <w:marBottom w:val="0"/>
          <w:divBdr>
            <w:top w:val="none" w:sz="0" w:space="0" w:color="auto"/>
            <w:left w:val="none" w:sz="0" w:space="0" w:color="auto"/>
            <w:bottom w:val="none" w:sz="0" w:space="0" w:color="auto"/>
            <w:right w:val="none" w:sz="0" w:space="0" w:color="auto"/>
          </w:divBdr>
        </w:div>
      </w:divsChild>
    </w:div>
    <w:div w:id="189611631">
      <w:bodyDiv w:val="1"/>
      <w:marLeft w:val="0"/>
      <w:marRight w:val="0"/>
      <w:marTop w:val="0"/>
      <w:marBottom w:val="0"/>
      <w:divBdr>
        <w:top w:val="none" w:sz="0" w:space="0" w:color="auto"/>
        <w:left w:val="none" w:sz="0" w:space="0" w:color="auto"/>
        <w:bottom w:val="none" w:sz="0" w:space="0" w:color="auto"/>
        <w:right w:val="none" w:sz="0" w:space="0" w:color="auto"/>
      </w:divBdr>
    </w:div>
    <w:div w:id="193231966">
      <w:bodyDiv w:val="1"/>
      <w:marLeft w:val="0"/>
      <w:marRight w:val="0"/>
      <w:marTop w:val="0"/>
      <w:marBottom w:val="0"/>
      <w:divBdr>
        <w:top w:val="none" w:sz="0" w:space="0" w:color="auto"/>
        <w:left w:val="none" w:sz="0" w:space="0" w:color="auto"/>
        <w:bottom w:val="none" w:sz="0" w:space="0" w:color="auto"/>
        <w:right w:val="none" w:sz="0" w:space="0" w:color="auto"/>
      </w:divBdr>
    </w:div>
    <w:div w:id="201485288">
      <w:bodyDiv w:val="1"/>
      <w:marLeft w:val="0"/>
      <w:marRight w:val="0"/>
      <w:marTop w:val="0"/>
      <w:marBottom w:val="0"/>
      <w:divBdr>
        <w:top w:val="none" w:sz="0" w:space="0" w:color="auto"/>
        <w:left w:val="none" w:sz="0" w:space="0" w:color="auto"/>
        <w:bottom w:val="none" w:sz="0" w:space="0" w:color="auto"/>
        <w:right w:val="none" w:sz="0" w:space="0" w:color="auto"/>
      </w:divBdr>
    </w:div>
    <w:div w:id="204679114">
      <w:bodyDiv w:val="1"/>
      <w:marLeft w:val="0"/>
      <w:marRight w:val="0"/>
      <w:marTop w:val="0"/>
      <w:marBottom w:val="0"/>
      <w:divBdr>
        <w:top w:val="none" w:sz="0" w:space="0" w:color="auto"/>
        <w:left w:val="none" w:sz="0" w:space="0" w:color="auto"/>
        <w:bottom w:val="none" w:sz="0" w:space="0" w:color="auto"/>
        <w:right w:val="none" w:sz="0" w:space="0" w:color="auto"/>
      </w:divBdr>
    </w:div>
    <w:div w:id="222059793">
      <w:bodyDiv w:val="1"/>
      <w:marLeft w:val="0"/>
      <w:marRight w:val="0"/>
      <w:marTop w:val="0"/>
      <w:marBottom w:val="0"/>
      <w:divBdr>
        <w:top w:val="none" w:sz="0" w:space="0" w:color="auto"/>
        <w:left w:val="none" w:sz="0" w:space="0" w:color="auto"/>
        <w:bottom w:val="none" w:sz="0" w:space="0" w:color="auto"/>
        <w:right w:val="none" w:sz="0" w:space="0" w:color="auto"/>
      </w:divBdr>
    </w:div>
    <w:div w:id="229970653">
      <w:bodyDiv w:val="1"/>
      <w:marLeft w:val="0"/>
      <w:marRight w:val="0"/>
      <w:marTop w:val="0"/>
      <w:marBottom w:val="0"/>
      <w:divBdr>
        <w:top w:val="none" w:sz="0" w:space="0" w:color="auto"/>
        <w:left w:val="none" w:sz="0" w:space="0" w:color="auto"/>
        <w:bottom w:val="none" w:sz="0" w:space="0" w:color="auto"/>
        <w:right w:val="none" w:sz="0" w:space="0" w:color="auto"/>
      </w:divBdr>
    </w:div>
    <w:div w:id="236213169">
      <w:bodyDiv w:val="1"/>
      <w:marLeft w:val="0"/>
      <w:marRight w:val="0"/>
      <w:marTop w:val="0"/>
      <w:marBottom w:val="0"/>
      <w:divBdr>
        <w:top w:val="none" w:sz="0" w:space="0" w:color="auto"/>
        <w:left w:val="none" w:sz="0" w:space="0" w:color="auto"/>
        <w:bottom w:val="none" w:sz="0" w:space="0" w:color="auto"/>
        <w:right w:val="none" w:sz="0" w:space="0" w:color="auto"/>
      </w:divBdr>
    </w:div>
    <w:div w:id="236941496">
      <w:bodyDiv w:val="1"/>
      <w:marLeft w:val="0"/>
      <w:marRight w:val="0"/>
      <w:marTop w:val="0"/>
      <w:marBottom w:val="0"/>
      <w:divBdr>
        <w:top w:val="none" w:sz="0" w:space="0" w:color="auto"/>
        <w:left w:val="none" w:sz="0" w:space="0" w:color="auto"/>
        <w:bottom w:val="none" w:sz="0" w:space="0" w:color="auto"/>
        <w:right w:val="none" w:sz="0" w:space="0" w:color="auto"/>
      </w:divBdr>
    </w:div>
    <w:div w:id="237517527">
      <w:bodyDiv w:val="1"/>
      <w:marLeft w:val="0"/>
      <w:marRight w:val="0"/>
      <w:marTop w:val="0"/>
      <w:marBottom w:val="0"/>
      <w:divBdr>
        <w:top w:val="none" w:sz="0" w:space="0" w:color="auto"/>
        <w:left w:val="none" w:sz="0" w:space="0" w:color="auto"/>
        <w:bottom w:val="none" w:sz="0" w:space="0" w:color="auto"/>
        <w:right w:val="none" w:sz="0" w:space="0" w:color="auto"/>
      </w:divBdr>
    </w:div>
    <w:div w:id="268509368">
      <w:bodyDiv w:val="1"/>
      <w:marLeft w:val="0"/>
      <w:marRight w:val="0"/>
      <w:marTop w:val="0"/>
      <w:marBottom w:val="0"/>
      <w:divBdr>
        <w:top w:val="none" w:sz="0" w:space="0" w:color="auto"/>
        <w:left w:val="none" w:sz="0" w:space="0" w:color="auto"/>
        <w:bottom w:val="none" w:sz="0" w:space="0" w:color="auto"/>
        <w:right w:val="none" w:sz="0" w:space="0" w:color="auto"/>
      </w:divBdr>
    </w:div>
    <w:div w:id="275528292">
      <w:bodyDiv w:val="1"/>
      <w:marLeft w:val="0"/>
      <w:marRight w:val="0"/>
      <w:marTop w:val="0"/>
      <w:marBottom w:val="0"/>
      <w:divBdr>
        <w:top w:val="none" w:sz="0" w:space="0" w:color="auto"/>
        <w:left w:val="none" w:sz="0" w:space="0" w:color="auto"/>
        <w:bottom w:val="none" w:sz="0" w:space="0" w:color="auto"/>
        <w:right w:val="none" w:sz="0" w:space="0" w:color="auto"/>
      </w:divBdr>
    </w:div>
    <w:div w:id="276568607">
      <w:bodyDiv w:val="1"/>
      <w:marLeft w:val="0"/>
      <w:marRight w:val="0"/>
      <w:marTop w:val="0"/>
      <w:marBottom w:val="0"/>
      <w:divBdr>
        <w:top w:val="none" w:sz="0" w:space="0" w:color="auto"/>
        <w:left w:val="none" w:sz="0" w:space="0" w:color="auto"/>
        <w:bottom w:val="none" w:sz="0" w:space="0" w:color="auto"/>
        <w:right w:val="none" w:sz="0" w:space="0" w:color="auto"/>
      </w:divBdr>
    </w:div>
    <w:div w:id="277297049">
      <w:bodyDiv w:val="1"/>
      <w:marLeft w:val="0"/>
      <w:marRight w:val="0"/>
      <w:marTop w:val="0"/>
      <w:marBottom w:val="0"/>
      <w:divBdr>
        <w:top w:val="none" w:sz="0" w:space="0" w:color="auto"/>
        <w:left w:val="none" w:sz="0" w:space="0" w:color="auto"/>
        <w:bottom w:val="none" w:sz="0" w:space="0" w:color="auto"/>
        <w:right w:val="none" w:sz="0" w:space="0" w:color="auto"/>
      </w:divBdr>
    </w:div>
    <w:div w:id="281814058">
      <w:bodyDiv w:val="1"/>
      <w:marLeft w:val="0"/>
      <w:marRight w:val="0"/>
      <w:marTop w:val="0"/>
      <w:marBottom w:val="0"/>
      <w:divBdr>
        <w:top w:val="none" w:sz="0" w:space="0" w:color="auto"/>
        <w:left w:val="none" w:sz="0" w:space="0" w:color="auto"/>
        <w:bottom w:val="none" w:sz="0" w:space="0" w:color="auto"/>
        <w:right w:val="none" w:sz="0" w:space="0" w:color="auto"/>
      </w:divBdr>
    </w:div>
    <w:div w:id="285506277">
      <w:bodyDiv w:val="1"/>
      <w:marLeft w:val="0"/>
      <w:marRight w:val="0"/>
      <w:marTop w:val="0"/>
      <w:marBottom w:val="0"/>
      <w:divBdr>
        <w:top w:val="none" w:sz="0" w:space="0" w:color="auto"/>
        <w:left w:val="none" w:sz="0" w:space="0" w:color="auto"/>
        <w:bottom w:val="none" w:sz="0" w:space="0" w:color="auto"/>
        <w:right w:val="none" w:sz="0" w:space="0" w:color="auto"/>
      </w:divBdr>
    </w:div>
    <w:div w:id="295989809">
      <w:bodyDiv w:val="1"/>
      <w:marLeft w:val="0"/>
      <w:marRight w:val="0"/>
      <w:marTop w:val="0"/>
      <w:marBottom w:val="0"/>
      <w:divBdr>
        <w:top w:val="none" w:sz="0" w:space="0" w:color="auto"/>
        <w:left w:val="none" w:sz="0" w:space="0" w:color="auto"/>
        <w:bottom w:val="none" w:sz="0" w:space="0" w:color="auto"/>
        <w:right w:val="none" w:sz="0" w:space="0" w:color="auto"/>
      </w:divBdr>
    </w:div>
    <w:div w:id="298077311">
      <w:bodyDiv w:val="1"/>
      <w:marLeft w:val="0"/>
      <w:marRight w:val="0"/>
      <w:marTop w:val="0"/>
      <w:marBottom w:val="0"/>
      <w:divBdr>
        <w:top w:val="none" w:sz="0" w:space="0" w:color="auto"/>
        <w:left w:val="none" w:sz="0" w:space="0" w:color="auto"/>
        <w:bottom w:val="none" w:sz="0" w:space="0" w:color="auto"/>
        <w:right w:val="none" w:sz="0" w:space="0" w:color="auto"/>
      </w:divBdr>
    </w:div>
    <w:div w:id="307711286">
      <w:bodyDiv w:val="1"/>
      <w:marLeft w:val="0"/>
      <w:marRight w:val="0"/>
      <w:marTop w:val="0"/>
      <w:marBottom w:val="0"/>
      <w:divBdr>
        <w:top w:val="none" w:sz="0" w:space="0" w:color="auto"/>
        <w:left w:val="none" w:sz="0" w:space="0" w:color="auto"/>
        <w:bottom w:val="none" w:sz="0" w:space="0" w:color="auto"/>
        <w:right w:val="none" w:sz="0" w:space="0" w:color="auto"/>
      </w:divBdr>
    </w:div>
    <w:div w:id="328749825">
      <w:bodyDiv w:val="1"/>
      <w:marLeft w:val="0"/>
      <w:marRight w:val="0"/>
      <w:marTop w:val="0"/>
      <w:marBottom w:val="0"/>
      <w:divBdr>
        <w:top w:val="none" w:sz="0" w:space="0" w:color="auto"/>
        <w:left w:val="none" w:sz="0" w:space="0" w:color="auto"/>
        <w:bottom w:val="none" w:sz="0" w:space="0" w:color="auto"/>
        <w:right w:val="none" w:sz="0" w:space="0" w:color="auto"/>
      </w:divBdr>
    </w:div>
    <w:div w:id="332071303">
      <w:bodyDiv w:val="1"/>
      <w:marLeft w:val="0"/>
      <w:marRight w:val="0"/>
      <w:marTop w:val="0"/>
      <w:marBottom w:val="0"/>
      <w:divBdr>
        <w:top w:val="none" w:sz="0" w:space="0" w:color="auto"/>
        <w:left w:val="none" w:sz="0" w:space="0" w:color="auto"/>
        <w:bottom w:val="none" w:sz="0" w:space="0" w:color="auto"/>
        <w:right w:val="none" w:sz="0" w:space="0" w:color="auto"/>
      </w:divBdr>
    </w:div>
    <w:div w:id="345864436">
      <w:bodyDiv w:val="1"/>
      <w:marLeft w:val="0"/>
      <w:marRight w:val="0"/>
      <w:marTop w:val="0"/>
      <w:marBottom w:val="0"/>
      <w:divBdr>
        <w:top w:val="none" w:sz="0" w:space="0" w:color="auto"/>
        <w:left w:val="none" w:sz="0" w:space="0" w:color="auto"/>
        <w:bottom w:val="none" w:sz="0" w:space="0" w:color="auto"/>
        <w:right w:val="none" w:sz="0" w:space="0" w:color="auto"/>
      </w:divBdr>
    </w:div>
    <w:div w:id="354890601">
      <w:bodyDiv w:val="1"/>
      <w:marLeft w:val="0"/>
      <w:marRight w:val="0"/>
      <w:marTop w:val="0"/>
      <w:marBottom w:val="0"/>
      <w:divBdr>
        <w:top w:val="none" w:sz="0" w:space="0" w:color="auto"/>
        <w:left w:val="none" w:sz="0" w:space="0" w:color="auto"/>
        <w:bottom w:val="none" w:sz="0" w:space="0" w:color="auto"/>
        <w:right w:val="none" w:sz="0" w:space="0" w:color="auto"/>
      </w:divBdr>
    </w:div>
    <w:div w:id="356858627">
      <w:bodyDiv w:val="1"/>
      <w:marLeft w:val="0"/>
      <w:marRight w:val="0"/>
      <w:marTop w:val="0"/>
      <w:marBottom w:val="0"/>
      <w:divBdr>
        <w:top w:val="none" w:sz="0" w:space="0" w:color="auto"/>
        <w:left w:val="none" w:sz="0" w:space="0" w:color="auto"/>
        <w:bottom w:val="none" w:sz="0" w:space="0" w:color="auto"/>
        <w:right w:val="none" w:sz="0" w:space="0" w:color="auto"/>
      </w:divBdr>
    </w:div>
    <w:div w:id="425465315">
      <w:bodyDiv w:val="1"/>
      <w:marLeft w:val="0"/>
      <w:marRight w:val="0"/>
      <w:marTop w:val="0"/>
      <w:marBottom w:val="0"/>
      <w:divBdr>
        <w:top w:val="none" w:sz="0" w:space="0" w:color="auto"/>
        <w:left w:val="none" w:sz="0" w:space="0" w:color="auto"/>
        <w:bottom w:val="none" w:sz="0" w:space="0" w:color="auto"/>
        <w:right w:val="none" w:sz="0" w:space="0" w:color="auto"/>
      </w:divBdr>
    </w:div>
    <w:div w:id="431513926">
      <w:bodyDiv w:val="1"/>
      <w:marLeft w:val="0"/>
      <w:marRight w:val="0"/>
      <w:marTop w:val="0"/>
      <w:marBottom w:val="0"/>
      <w:divBdr>
        <w:top w:val="none" w:sz="0" w:space="0" w:color="auto"/>
        <w:left w:val="none" w:sz="0" w:space="0" w:color="auto"/>
        <w:bottom w:val="none" w:sz="0" w:space="0" w:color="auto"/>
        <w:right w:val="none" w:sz="0" w:space="0" w:color="auto"/>
      </w:divBdr>
    </w:div>
    <w:div w:id="448361231">
      <w:bodyDiv w:val="1"/>
      <w:marLeft w:val="0"/>
      <w:marRight w:val="0"/>
      <w:marTop w:val="0"/>
      <w:marBottom w:val="0"/>
      <w:divBdr>
        <w:top w:val="none" w:sz="0" w:space="0" w:color="auto"/>
        <w:left w:val="none" w:sz="0" w:space="0" w:color="auto"/>
        <w:bottom w:val="none" w:sz="0" w:space="0" w:color="auto"/>
        <w:right w:val="none" w:sz="0" w:space="0" w:color="auto"/>
      </w:divBdr>
    </w:div>
    <w:div w:id="496960128">
      <w:bodyDiv w:val="1"/>
      <w:marLeft w:val="0"/>
      <w:marRight w:val="0"/>
      <w:marTop w:val="0"/>
      <w:marBottom w:val="0"/>
      <w:divBdr>
        <w:top w:val="none" w:sz="0" w:space="0" w:color="auto"/>
        <w:left w:val="none" w:sz="0" w:space="0" w:color="auto"/>
        <w:bottom w:val="none" w:sz="0" w:space="0" w:color="auto"/>
        <w:right w:val="none" w:sz="0" w:space="0" w:color="auto"/>
      </w:divBdr>
    </w:div>
    <w:div w:id="519053598">
      <w:bodyDiv w:val="1"/>
      <w:marLeft w:val="0"/>
      <w:marRight w:val="0"/>
      <w:marTop w:val="0"/>
      <w:marBottom w:val="0"/>
      <w:divBdr>
        <w:top w:val="none" w:sz="0" w:space="0" w:color="auto"/>
        <w:left w:val="none" w:sz="0" w:space="0" w:color="auto"/>
        <w:bottom w:val="none" w:sz="0" w:space="0" w:color="auto"/>
        <w:right w:val="none" w:sz="0" w:space="0" w:color="auto"/>
      </w:divBdr>
    </w:div>
    <w:div w:id="530261715">
      <w:bodyDiv w:val="1"/>
      <w:marLeft w:val="0"/>
      <w:marRight w:val="0"/>
      <w:marTop w:val="0"/>
      <w:marBottom w:val="0"/>
      <w:divBdr>
        <w:top w:val="none" w:sz="0" w:space="0" w:color="auto"/>
        <w:left w:val="none" w:sz="0" w:space="0" w:color="auto"/>
        <w:bottom w:val="none" w:sz="0" w:space="0" w:color="auto"/>
        <w:right w:val="none" w:sz="0" w:space="0" w:color="auto"/>
      </w:divBdr>
    </w:div>
    <w:div w:id="531498097">
      <w:bodyDiv w:val="1"/>
      <w:marLeft w:val="0"/>
      <w:marRight w:val="0"/>
      <w:marTop w:val="0"/>
      <w:marBottom w:val="0"/>
      <w:divBdr>
        <w:top w:val="none" w:sz="0" w:space="0" w:color="auto"/>
        <w:left w:val="none" w:sz="0" w:space="0" w:color="auto"/>
        <w:bottom w:val="none" w:sz="0" w:space="0" w:color="auto"/>
        <w:right w:val="none" w:sz="0" w:space="0" w:color="auto"/>
      </w:divBdr>
    </w:div>
    <w:div w:id="535967521">
      <w:bodyDiv w:val="1"/>
      <w:marLeft w:val="0"/>
      <w:marRight w:val="0"/>
      <w:marTop w:val="0"/>
      <w:marBottom w:val="0"/>
      <w:divBdr>
        <w:top w:val="none" w:sz="0" w:space="0" w:color="auto"/>
        <w:left w:val="none" w:sz="0" w:space="0" w:color="auto"/>
        <w:bottom w:val="none" w:sz="0" w:space="0" w:color="auto"/>
        <w:right w:val="none" w:sz="0" w:space="0" w:color="auto"/>
      </w:divBdr>
    </w:div>
    <w:div w:id="538317688">
      <w:bodyDiv w:val="1"/>
      <w:marLeft w:val="0"/>
      <w:marRight w:val="0"/>
      <w:marTop w:val="0"/>
      <w:marBottom w:val="0"/>
      <w:divBdr>
        <w:top w:val="none" w:sz="0" w:space="0" w:color="auto"/>
        <w:left w:val="none" w:sz="0" w:space="0" w:color="auto"/>
        <w:bottom w:val="none" w:sz="0" w:space="0" w:color="auto"/>
        <w:right w:val="none" w:sz="0" w:space="0" w:color="auto"/>
      </w:divBdr>
    </w:div>
    <w:div w:id="545290172">
      <w:bodyDiv w:val="1"/>
      <w:marLeft w:val="0"/>
      <w:marRight w:val="0"/>
      <w:marTop w:val="0"/>
      <w:marBottom w:val="0"/>
      <w:divBdr>
        <w:top w:val="none" w:sz="0" w:space="0" w:color="auto"/>
        <w:left w:val="none" w:sz="0" w:space="0" w:color="auto"/>
        <w:bottom w:val="none" w:sz="0" w:space="0" w:color="auto"/>
        <w:right w:val="none" w:sz="0" w:space="0" w:color="auto"/>
      </w:divBdr>
    </w:div>
    <w:div w:id="546911524">
      <w:bodyDiv w:val="1"/>
      <w:marLeft w:val="0"/>
      <w:marRight w:val="0"/>
      <w:marTop w:val="0"/>
      <w:marBottom w:val="0"/>
      <w:divBdr>
        <w:top w:val="none" w:sz="0" w:space="0" w:color="auto"/>
        <w:left w:val="none" w:sz="0" w:space="0" w:color="auto"/>
        <w:bottom w:val="none" w:sz="0" w:space="0" w:color="auto"/>
        <w:right w:val="none" w:sz="0" w:space="0" w:color="auto"/>
      </w:divBdr>
    </w:div>
    <w:div w:id="553542123">
      <w:bodyDiv w:val="1"/>
      <w:marLeft w:val="0"/>
      <w:marRight w:val="0"/>
      <w:marTop w:val="0"/>
      <w:marBottom w:val="0"/>
      <w:divBdr>
        <w:top w:val="none" w:sz="0" w:space="0" w:color="auto"/>
        <w:left w:val="none" w:sz="0" w:space="0" w:color="auto"/>
        <w:bottom w:val="none" w:sz="0" w:space="0" w:color="auto"/>
        <w:right w:val="none" w:sz="0" w:space="0" w:color="auto"/>
      </w:divBdr>
    </w:div>
    <w:div w:id="557207016">
      <w:bodyDiv w:val="1"/>
      <w:marLeft w:val="0"/>
      <w:marRight w:val="0"/>
      <w:marTop w:val="0"/>
      <w:marBottom w:val="0"/>
      <w:divBdr>
        <w:top w:val="none" w:sz="0" w:space="0" w:color="auto"/>
        <w:left w:val="none" w:sz="0" w:space="0" w:color="auto"/>
        <w:bottom w:val="none" w:sz="0" w:space="0" w:color="auto"/>
        <w:right w:val="none" w:sz="0" w:space="0" w:color="auto"/>
      </w:divBdr>
    </w:div>
    <w:div w:id="581528382">
      <w:bodyDiv w:val="1"/>
      <w:marLeft w:val="0"/>
      <w:marRight w:val="0"/>
      <w:marTop w:val="0"/>
      <w:marBottom w:val="0"/>
      <w:divBdr>
        <w:top w:val="none" w:sz="0" w:space="0" w:color="auto"/>
        <w:left w:val="none" w:sz="0" w:space="0" w:color="auto"/>
        <w:bottom w:val="none" w:sz="0" w:space="0" w:color="auto"/>
        <w:right w:val="none" w:sz="0" w:space="0" w:color="auto"/>
      </w:divBdr>
    </w:div>
    <w:div w:id="584924963">
      <w:bodyDiv w:val="1"/>
      <w:marLeft w:val="0"/>
      <w:marRight w:val="0"/>
      <w:marTop w:val="0"/>
      <w:marBottom w:val="0"/>
      <w:divBdr>
        <w:top w:val="none" w:sz="0" w:space="0" w:color="auto"/>
        <w:left w:val="none" w:sz="0" w:space="0" w:color="auto"/>
        <w:bottom w:val="none" w:sz="0" w:space="0" w:color="auto"/>
        <w:right w:val="none" w:sz="0" w:space="0" w:color="auto"/>
      </w:divBdr>
    </w:div>
    <w:div w:id="586310519">
      <w:bodyDiv w:val="1"/>
      <w:marLeft w:val="0"/>
      <w:marRight w:val="0"/>
      <w:marTop w:val="0"/>
      <w:marBottom w:val="0"/>
      <w:divBdr>
        <w:top w:val="none" w:sz="0" w:space="0" w:color="auto"/>
        <w:left w:val="none" w:sz="0" w:space="0" w:color="auto"/>
        <w:bottom w:val="none" w:sz="0" w:space="0" w:color="auto"/>
        <w:right w:val="none" w:sz="0" w:space="0" w:color="auto"/>
      </w:divBdr>
    </w:div>
    <w:div w:id="591209865">
      <w:bodyDiv w:val="1"/>
      <w:marLeft w:val="0"/>
      <w:marRight w:val="0"/>
      <w:marTop w:val="0"/>
      <w:marBottom w:val="0"/>
      <w:divBdr>
        <w:top w:val="none" w:sz="0" w:space="0" w:color="auto"/>
        <w:left w:val="none" w:sz="0" w:space="0" w:color="auto"/>
        <w:bottom w:val="none" w:sz="0" w:space="0" w:color="auto"/>
        <w:right w:val="none" w:sz="0" w:space="0" w:color="auto"/>
      </w:divBdr>
    </w:div>
    <w:div w:id="603656648">
      <w:bodyDiv w:val="1"/>
      <w:marLeft w:val="0"/>
      <w:marRight w:val="0"/>
      <w:marTop w:val="0"/>
      <w:marBottom w:val="0"/>
      <w:divBdr>
        <w:top w:val="none" w:sz="0" w:space="0" w:color="auto"/>
        <w:left w:val="none" w:sz="0" w:space="0" w:color="auto"/>
        <w:bottom w:val="none" w:sz="0" w:space="0" w:color="auto"/>
        <w:right w:val="none" w:sz="0" w:space="0" w:color="auto"/>
      </w:divBdr>
    </w:div>
    <w:div w:id="609774686">
      <w:bodyDiv w:val="1"/>
      <w:marLeft w:val="0"/>
      <w:marRight w:val="0"/>
      <w:marTop w:val="0"/>
      <w:marBottom w:val="0"/>
      <w:divBdr>
        <w:top w:val="none" w:sz="0" w:space="0" w:color="auto"/>
        <w:left w:val="none" w:sz="0" w:space="0" w:color="auto"/>
        <w:bottom w:val="none" w:sz="0" w:space="0" w:color="auto"/>
        <w:right w:val="none" w:sz="0" w:space="0" w:color="auto"/>
      </w:divBdr>
    </w:div>
    <w:div w:id="627050634">
      <w:bodyDiv w:val="1"/>
      <w:marLeft w:val="0"/>
      <w:marRight w:val="0"/>
      <w:marTop w:val="0"/>
      <w:marBottom w:val="0"/>
      <w:divBdr>
        <w:top w:val="none" w:sz="0" w:space="0" w:color="auto"/>
        <w:left w:val="none" w:sz="0" w:space="0" w:color="auto"/>
        <w:bottom w:val="none" w:sz="0" w:space="0" w:color="auto"/>
        <w:right w:val="none" w:sz="0" w:space="0" w:color="auto"/>
      </w:divBdr>
    </w:div>
    <w:div w:id="630475824">
      <w:bodyDiv w:val="1"/>
      <w:marLeft w:val="0"/>
      <w:marRight w:val="0"/>
      <w:marTop w:val="0"/>
      <w:marBottom w:val="0"/>
      <w:divBdr>
        <w:top w:val="none" w:sz="0" w:space="0" w:color="auto"/>
        <w:left w:val="none" w:sz="0" w:space="0" w:color="auto"/>
        <w:bottom w:val="none" w:sz="0" w:space="0" w:color="auto"/>
        <w:right w:val="none" w:sz="0" w:space="0" w:color="auto"/>
      </w:divBdr>
    </w:div>
    <w:div w:id="654650513">
      <w:bodyDiv w:val="1"/>
      <w:marLeft w:val="0"/>
      <w:marRight w:val="0"/>
      <w:marTop w:val="0"/>
      <w:marBottom w:val="0"/>
      <w:divBdr>
        <w:top w:val="none" w:sz="0" w:space="0" w:color="auto"/>
        <w:left w:val="none" w:sz="0" w:space="0" w:color="auto"/>
        <w:bottom w:val="none" w:sz="0" w:space="0" w:color="auto"/>
        <w:right w:val="none" w:sz="0" w:space="0" w:color="auto"/>
      </w:divBdr>
    </w:div>
    <w:div w:id="668800042">
      <w:bodyDiv w:val="1"/>
      <w:marLeft w:val="0"/>
      <w:marRight w:val="0"/>
      <w:marTop w:val="0"/>
      <w:marBottom w:val="0"/>
      <w:divBdr>
        <w:top w:val="none" w:sz="0" w:space="0" w:color="auto"/>
        <w:left w:val="none" w:sz="0" w:space="0" w:color="auto"/>
        <w:bottom w:val="none" w:sz="0" w:space="0" w:color="auto"/>
        <w:right w:val="none" w:sz="0" w:space="0" w:color="auto"/>
      </w:divBdr>
    </w:div>
    <w:div w:id="683477884">
      <w:bodyDiv w:val="1"/>
      <w:marLeft w:val="0"/>
      <w:marRight w:val="0"/>
      <w:marTop w:val="0"/>
      <w:marBottom w:val="0"/>
      <w:divBdr>
        <w:top w:val="none" w:sz="0" w:space="0" w:color="auto"/>
        <w:left w:val="none" w:sz="0" w:space="0" w:color="auto"/>
        <w:bottom w:val="none" w:sz="0" w:space="0" w:color="auto"/>
        <w:right w:val="none" w:sz="0" w:space="0" w:color="auto"/>
      </w:divBdr>
    </w:div>
    <w:div w:id="704254528">
      <w:bodyDiv w:val="1"/>
      <w:marLeft w:val="0"/>
      <w:marRight w:val="0"/>
      <w:marTop w:val="0"/>
      <w:marBottom w:val="0"/>
      <w:divBdr>
        <w:top w:val="none" w:sz="0" w:space="0" w:color="auto"/>
        <w:left w:val="none" w:sz="0" w:space="0" w:color="auto"/>
        <w:bottom w:val="none" w:sz="0" w:space="0" w:color="auto"/>
        <w:right w:val="none" w:sz="0" w:space="0" w:color="auto"/>
      </w:divBdr>
    </w:div>
    <w:div w:id="705177923">
      <w:bodyDiv w:val="1"/>
      <w:marLeft w:val="0"/>
      <w:marRight w:val="0"/>
      <w:marTop w:val="0"/>
      <w:marBottom w:val="0"/>
      <w:divBdr>
        <w:top w:val="none" w:sz="0" w:space="0" w:color="auto"/>
        <w:left w:val="none" w:sz="0" w:space="0" w:color="auto"/>
        <w:bottom w:val="none" w:sz="0" w:space="0" w:color="auto"/>
        <w:right w:val="none" w:sz="0" w:space="0" w:color="auto"/>
      </w:divBdr>
    </w:div>
    <w:div w:id="708535650">
      <w:bodyDiv w:val="1"/>
      <w:marLeft w:val="0"/>
      <w:marRight w:val="0"/>
      <w:marTop w:val="0"/>
      <w:marBottom w:val="0"/>
      <w:divBdr>
        <w:top w:val="none" w:sz="0" w:space="0" w:color="auto"/>
        <w:left w:val="none" w:sz="0" w:space="0" w:color="auto"/>
        <w:bottom w:val="none" w:sz="0" w:space="0" w:color="auto"/>
        <w:right w:val="none" w:sz="0" w:space="0" w:color="auto"/>
      </w:divBdr>
    </w:div>
    <w:div w:id="710808892">
      <w:bodyDiv w:val="1"/>
      <w:marLeft w:val="0"/>
      <w:marRight w:val="0"/>
      <w:marTop w:val="0"/>
      <w:marBottom w:val="0"/>
      <w:divBdr>
        <w:top w:val="none" w:sz="0" w:space="0" w:color="auto"/>
        <w:left w:val="none" w:sz="0" w:space="0" w:color="auto"/>
        <w:bottom w:val="none" w:sz="0" w:space="0" w:color="auto"/>
        <w:right w:val="none" w:sz="0" w:space="0" w:color="auto"/>
      </w:divBdr>
    </w:div>
    <w:div w:id="711810604">
      <w:bodyDiv w:val="1"/>
      <w:marLeft w:val="0"/>
      <w:marRight w:val="0"/>
      <w:marTop w:val="0"/>
      <w:marBottom w:val="0"/>
      <w:divBdr>
        <w:top w:val="none" w:sz="0" w:space="0" w:color="auto"/>
        <w:left w:val="none" w:sz="0" w:space="0" w:color="auto"/>
        <w:bottom w:val="none" w:sz="0" w:space="0" w:color="auto"/>
        <w:right w:val="none" w:sz="0" w:space="0" w:color="auto"/>
      </w:divBdr>
    </w:div>
    <w:div w:id="712926592">
      <w:bodyDiv w:val="1"/>
      <w:marLeft w:val="0"/>
      <w:marRight w:val="0"/>
      <w:marTop w:val="0"/>
      <w:marBottom w:val="0"/>
      <w:divBdr>
        <w:top w:val="none" w:sz="0" w:space="0" w:color="auto"/>
        <w:left w:val="none" w:sz="0" w:space="0" w:color="auto"/>
        <w:bottom w:val="none" w:sz="0" w:space="0" w:color="auto"/>
        <w:right w:val="none" w:sz="0" w:space="0" w:color="auto"/>
      </w:divBdr>
    </w:div>
    <w:div w:id="724985988">
      <w:bodyDiv w:val="1"/>
      <w:marLeft w:val="0"/>
      <w:marRight w:val="0"/>
      <w:marTop w:val="0"/>
      <w:marBottom w:val="0"/>
      <w:divBdr>
        <w:top w:val="none" w:sz="0" w:space="0" w:color="auto"/>
        <w:left w:val="none" w:sz="0" w:space="0" w:color="auto"/>
        <w:bottom w:val="none" w:sz="0" w:space="0" w:color="auto"/>
        <w:right w:val="none" w:sz="0" w:space="0" w:color="auto"/>
      </w:divBdr>
    </w:div>
    <w:div w:id="740717582">
      <w:bodyDiv w:val="1"/>
      <w:marLeft w:val="0"/>
      <w:marRight w:val="0"/>
      <w:marTop w:val="0"/>
      <w:marBottom w:val="0"/>
      <w:divBdr>
        <w:top w:val="none" w:sz="0" w:space="0" w:color="auto"/>
        <w:left w:val="none" w:sz="0" w:space="0" w:color="auto"/>
        <w:bottom w:val="none" w:sz="0" w:space="0" w:color="auto"/>
        <w:right w:val="none" w:sz="0" w:space="0" w:color="auto"/>
      </w:divBdr>
    </w:div>
    <w:div w:id="753279242">
      <w:bodyDiv w:val="1"/>
      <w:marLeft w:val="0"/>
      <w:marRight w:val="0"/>
      <w:marTop w:val="0"/>
      <w:marBottom w:val="0"/>
      <w:divBdr>
        <w:top w:val="none" w:sz="0" w:space="0" w:color="auto"/>
        <w:left w:val="none" w:sz="0" w:space="0" w:color="auto"/>
        <w:bottom w:val="none" w:sz="0" w:space="0" w:color="auto"/>
        <w:right w:val="none" w:sz="0" w:space="0" w:color="auto"/>
      </w:divBdr>
    </w:div>
    <w:div w:id="762922565">
      <w:bodyDiv w:val="1"/>
      <w:marLeft w:val="0"/>
      <w:marRight w:val="0"/>
      <w:marTop w:val="0"/>
      <w:marBottom w:val="0"/>
      <w:divBdr>
        <w:top w:val="none" w:sz="0" w:space="0" w:color="auto"/>
        <w:left w:val="none" w:sz="0" w:space="0" w:color="auto"/>
        <w:bottom w:val="none" w:sz="0" w:space="0" w:color="auto"/>
        <w:right w:val="none" w:sz="0" w:space="0" w:color="auto"/>
      </w:divBdr>
    </w:div>
    <w:div w:id="769199488">
      <w:bodyDiv w:val="1"/>
      <w:marLeft w:val="0"/>
      <w:marRight w:val="0"/>
      <w:marTop w:val="0"/>
      <w:marBottom w:val="0"/>
      <w:divBdr>
        <w:top w:val="none" w:sz="0" w:space="0" w:color="auto"/>
        <w:left w:val="none" w:sz="0" w:space="0" w:color="auto"/>
        <w:bottom w:val="none" w:sz="0" w:space="0" w:color="auto"/>
        <w:right w:val="none" w:sz="0" w:space="0" w:color="auto"/>
      </w:divBdr>
    </w:div>
    <w:div w:id="772282247">
      <w:bodyDiv w:val="1"/>
      <w:marLeft w:val="0"/>
      <w:marRight w:val="0"/>
      <w:marTop w:val="0"/>
      <w:marBottom w:val="0"/>
      <w:divBdr>
        <w:top w:val="none" w:sz="0" w:space="0" w:color="auto"/>
        <w:left w:val="none" w:sz="0" w:space="0" w:color="auto"/>
        <w:bottom w:val="none" w:sz="0" w:space="0" w:color="auto"/>
        <w:right w:val="none" w:sz="0" w:space="0" w:color="auto"/>
      </w:divBdr>
    </w:div>
    <w:div w:id="775835238">
      <w:bodyDiv w:val="1"/>
      <w:marLeft w:val="0"/>
      <w:marRight w:val="0"/>
      <w:marTop w:val="0"/>
      <w:marBottom w:val="0"/>
      <w:divBdr>
        <w:top w:val="none" w:sz="0" w:space="0" w:color="auto"/>
        <w:left w:val="none" w:sz="0" w:space="0" w:color="auto"/>
        <w:bottom w:val="none" w:sz="0" w:space="0" w:color="auto"/>
        <w:right w:val="none" w:sz="0" w:space="0" w:color="auto"/>
      </w:divBdr>
    </w:div>
    <w:div w:id="785124317">
      <w:bodyDiv w:val="1"/>
      <w:marLeft w:val="0"/>
      <w:marRight w:val="0"/>
      <w:marTop w:val="0"/>
      <w:marBottom w:val="0"/>
      <w:divBdr>
        <w:top w:val="none" w:sz="0" w:space="0" w:color="auto"/>
        <w:left w:val="none" w:sz="0" w:space="0" w:color="auto"/>
        <w:bottom w:val="none" w:sz="0" w:space="0" w:color="auto"/>
        <w:right w:val="none" w:sz="0" w:space="0" w:color="auto"/>
      </w:divBdr>
    </w:div>
    <w:div w:id="805506223">
      <w:bodyDiv w:val="1"/>
      <w:marLeft w:val="0"/>
      <w:marRight w:val="0"/>
      <w:marTop w:val="0"/>
      <w:marBottom w:val="0"/>
      <w:divBdr>
        <w:top w:val="none" w:sz="0" w:space="0" w:color="auto"/>
        <w:left w:val="none" w:sz="0" w:space="0" w:color="auto"/>
        <w:bottom w:val="none" w:sz="0" w:space="0" w:color="auto"/>
        <w:right w:val="none" w:sz="0" w:space="0" w:color="auto"/>
      </w:divBdr>
    </w:div>
    <w:div w:id="816336101">
      <w:bodyDiv w:val="1"/>
      <w:marLeft w:val="0"/>
      <w:marRight w:val="0"/>
      <w:marTop w:val="0"/>
      <w:marBottom w:val="0"/>
      <w:divBdr>
        <w:top w:val="none" w:sz="0" w:space="0" w:color="auto"/>
        <w:left w:val="none" w:sz="0" w:space="0" w:color="auto"/>
        <w:bottom w:val="none" w:sz="0" w:space="0" w:color="auto"/>
        <w:right w:val="none" w:sz="0" w:space="0" w:color="auto"/>
      </w:divBdr>
    </w:div>
    <w:div w:id="854657431">
      <w:bodyDiv w:val="1"/>
      <w:marLeft w:val="0"/>
      <w:marRight w:val="0"/>
      <w:marTop w:val="0"/>
      <w:marBottom w:val="0"/>
      <w:divBdr>
        <w:top w:val="none" w:sz="0" w:space="0" w:color="auto"/>
        <w:left w:val="none" w:sz="0" w:space="0" w:color="auto"/>
        <w:bottom w:val="none" w:sz="0" w:space="0" w:color="auto"/>
        <w:right w:val="none" w:sz="0" w:space="0" w:color="auto"/>
      </w:divBdr>
    </w:div>
    <w:div w:id="867109988">
      <w:bodyDiv w:val="1"/>
      <w:marLeft w:val="0"/>
      <w:marRight w:val="0"/>
      <w:marTop w:val="0"/>
      <w:marBottom w:val="0"/>
      <w:divBdr>
        <w:top w:val="none" w:sz="0" w:space="0" w:color="auto"/>
        <w:left w:val="none" w:sz="0" w:space="0" w:color="auto"/>
        <w:bottom w:val="none" w:sz="0" w:space="0" w:color="auto"/>
        <w:right w:val="none" w:sz="0" w:space="0" w:color="auto"/>
      </w:divBdr>
    </w:div>
    <w:div w:id="880022362">
      <w:bodyDiv w:val="1"/>
      <w:marLeft w:val="0"/>
      <w:marRight w:val="0"/>
      <w:marTop w:val="0"/>
      <w:marBottom w:val="0"/>
      <w:divBdr>
        <w:top w:val="none" w:sz="0" w:space="0" w:color="auto"/>
        <w:left w:val="none" w:sz="0" w:space="0" w:color="auto"/>
        <w:bottom w:val="none" w:sz="0" w:space="0" w:color="auto"/>
        <w:right w:val="none" w:sz="0" w:space="0" w:color="auto"/>
      </w:divBdr>
    </w:div>
    <w:div w:id="912156255">
      <w:bodyDiv w:val="1"/>
      <w:marLeft w:val="0"/>
      <w:marRight w:val="0"/>
      <w:marTop w:val="0"/>
      <w:marBottom w:val="0"/>
      <w:divBdr>
        <w:top w:val="none" w:sz="0" w:space="0" w:color="auto"/>
        <w:left w:val="none" w:sz="0" w:space="0" w:color="auto"/>
        <w:bottom w:val="none" w:sz="0" w:space="0" w:color="auto"/>
        <w:right w:val="none" w:sz="0" w:space="0" w:color="auto"/>
      </w:divBdr>
    </w:div>
    <w:div w:id="917791984">
      <w:bodyDiv w:val="1"/>
      <w:marLeft w:val="0"/>
      <w:marRight w:val="0"/>
      <w:marTop w:val="0"/>
      <w:marBottom w:val="0"/>
      <w:divBdr>
        <w:top w:val="none" w:sz="0" w:space="0" w:color="auto"/>
        <w:left w:val="none" w:sz="0" w:space="0" w:color="auto"/>
        <w:bottom w:val="none" w:sz="0" w:space="0" w:color="auto"/>
        <w:right w:val="none" w:sz="0" w:space="0" w:color="auto"/>
      </w:divBdr>
    </w:div>
    <w:div w:id="919018466">
      <w:bodyDiv w:val="1"/>
      <w:marLeft w:val="0"/>
      <w:marRight w:val="0"/>
      <w:marTop w:val="0"/>
      <w:marBottom w:val="0"/>
      <w:divBdr>
        <w:top w:val="none" w:sz="0" w:space="0" w:color="auto"/>
        <w:left w:val="none" w:sz="0" w:space="0" w:color="auto"/>
        <w:bottom w:val="none" w:sz="0" w:space="0" w:color="auto"/>
        <w:right w:val="none" w:sz="0" w:space="0" w:color="auto"/>
      </w:divBdr>
    </w:div>
    <w:div w:id="924343208">
      <w:bodyDiv w:val="1"/>
      <w:marLeft w:val="0"/>
      <w:marRight w:val="0"/>
      <w:marTop w:val="0"/>
      <w:marBottom w:val="0"/>
      <w:divBdr>
        <w:top w:val="none" w:sz="0" w:space="0" w:color="auto"/>
        <w:left w:val="none" w:sz="0" w:space="0" w:color="auto"/>
        <w:bottom w:val="none" w:sz="0" w:space="0" w:color="auto"/>
        <w:right w:val="none" w:sz="0" w:space="0" w:color="auto"/>
      </w:divBdr>
    </w:div>
    <w:div w:id="930359002">
      <w:bodyDiv w:val="1"/>
      <w:marLeft w:val="0"/>
      <w:marRight w:val="0"/>
      <w:marTop w:val="0"/>
      <w:marBottom w:val="0"/>
      <w:divBdr>
        <w:top w:val="none" w:sz="0" w:space="0" w:color="auto"/>
        <w:left w:val="none" w:sz="0" w:space="0" w:color="auto"/>
        <w:bottom w:val="none" w:sz="0" w:space="0" w:color="auto"/>
        <w:right w:val="none" w:sz="0" w:space="0" w:color="auto"/>
      </w:divBdr>
    </w:div>
    <w:div w:id="934247717">
      <w:bodyDiv w:val="1"/>
      <w:marLeft w:val="0"/>
      <w:marRight w:val="0"/>
      <w:marTop w:val="0"/>
      <w:marBottom w:val="0"/>
      <w:divBdr>
        <w:top w:val="none" w:sz="0" w:space="0" w:color="auto"/>
        <w:left w:val="none" w:sz="0" w:space="0" w:color="auto"/>
        <w:bottom w:val="none" w:sz="0" w:space="0" w:color="auto"/>
        <w:right w:val="none" w:sz="0" w:space="0" w:color="auto"/>
      </w:divBdr>
    </w:div>
    <w:div w:id="944463432">
      <w:bodyDiv w:val="1"/>
      <w:marLeft w:val="0"/>
      <w:marRight w:val="0"/>
      <w:marTop w:val="0"/>
      <w:marBottom w:val="0"/>
      <w:divBdr>
        <w:top w:val="none" w:sz="0" w:space="0" w:color="auto"/>
        <w:left w:val="none" w:sz="0" w:space="0" w:color="auto"/>
        <w:bottom w:val="none" w:sz="0" w:space="0" w:color="auto"/>
        <w:right w:val="none" w:sz="0" w:space="0" w:color="auto"/>
      </w:divBdr>
    </w:div>
    <w:div w:id="948052616">
      <w:bodyDiv w:val="1"/>
      <w:marLeft w:val="0"/>
      <w:marRight w:val="0"/>
      <w:marTop w:val="0"/>
      <w:marBottom w:val="0"/>
      <w:divBdr>
        <w:top w:val="none" w:sz="0" w:space="0" w:color="auto"/>
        <w:left w:val="none" w:sz="0" w:space="0" w:color="auto"/>
        <w:bottom w:val="none" w:sz="0" w:space="0" w:color="auto"/>
        <w:right w:val="none" w:sz="0" w:space="0" w:color="auto"/>
      </w:divBdr>
    </w:div>
    <w:div w:id="967666578">
      <w:bodyDiv w:val="1"/>
      <w:marLeft w:val="0"/>
      <w:marRight w:val="0"/>
      <w:marTop w:val="0"/>
      <w:marBottom w:val="0"/>
      <w:divBdr>
        <w:top w:val="none" w:sz="0" w:space="0" w:color="auto"/>
        <w:left w:val="none" w:sz="0" w:space="0" w:color="auto"/>
        <w:bottom w:val="none" w:sz="0" w:space="0" w:color="auto"/>
        <w:right w:val="none" w:sz="0" w:space="0" w:color="auto"/>
      </w:divBdr>
    </w:div>
    <w:div w:id="968776318">
      <w:bodyDiv w:val="1"/>
      <w:marLeft w:val="0"/>
      <w:marRight w:val="0"/>
      <w:marTop w:val="0"/>
      <w:marBottom w:val="0"/>
      <w:divBdr>
        <w:top w:val="none" w:sz="0" w:space="0" w:color="auto"/>
        <w:left w:val="none" w:sz="0" w:space="0" w:color="auto"/>
        <w:bottom w:val="none" w:sz="0" w:space="0" w:color="auto"/>
        <w:right w:val="none" w:sz="0" w:space="0" w:color="auto"/>
      </w:divBdr>
    </w:div>
    <w:div w:id="970288331">
      <w:bodyDiv w:val="1"/>
      <w:marLeft w:val="0"/>
      <w:marRight w:val="0"/>
      <w:marTop w:val="0"/>
      <w:marBottom w:val="0"/>
      <w:divBdr>
        <w:top w:val="none" w:sz="0" w:space="0" w:color="auto"/>
        <w:left w:val="none" w:sz="0" w:space="0" w:color="auto"/>
        <w:bottom w:val="none" w:sz="0" w:space="0" w:color="auto"/>
        <w:right w:val="none" w:sz="0" w:space="0" w:color="auto"/>
      </w:divBdr>
    </w:div>
    <w:div w:id="988098687">
      <w:bodyDiv w:val="1"/>
      <w:marLeft w:val="0"/>
      <w:marRight w:val="0"/>
      <w:marTop w:val="0"/>
      <w:marBottom w:val="0"/>
      <w:divBdr>
        <w:top w:val="none" w:sz="0" w:space="0" w:color="auto"/>
        <w:left w:val="none" w:sz="0" w:space="0" w:color="auto"/>
        <w:bottom w:val="none" w:sz="0" w:space="0" w:color="auto"/>
        <w:right w:val="none" w:sz="0" w:space="0" w:color="auto"/>
      </w:divBdr>
    </w:div>
    <w:div w:id="994914247">
      <w:bodyDiv w:val="1"/>
      <w:marLeft w:val="0"/>
      <w:marRight w:val="0"/>
      <w:marTop w:val="0"/>
      <w:marBottom w:val="0"/>
      <w:divBdr>
        <w:top w:val="none" w:sz="0" w:space="0" w:color="auto"/>
        <w:left w:val="none" w:sz="0" w:space="0" w:color="auto"/>
        <w:bottom w:val="none" w:sz="0" w:space="0" w:color="auto"/>
        <w:right w:val="none" w:sz="0" w:space="0" w:color="auto"/>
      </w:divBdr>
    </w:div>
    <w:div w:id="1006715453">
      <w:bodyDiv w:val="1"/>
      <w:marLeft w:val="0"/>
      <w:marRight w:val="0"/>
      <w:marTop w:val="0"/>
      <w:marBottom w:val="0"/>
      <w:divBdr>
        <w:top w:val="none" w:sz="0" w:space="0" w:color="auto"/>
        <w:left w:val="none" w:sz="0" w:space="0" w:color="auto"/>
        <w:bottom w:val="none" w:sz="0" w:space="0" w:color="auto"/>
        <w:right w:val="none" w:sz="0" w:space="0" w:color="auto"/>
      </w:divBdr>
    </w:div>
    <w:div w:id="1015302790">
      <w:bodyDiv w:val="1"/>
      <w:marLeft w:val="0"/>
      <w:marRight w:val="0"/>
      <w:marTop w:val="0"/>
      <w:marBottom w:val="0"/>
      <w:divBdr>
        <w:top w:val="none" w:sz="0" w:space="0" w:color="auto"/>
        <w:left w:val="none" w:sz="0" w:space="0" w:color="auto"/>
        <w:bottom w:val="none" w:sz="0" w:space="0" w:color="auto"/>
        <w:right w:val="none" w:sz="0" w:space="0" w:color="auto"/>
      </w:divBdr>
    </w:div>
    <w:div w:id="1041512680">
      <w:bodyDiv w:val="1"/>
      <w:marLeft w:val="0"/>
      <w:marRight w:val="0"/>
      <w:marTop w:val="0"/>
      <w:marBottom w:val="0"/>
      <w:divBdr>
        <w:top w:val="none" w:sz="0" w:space="0" w:color="auto"/>
        <w:left w:val="none" w:sz="0" w:space="0" w:color="auto"/>
        <w:bottom w:val="none" w:sz="0" w:space="0" w:color="auto"/>
        <w:right w:val="none" w:sz="0" w:space="0" w:color="auto"/>
      </w:divBdr>
    </w:div>
    <w:div w:id="1051996499">
      <w:bodyDiv w:val="1"/>
      <w:marLeft w:val="0"/>
      <w:marRight w:val="0"/>
      <w:marTop w:val="0"/>
      <w:marBottom w:val="0"/>
      <w:divBdr>
        <w:top w:val="none" w:sz="0" w:space="0" w:color="auto"/>
        <w:left w:val="none" w:sz="0" w:space="0" w:color="auto"/>
        <w:bottom w:val="none" w:sz="0" w:space="0" w:color="auto"/>
        <w:right w:val="none" w:sz="0" w:space="0" w:color="auto"/>
      </w:divBdr>
    </w:div>
    <w:div w:id="1087775159">
      <w:bodyDiv w:val="1"/>
      <w:marLeft w:val="0"/>
      <w:marRight w:val="0"/>
      <w:marTop w:val="0"/>
      <w:marBottom w:val="0"/>
      <w:divBdr>
        <w:top w:val="none" w:sz="0" w:space="0" w:color="auto"/>
        <w:left w:val="none" w:sz="0" w:space="0" w:color="auto"/>
        <w:bottom w:val="none" w:sz="0" w:space="0" w:color="auto"/>
        <w:right w:val="none" w:sz="0" w:space="0" w:color="auto"/>
      </w:divBdr>
    </w:div>
    <w:div w:id="1091313857">
      <w:bodyDiv w:val="1"/>
      <w:marLeft w:val="0"/>
      <w:marRight w:val="0"/>
      <w:marTop w:val="0"/>
      <w:marBottom w:val="0"/>
      <w:divBdr>
        <w:top w:val="none" w:sz="0" w:space="0" w:color="auto"/>
        <w:left w:val="none" w:sz="0" w:space="0" w:color="auto"/>
        <w:bottom w:val="none" w:sz="0" w:space="0" w:color="auto"/>
        <w:right w:val="none" w:sz="0" w:space="0" w:color="auto"/>
      </w:divBdr>
    </w:div>
    <w:div w:id="1091974139">
      <w:bodyDiv w:val="1"/>
      <w:marLeft w:val="0"/>
      <w:marRight w:val="0"/>
      <w:marTop w:val="0"/>
      <w:marBottom w:val="0"/>
      <w:divBdr>
        <w:top w:val="none" w:sz="0" w:space="0" w:color="auto"/>
        <w:left w:val="none" w:sz="0" w:space="0" w:color="auto"/>
        <w:bottom w:val="none" w:sz="0" w:space="0" w:color="auto"/>
        <w:right w:val="none" w:sz="0" w:space="0" w:color="auto"/>
      </w:divBdr>
    </w:div>
    <w:div w:id="1145783662">
      <w:bodyDiv w:val="1"/>
      <w:marLeft w:val="0"/>
      <w:marRight w:val="0"/>
      <w:marTop w:val="0"/>
      <w:marBottom w:val="0"/>
      <w:divBdr>
        <w:top w:val="none" w:sz="0" w:space="0" w:color="auto"/>
        <w:left w:val="none" w:sz="0" w:space="0" w:color="auto"/>
        <w:bottom w:val="none" w:sz="0" w:space="0" w:color="auto"/>
        <w:right w:val="none" w:sz="0" w:space="0" w:color="auto"/>
      </w:divBdr>
    </w:div>
    <w:div w:id="1148084214">
      <w:bodyDiv w:val="1"/>
      <w:marLeft w:val="0"/>
      <w:marRight w:val="0"/>
      <w:marTop w:val="0"/>
      <w:marBottom w:val="0"/>
      <w:divBdr>
        <w:top w:val="none" w:sz="0" w:space="0" w:color="auto"/>
        <w:left w:val="none" w:sz="0" w:space="0" w:color="auto"/>
        <w:bottom w:val="none" w:sz="0" w:space="0" w:color="auto"/>
        <w:right w:val="none" w:sz="0" w:space="0" w:color="auto"/>
      </w:divBdr>
    </w:div>
    <w:div w:id="1166752353">
      <w:bodyDiv w:val="1"/>
      <w:marLeft w:val="0"/>
      <w:marRight w:val="0"/>
      <w:marTop w:val="0"/>
      <w:marBottom w:val="0"/>
      <w:divBdr>
        <w:top w:val="none" w:sz="0" w:space="0" w:color="auto"/>
        <w:left w:val="none" w:sz="0" w:space="0" w:color="auto"/>
        <w:bottom w:val="none" w:sz="0" w:space="0" w:color="auto"/>
        <w:right w:val="none" w:sz="0" w:space="0" w:color="auto"/>
      </w:divBdr>
    </w:div>
    <w:div w:id="1167943995">
      <w:bodyDiv w:val="1"/>
      <w:marLeft w:val="0"/>
      <w:marRight w:val="0"/>
      <w:marTop w:val="0"/>
      <w:marBottom w:val="0"/>
      <w:divBdr>
        <w:top w:val="none" w:sz="0" w:space="0" w:color="auto"/>
        <w:left w:val="none" w:sz="0" w:space="0" w:color="auto"/>
        <w:bottom w:val="none" w:sz="0" w:space="0" w:color="auto"/>
        <w:right w:val="none" w:sz="0" w:space="0" w:color="auto"/>
      </w:divBdr>
    </w:div>
    <w:div w:id="1175656467">
      <w:bodyDiv w:val="1"/>
      <w:marLeft w:val="0"/>
      <w:marRight w:val="0"/>
      <w:marTop w:val="0"/>
      <w:marBottom w:val="0"/>
      <w:divBdr>
        <w:top w:val="none" w:sz="0" w:space="0" w:color="auto"/>
        <w:left w:val="none" w:sz="0" w:space="0" w:color="auto"/>
        <w:bottom w:val="none" w:sz="0" w:space="0" w:color="auto"/>
        <w:right w:val="none" w:sz="0" w:space="0" w:color="auto"/>
      </w:divBdr>
    </w:div>
    <w:div w:id="1183394547">
      <w:bodyDiv w:val="1"/>
      <w:marLeft w:val="0"/>
      <w:marRight w:val="0"/>
      <w:marTop w:val="0"/>
      <w:marBottom w:val="0"/>
      <w:divBdr>
        <w:top w:val="none" w:sz="0" w:space="0" w:color="auto"/>
        <w:left w:val="none" w:sz="0" w:space="0" w:color="auto"/>
        <w:bottom w:val="none" w:sz="0" w:space="0" w:color="auto"/>
        <w:right w:val="none" w:sz="0" w:space="0" w:color="auto"/>
      </w:divBdr>
    </w:div>
    <w:div w:id="1186406695">
      <w:bodyDiv w:val="1"/>
      <w:marLeft w:val="0"/>
      <w:marRight w:val="0"/>
      <w:marTop w:val="0"/>
      <w:marBottom w:val="0"/>
      <w:divBdr>
        <w:top w:val="none" w:sz="0" w:space="0" w:color="auto"/>
        <w:left w:val="none" w:sz="0" w:space="0" w:color="auto"/>
        <w:bottom w:val="none" w:sz="0" w:space="0" w:color="auto"/>
        <w:right w:val="none" w:sz="0" w:space="0" w:color="auto"/>
      </w:divBdr>
    </w:div>
    <w:div w:id="1210723247">
      <w:bodyDiv w:val="1"/>
      <w:marLeft w:val="0"/>
      <w:marRight w:val="0"/>
      <w:marTop w:val="0"/>
      <w:marBottom w:val="0"/>
      <w:divBdr>
        <w:top w:val="none" w:sz="0" w:space="0" w:color="auto"/>
        <w:left w:val="none" w:sz="0" w:space="0" w:color="auto"/>
        <w:bottom w:val="none" w:sz="0" w:space="0" w:color="auto"/>
        <w:right w:val="none" w:sz="0" w:space="0" w:color="auto"/>
      </w:divBdr>
    </w:div>
    <w:div w:id="1217275133">
      <w:bodyDiv w:val="1"/>
      <w:marLeft w:val="0"/>
      <w:marRight w:val="0"/>
      <w:marTop w:val="0"/>
      <w:marBottom w:val="0"/>
      <w:divBdr>
        <w:top w:val="none" w:sz="0" w:space="0" w:color="auto"/>
        <w:left w:val="none" w:sz="0" w:space="0" w:color="auto"/>
        <w:bottom w:val="none" w:sz="0" w:space="0" w:color="auto"/>
        <w:right w:val="none" w:sz="0" w:space="0" w:color="auto"/>
      </w:divBdr>
    </w:div>
    <w:div w:id="1224755773">
      <w:bodyDiv w:val="1"/>
      <w:marLeft w:val="0"/>
      <w:marRight w:val="0"/>
      <w:marTop w:val="0"/>
      <w:marBottom w:val="0"/>
      <w:divBdr>
        <w:top w:val="none" w:sz="0" w:space="0" w:color="auto"/>
        <w:left w:val="none" w:sz="0" w:space="0" w:color="auto"/>
        <w:bottom w:val="none" w:sz="0" w:space="0" w:color="auto"/>
        <w:right w:val="none" w:sz="0" w:space="0" w:color="auto"/>
      </w:divBdr>
    </w:div>
    <w:div w:id="1229534330">
      <w:bodyDiv w:val="1"/>
      <w:marLeft w:val="0"/>
      <w:marRight w:val="0"/>
      <w:marTop w:val="0"/>
      <w:marBottom w:val="0"/>
      <w:divBdr>
        <w:top w:val="none" w:sz="0" w:space="0" w:color="auto"/>
        <w:left w:val="none" w:sz="0" w:space="0" w:color="auto"/>
        <w:bottom w:val="none" w:sz="0" w:space="0" w:color="auto"/>
        <w:right w:val="none" w:sz="0" w:space="0" w:color="auto"/>
      </w:divBdr>
    </w:div>
    <w:div w:id="1232690835">
      <w:bodyDiv w:val="1"/>
      <w:marLeft w:val="0"/>
      <w:marRight w:val="0"/>
      <w:marTop w:val="0"/>
      <w:marBottom w:val="0"/>
      <w:divBdr>
        <w:top w:val="none" w:sz="0" w:space="0" w:color="auto"/>
        <w:left w:val="none" w:sz="0" w:space="0" w:color="auto"/>
        <w:bottom w:val="none" w:sz="0" w:space="0" w:color="auto"/>
        <w:right w:val="none" w:sz="0" w:space="0" w:color="auto"/>
      </w:divBdr>
      <w:divsChild>
        <w:div w:id="1305549160">
          <w:marLeft w:val="0"/>
          <w:marRight w:val="0"/>
          <w:marTop w:val="0"/>
          <w:marBottom w:val="0"/>
          <w:divBdr>
            <w:top w:val="none" w:sz="0" w:space="0" w:color="auto"/>
            <w:left w:val="none" w:sz="0" w:space="0" w:color="auto"/>
            <w:bottom w:val="none" w:sz="0" w:space="0" w:color="auto"/>
            <w:right w:val="none" w:sz="0" w:space="0" w:color="auto"/>
          </w:divBdr>
        </w:div>
      </w:divsChild>
    </w:div>
    <w:div w:id="1234508139">
      <w:bodyDiv w:val="1"/>
      <w:marLeft w:val="0"/>
      <w:marRight w:val="0"/>
      <w:marTop w:val="0"/>
      <w:marBottom w:val="0"/>
      <w:divBdr>
        <w:top w:val="none" w:sz="0" w:space="0" w:color="auto"/>
        <w:left w:val="none" w:sz="0" w:space="0" w:color="auto"/>
        <w:bottom w:val="none" w:sz="0" w:space="0" w:color="auto"/>
        <w:right w:val="none" w:sz="0" w:space="0" w:color="auto"/>
      </w:divBdr>
    </w:div>
    <w:div w:id="1251309023">
      <w:bodyDiv w:val="1"/>
      <w:marLeft w:val="0"/>
      <w:marRight w:val="0"/>
      <w:marTop w:val="0"/>
      <w:marBottom w:val="0"/>
      <w:divBdr>
        <w:top w:val="none" w:sz="0" w:space="0" w:color="auto"/>
        <w:left w:val="none" w:sz="0" w:space="0" w:color="auto"/>
        <w:bottom w:val="none" w:sz="0" w:space="0" w:color="auto"/>
        <w:right w:val="none" w:sz="0" w:space="0" w:color="auto"/>
      </w:divBdr>
    </w:div>
    <w:div w:id="1251430190">
      <w:bodyDiv w:val="1"/>
      <w:marLeft w:val="0"/>
      <w:marRight w:val="0"/>
      <w:marTop w:val="0"/>
      <w:marBottom w:val="0"/>
      <w:divBdr>
        <w:top w:val="none" w:sz="0" w:space="0" w:color="auto"/>
        <w:left w:val="none" w:sz="0" w:space="0" w:color="auto"/>
        <w:bottom w:val="none" w:sz="0" w:space="0" w:color="auto"/>
        <w:right w:val="none" w:sz="0" w:space="0" w:color="auto"/>
      </w:divBdr>
    </w:div>
    <w:div w:id="1307778462">
      <w:bodyDiv w:val="1"/>
      <w:marLeft w:val="0"/>
      <w:marRight w:val="0"/>
      <w:marTop w:val="0"/>
      <w:marBottom w:val="0"/>
      <w:divBdr>
        <w:top w:val="none" w:sz="0" w:space="0" w:color="auto"/>
        <w:left w:val="none" w:sz="0" w:space="0" w:color="auto"/>
        <w:bottom w:val="none" w:sz="0" w:space="0" w:color="auto"/>
        <w:right w:val="none" w:sz="0" w:space="0" w:color="auto"/>
      </w:divBdr>
    </w:div>
    <w:div w:id="1310137156">
      <w:bodyDiv w:val="1"/>
      <w:marLeft w:val="0"/>
      <w:marRight w:val="0"/>
      <w:marTop w:val="0"/>
      <w:marBottom w:val="0"/>
      <w:divBdr>
        <w:top w:val="none" w:sz="0" w:space="0" w:color="auto"/>
        <w:left w:val="none" w:sz="0" w:space="0" w:color="auto"/>
        <w:bottom w:val="none" w:sz="0" w:space="0" w:color="auto"/>
        <w:right w:val="none" w:sz="0" w:space="0" w:color="auto"/>
      </w:divBdr>
    </w:div>
    <w:div w:id="1324360969">
      <w:bodyDiv w:val="1"/>
      <w:marLeft w:val="0"/>
      <w:marRight w:val="0"/>
      <w:marTop w:val="0"/>
      <w:marBottom w:val="0"/>
      <w:divBdr>
        <w:top w:val="none" w:sz="0" w:space="0" w:color="auto"/>
        <w:left w:val="none" w:sz="0" w:space="0" w:color="auto"/>
        <w:bottom w:val="none" w:sz="0" w:space="0" w:color="auto"/>
        <w:right w:val="none" w:sz="0" w:space="0" w:color="auto"/>
      </w:divBdr>
    </w:div>
    <w:div w:id="1325861602">
      <w:bodyDiv w:val="1"/>
      <w:marLeft w:val="0"/>
      <w:marRight w:val="0"/>
      <w:marTop w:val="0"/>
      <w:marBottom w:val="0"/>
      <w:divBdr>
        <w:top w:val="none" w:sz="0" w:space="0" w:color="auto"/>
        <w:left w:val="none" w:sz="0" w:space="0" w:color="auto"/>
        <w:bottom w:val="none" w:sz="0" w:space="0" w:color="auto"/>
        <w:right w:val="none" w:sz="0" w:space="0" w:color="auto"/>
      </w:divBdr>
    </w:div>
    <w:div w:id="1334450809">
      <w:bodyDiv w:val="1"/>
      <w:marLeft w:val="0"/>
      <w:marRight w:val="0"/>
      <w:marTop w:val="0"/>
      <w:marBottom w:val="0"/>
      <w:divBdr>
        <w:top w:val="none" w:sz="0" w:space="0" w:color="auto"/>
        <w:left w:val="none" w:sz="0" w:space="0" w:color="auto"/>
        <w:bottom w:val="none" w:sz="0" w:space="0" w:color="auto"/>
        <w:right w:val="none" w:sz="0" w:space="0" w:color="auto"/>
      </w:divBdr>
    </w:div>
    <w:div w:id="1338457072">
      <w:bodyDiv w:val="1"/>
      <w:marLeft w:val="0"/>
      <w:marRight w:val="0"/>
      <w:marTop w:val="0"/>
      <w:marBottom w:val="0"/>
      <w:divBdr>
        <w:top w:val="none" w:sz="0" w:space="0" w:color="auto"/>
        <w:left w:val="none" w:sz="0" w:space="0" w:color="auto"/>
        <w:bottom w:val="none" w:sz="0" w:space="0" w:color="auto"/>
        <w:right w:val="none" w:sz="0" w:space="0" w:color="auto"/>
      </w:divBdr>
    </w:div>
    <w:div w:id="1351369819">
      <w:bodyDiv w:val="1"/>
      <w:marLeft w:val="0"/>
      <w:marRight w:val="0"/>
      <w:marTop w:val="0"/>
      <w:marBottom w:val="0"/>
      <w:divBdr>
        <w:top w:val="none" w:sz="0" w:space="0" w:color="auto"/>
        <w:left w:val="none" w:sz="0" w:space="0" w:color="auto"/>
        <w:bottom w:val="none" w:sz="0" w:space="0" w:color="auto"/>
        <w:right w:val="none" w:sz="0" w:space="0" w:color="auto"/>
      </w:divBdr>
    </w:div>
    <w:div w:id="1354530130">
      <w:bodyDiv w:val="1"/>
      <w:marLeft w:val="0"/>
      <w:marRight w:val="0"/>
      <w:marTop w:val="0"/>
      <w:marBottom w:val="0"/>
      <w:divBdr>
        <w:top w:val="none" w:sz="0" w:space="0" w:color="auto"/>
        <w:left w:val="none" w:sz="0" w:space="0" w:color="auto"/>
        <w:bottom w:val="none" w:sz="0" w:space="0" w:color="auto"/>
        <w:right w:val="none" w:sz="0" w:space="0" w:color="auto"/>
      </w:divBdr>
    </w:div>
    <w:div w:id="1356275958">
      <w:bodyDiv w:val="1"/>
      <w:marLeft w:val="0"/>
      <w:marRight w:val="0"/>
      <w:marTop w:val="0"/>
      <w:marBottom w:val="0"/>
      <w:divBdr>
        <w:top w:val="none" w:sz="0" w:space="0" w:color="auto"/>
        <w:left w:val="none" w:sz="0" w:space="0" w:color="auto"/>
        <w:bottom w:val="none" w:sz="0" w:space="0" w:color="auto"/>
        <w:right w:val="none" w:sz="0" w:space="0" w:color="auto"/>
      </w:divBdr>
    </w:div>
    <w:div w:id="1359544842">
      <w:bodyDiv w:val="1"/>
      <w:marLeft w:val="0"/>
      <w:marRight w:val="0"/>
      <w:marTop w:val="0"/>
      <w:marBottom w:val="0"/>
      <w:divBdr>
        <w:top w:val="none" w:sz="0" w:space="0" w:color="auto"/>
        <w:left w:val="none" w:sz="0" w:space="0" w:color="auto"/>
        <w:bottom w:val="none" w:sz="0" w:space="0" w:color="auto"/>
        <w:right w:val="none" w:sz="0" w:space="0" w:color="auto"/>
      </w:divBdr>
    </w:div>
    <w:div w:id="1372802709">
      <w:bodyDiv w:val="1"/>
      <w:marLeft w:val="0"/>
      <w:marRight w:val="0"/>
      <w:marTop w:val="0"/>
      <w:marBottom w:val="0"/>
      <w:divBdr>
        <w:top w:val="none" w:sz="0" w:space="0" w:color="auto"/>
        <w:left w:val="none" w:sz="0" w:space="0" w:color="auto"/>
        <w:bottom w:val="none" w:sz="0" w:space="0" w:color="auto"/>
        <w:right w:val="none" w:sz="0" w:space="0" w:color="auto"/>
      </w:divBdr>
    </w:div>
    <w:div w:id="1378318189">
      <w:bodyDiv w:val="1"/>
      <w:marLeft w:val="0"/>
      <w:marRight w:val="0"/>
      <w:marTop w:val="0"/>
      <w:marBottom w:val="0"/>
      <w:divBdr>
        <w:top w:val="none" w:sz="0" w:space="0" w:color="auto"/>
        <w:left w:val="none" w:sz="0" w:space="0" w:color="auto"/>
        <w:bottom w:val="none" w:sz="0" w:space="0" w:color="auto"/>
        <w:right w:val="none" w:sz="0" w:space="0" w:color="auto"/>
      </w:divBdr>
    </w:div>
    <w:div w:id="1382444188">
      <w:bodyDiv w:val="1"/>
      <w:marLeft w:val="0"/>
      <w:marRight w:val="0"/>
      <w:marTop w:val="0"/>
      <w:marBottom w:val="0"/>
      <w:divBdr>
        <w:top w:val="none" w:sz="0" w:space="0" w:color="auto"/>
        <w:left w:val="none" w:sz="0" w:space="0" w:color="auto"/>
        <w:bottom w:val="none" w:sz="0" w:space="0" w:color="auto"/>
        <w:right w:val="none" w:sz="0" w:space="0" w:color="auto"/>
      </w:divBdr>
    </w:div>
    <w:div w:id="1398090840">
      <w:bodyDiv w:val="1"/>
      <w:marLeft w:val="0"/>
      <w:marRight w:val="0"/>
      <w:marTop w:val="0"/>
      <w:marBottom w:val="0"/>
      <w:divBdr>
        <w:top w:val="none" w:sz="0" w:space="0" w:color="auto"/>
        <w:left w:val="none" w:sz="0" w:space="0" w:color="auto"/>
        <w:bottom w:val="none" w:sz="0" w:space="0" w:color="auto"/>
        <w:right w:val="none" w:sz="0" w:space="0" w:color="auto"/>
      </w:divBdr>
    </w:div>
    <w:div w:id="1421020967">
      <w:bodyDiv w:val="1"/>
      <w:marLeft w:val="0"/>
      <w:marRight w:val="0"/>
      <w:marTop w:val="0"/>
      <w:marBottom w:val="0"/>
      <w:divBdr>
        <w:top w:val="none" w:sz="0" w:space="0" w:color="auto"/>
        <w:left w:val="none" w:sz="0" w:space="0" w:color="auto"/>
        <w:bottom w:val="none" w:sz="0" w:space="0" w:color="auto"/>
        <w:right w:val="none" w:sz="0" w:space="0" w:color="auto"/>
      </w:divBdr>
    </w:div>
    <w:div w:id="1429276553">
      <w:bodyDiv w:val="1"/>
      <w:marLeft w:val="0"/>
      <w:marRight w:val="0"/>
      <w:marTop w:val="0"/>
      <w:marBottom w:val="0"/>
      <w:divBdr>
        <w:top w:val="none" w:sz="0" w:space="0" w:color="auto"/>
        <w:left w:val="none" w:sz="0" w:space="0" w:color="auto"/>
        <w:bottom w:val="none" w:sz="0" w:space="0" w:color="auto"/>
        <w:right w:val="none" w:sz="0" w:space="0" w:color="auto"/>
      </w:divBdr>
    </w:div>
    <w:div w:id="1440563751">
      <w:bodyDiv w:val="1"/>
      <w:marLeft w:val="0"/>
      <w:marRight w:val="0"/>
      <w:marTop w:val="0"/>
      <w:marBottom w:val="0"/>
      <w:divBdr>
        <w:top w:val="none" w:sz="0" w:space="0" w:color="auto"/>
        <w:left w:val="none" w:sz="0" w:space="0" w:color="auto"/>
        <w:bottom w:val="none" w:sz="0" w:space="0" w:color="auto"/>
        <w:right w:val="none" w:sz="0" w:space="0" w:color="auto"/>
      </w:divBdr>
    </w:div>
    <w:div w:id="1450004285">
      <w:bodyDiv w:val="1"/>
      <w:marLeft w:val="0"/>
      <w:marRight w:val="0"/>
      <w:marTop w:val="0"/>
      <w:marBottom w:val="0"/>
      <w:divBdr>
        <w:top w:val="none" w:sz="0" w:space="0" w:color="auto"/>
        <w:left w:val="none" w:sz="0" w:space="0" w:color="auto"/>
        <w:bottom w:val="none" w:sz="0" w:space="0" w:color="auto"/>
        <w:right w:val="none" w:sz="0" w:space="0" w:color="auto"/>
      </w:divBdr>
    </w:div>
    <w:div w:id="1465927899">
      <w:bodyDiv w:val="1"/>
      <w:marLeft w:val="0"/>
      <w:marRight w:val="0"/>
      <w:marTop w:val="0"/>
      <w:marBottom w:val="0"/>
      <w:divBdr>
        <w:top w:val="none" w:sz="0" w:space="0" w:color="auto"/>
        <w:left w:val="none" w:sz="0" w:space="0" w:color="auto"/>
        <w:bottom w:val="none" w:sz="0" w:space="0" w:color="auto"/>
        <w:right w:val="none" w:sz="0" w:space="0" w:color="auto"/>
      </w:divBdr>
    </w:div>
    <w:div w:id="1468468914">
      <w:bodyDiv w:val="1"/>
      <w:marLeft w:val="0"/>
      <w:marRight w:val="0"/>
      <w:marTop w:val="0"/>
      <w:marBottom w:val="0"/>
      <w:divBdr>
        <w:top w:val="none" w:sz="0" w:space="0" w:color="auto"/>
        <w:left w:val="none" w:sz="0" w:space="0" w:color="auto"/>
        <w:bottom w:val="none" w:sz="0" w:space="0" w:color="auto"/>
        <w:right w:val="none" w:sz="0" w:space="0" w:color="auto"/>
      </w:divBdr>
    </w:div>
    <w:div w:id="1472867934">
      <w:bodyDiv w:val="1"/>
      <w:marLeft w:val="0"/>
      <w:marRight w:val="0"/>
      <w:marTop w:val="0"/>
      <w:marBottom w:val="0"/>
      <w:divBdr>
        <w:top w:val="none" w:sz="0" w:space="0" w:color="auto"/>
        <w:left w:val="none" w:sz="0" w:space="0" w:color="auto"/>
        <w:bottom w:val="none" w:sz="0" w:space="0" w:color="auto"/>
        <w:right w:val="none" w:sz="0" w:space="0" w:color="auto"/>
      </w:divBdr>
    </w:div>
    <w:div w:id="1479419099">
      <w:bodyDiv w:val="1"/>
      <w:marLeft w:val="0"/>
      <w:marRight w:val="0"/>
      <w:marTop w:val="0"/>
      <w:marBottom w:val="0"/>
      <w:divBdr>
        <w:top w:val="none" w:sz="0" w:space="0" w:color="auto"/>
        <w:left w:val="none" w:sz="0" w:space="0" w:color="auto"/>
        <w:bottom w:val="none" w:sz="0" w:space="0" w:color="auto"/>
        <w:right w:val="none" w:sz="0" w:space="0" w:color="auto"/>
      </w:divBdr>
    </w:div>
    <w:div w:id="1498308616">
      <w:bodyDiv w:val="1"/>
      <w:marLeft w:val="0"/>
      <w:marRight w:val="0"/>
      <w:marTop w:val="0"/>
      <w:marBottom w:val="0"/>
      <w:divBdr>
        <w:top w:val="none" w:sz="0" w:space="0" w:color="auto"/>
        <w:left w:val="none" w:sz="0" w:space="0" w:color="auto"/>
        <w:bottom w:val="none" w:sz="0" w:space="0" w:color="auto"/>
        <w:right w:val="none" w:sz="0" w:space="0" w:color="auto"/>
      </w:divBdr>
    </w:div>
    <w:div w:id="1501189006">
      <w:bodyDiv w:val="1"/>
      <w:marLeft w:val="0"/>
      <w:marRight w:val="0"/>
      <w:marTop w:val="0"/>
      <w:marBottom w:val="0"/>
      <w:divBdr>
        <w:top w:val="none" w:sz="0" w:space="0" w:color="auto"/>
        <w:left w:val="none" w:sz="0" w:space="0" w:color="auto"/>
        <w:bottom w:val="none" w:sz="0" w:space="0" w:color="auto"/>
        <w:right w:val="none" w:sz="0" w:space="0" w:color="auto"/>
      </w:divBdr>
    </w:div>
    <w:div w:id="1512719539">
      <w:bodyDiv w:val="1"/>
      <w:marLeft w:val="0"/>
      <w:marRight w:val="0"/>
      <w:marTop w:val="0"/>
      <w:marBottom w:val="0"/>
      <w:divBdr>
        <w:top w:val="none" w:sz="0" w:space="0" w:color="auto"/>
        <w:left w:val="none" w:sz="0" w:space="0" w:color="auto"/>
        <w:bottom w:val="none" w:sz="0" w:space="0" w:color="auto"/>
        <w:right w:val="none" w:sz="0" w:space="0" w:color="auto"/>
      </w:divBdr>
    </w:div>
    <w:div w:id="1512793189">
      <w:bodyDiv w:val="1"/>
      <w:marLeft w:val="0"/>
      <w:marRight w:val="0"/>
      <w:marTop w:val="0"/>
      <w:marBottom w:val="0"/>
      <w:divBdr>
        <w:top w:val="none" w:sz="0" w:space="0" w:color="auto"/>
        <w:left w:val="none" w:sz="0" w:space="0" w:color="auto"/>
        <w:bottom w:val="none" w:sz="0" w:space="0" w:color="auto"/>
        <w:right w:val="none" w:sz="0" w:space="0" w:color="auto"/>
      </w:divBdr>
    </w:div>
    <w:div w:id="1526598313">
      <w:bodyDiv w:val="1"/>
      <w:marLeft w:val="0"/>
      <w:marRight w:val="0"/>
      <w:marTop w:val="0"/>
      <w:marBottom w:val="0"/>
      <w:divBdr>
        <w:top w:val="none" w:sz="0" w:space="0" w:color="auto"/>
        <w:left w:val="none" w:sz="0" w:space="0" w:color="auto"/>
        <w:bottom w:val="none" w:sz="0" w:space="0" w:color="auto"/>
        <w:right w:val="none" w:sz="0" w:space="0" w:color="auto"/>
      </w:divBdr>
    </w:div>
    <w:div w:id="1526627306">
      <w:bodyDiv w:val="1"/>
      <w:marLeft w:val="0"/>
      <w:marRight w:val="0"/>
      <w:marTop w:val="0"/>
      <w:marBottom w:val="0"/>
      <w:divBdr>
        <w:top w:val="none" w:sz="0" w:space="0" w:color="auto"/>
        <w:left w:val="none" w:sz="0" w:space="0" w:color="auto"/>
        <w:bottom w:val="none" w:sz="0" w:space="0" w:color="auto"/>
        <w:right w:val="none" w:sz="0" w:space="0" w:color="auto"/>
      </w:divBdr>
    </w:div>
    <w:div w:id="1527598910">
      <w:bodyDiv w:val="1"/>
      <w:marLeft w:val="0"/>
      <w:marRight w:val="0"/>
      <w:marTop w:val="0"/>
      <w:marBottom w:val="0"/>
      <w:divBdr>
        <w:top w:val="none" w:sz="0" w:space="0" w:color="auto"/>
        <w:left w:val="none" w:sz="0" w:space="0" w:color="auto"/>
        <w:bottom w:val="none" w:sz="0" w:space="0" w:color="auto"/>
        <w:right w:val="none" w:sz="0" w:space="0" w:color="auto"/>
      </w:divBdr>
    </w:div>
    <w:div w:id="1534265372">
      <w:bodyDiv w:val="1"/>
      <w:marLeft w:val="0"/>
      <w:marRight w:val="0"/>
      <w:marTop w:val="0"/>
      <w:marBottom w:val="0"/>
      <w:divBdr>
        <w:top w:val="none" w:sz="0" w:space="0" w:color="auto"/>
        <w:left w:val="none" w:sz="0" w:space="0" w:color="auto"/>
        <w:bottom w:val="none" w:sz="0" w:space="0" w:color="auto"/>
        <w:right w:val="none" w:sz="0" w:space="0" w:color="auto"/>
      </w:divBdr>
    </w:div>
    <w:div w:id="1550653501">
      <w:bodyDiv w:val="1"/>
      <w:marLeft w:val="0"/>
      <w:marRight w:val="0"/>
      <w:marTop w:val="0"/>
      <w:marBottom w:val="0"/>
      <w:divBdr>
        <w:top w:val="none" w:sz="0" w:space="0" w:color="auto"/>
        <w:left w:val="none" w:sz="0" w:space="0" w:color="auto"/>
        <w:bottom w:val="none" w:sz="0" w:space="0" w:color="auto"/>
        <w:right w:val="none" w:sz="0" w:space="0" w:color="auto"/>
      </w:divBdr>
    </w:div>
    <w:div w:id="1553930597">
      <w:bodyDiv w:val="1"/>
      <w:marLeft w:val="0"/>
      <w:marRight w:val="0"/>
      <w:marTop w:val="0"/>
      <w:marBottom w:val="0"/>
      <w:divBdr>
        <w:top w:val="none" w:sz="0" w:space="0" w:color="auto"/>
        <w:left w:val="none" w:sz="0" w:space="0" w:color="auto"/>
        <w:bottom w:val="none" w:sz="0" w:space="0" w:color="auto"/>
        <w:right w:val="none" w:sz="0" w:space="0" w:color="auto"/>
      </w:divBdr>
    </w:div>
    <w:div w:id="1557425237">
      <w:bodyDiv w:val="1"/>
      <w:marLeft w:val="0"/>
      <w:marRight w:val="0"/>
      <w:marTop w:val="0"/>
      <w:marBottom w:val="0"/>
      <w:divBdr>
        <w:top w:val="none" w:sz="0" w:space="0" w:color="auto"/>
        <w:left w:val="none" w:sz="0" w:space="0" w:color="auto"/>
        <w:bottom w:val="none" w:sz="0" w:space="0" w:color="auto"/>
        <w:right w:val="none" w:sz="0" w:space="0" w:color="auto"/>
      </w:divBdr>
    </w:div>
    <w:div w:id="1566061589">
      <w:bodyDiv w:val="1"/>
      <w:marLeft w:val="0"/>
      <w:marRight w:val="0"/>
      <w:marTop w:val="0"/>
      <w:marBottom w:val="0"/>
      <w:divBdr>
        <w:top w:val="none" w:sz="0" w:space="0" w:color="auto"/>
        <w:left w:val="none" w:sz="0" w:space="0" w:color="auto"/>
        <w:bottom w:val="none" w:sz="0" w:space="0" w:color="auto"/>
        <w:right w:val="none" w:sz="0" w:space="0" w:color="auto"/>
      </w:divBdr>
    </w:div>
    <w:div w:id="1580479516">
      <w:bodyDiv w:val="1"/>
      <w:marLeft w:val="0"/>
      <w:marRight w:val="0"/>
      <w:marTop w:val="0"/>
      <w:marBottom w:val="0"/>
      <w:divBdr>
        <w:top w:val="none" w:sz="0" w:space="0" w:color="auto"/>
        <w:left w:val="none" w:sz="0" w:space="0" w:color="auto"/>
        <w:bottom w:val="none" w:sz="0" w:space="0" w:color="auto"/>
        <w:right w:val="none" w:sz="0" w:space="0" w:color="auto"/>
      </w:divBdr>
    </w:div>
    <w:div w:id="1587154254">
      <w:bodyDiv w:val="1"/>
      <w:marLeft w:val="0"/>
      <w:marRight w:val="0"/>
      <w:marTop w:val="0"/>
      <w:marBottom w:val="0"/>
      <w:divBdr>
        <w:top w:val="none" w:sz="0" w:space="0" w:color="auto"/>
        <w:left w:val="none" w:sz="0" w:space="0" w:color="auto"/>
        <w:bottom w:val="none" w:sz="0" w:space="0" w:color="auto"/>
        <w:right w:val="none" w:sz="0" w:space="0" w:color="auto"/>
      </w:divBdr>
    </w:div>
    <w:div w:id="1594166705">
      <w:bodyDiv w:val="1"/>
      <w:marLeft w:val="0"/>
      <w:marRight w:val="0"/>
      <w:marTop w:val="0"/>
      <w:marBottom w:val="0"/>
      <w:divBdr>
        <w:top w:val="none" w:sz="0" w:space="0" w:color="auto"/>
        <w:left w:val="none" w:sz="0" w:space="0" w:color="auto"/>
        <w:bottom w:val="none" w:sz="0" w:space="0" w:color="auto"/>
        <w:right w:val="none" w:sz="0" w:space="0" w:color="auto"/>
      </w:divBdr>
    </w:div>
    <w:div w:id="1623153130">
      <w:bodyDiv w:val="1"/>
      <w:marLeft w:val="0"/>
      <w:marRight w:val="0"/>
      <w:marTop w:val="0"/>
      <w:marBottom w:val="0"/>
      <w:divBdr>
        <w:top w:val="none" w:sz="0" w:space="0" w:color="auto"/>
        <w:left w:val="none" w:sz="0" w:space="0" w:color="auto"/>
        <w:bottom w:val="none" w:sz="0" w:space="0" w:color="auto"/>
        <w:right w:val="none" w:sz="0" w:space="0" w:color="auto"/>
      </w:divBdr>
    </w:div>
    <w:div w:id="1623344938">
      <w:bodyDiv w:val="1"/>
      <w:marLeft w:val="0"/>
      <w:marRight w:val="0"/>
      <w:marTop w:val="0"/>
      <w:marBottom w:val="0"/>
      <w:divBdr>
        <w:top w:val="none" w:sz="0" w:space="0" w:color="auto"/>
        <w:left w:val="none" w:sz="0" w:space="0" w:color="auto"/>
        <w:bottom w:val="none" w:sz="0" w:space="0" w:color="auto"/>
        <w:right w:val="none" w:sz="0" w:space="0" w:color="auto"/>
      </w:divBdr>
    </w:div>
    <w:div w:id="1626043420">
      <w:bodyDiv w:val="1"/>
      <w:marLeft w:val="0"/>
      <w:marRight w:val="0"/>
      <w:marTop w:val="0"/>
      <w:marBottom w:val="0"/>
      <w:divBdr>
        <w:top w:val="none" w:sz="0" w:space="0" w:color="auto"/>
        <w:left w:val="none" w:sz="0" w:space="0" w:color="auto"/>
        <w:bottom w:val="none" w:sz="0" w:space="0" w:color="auto"/>
        <w:right w:val="none" w:sz="0" w:space="0" w:color="auto"/>
      </w:divBdr>
    </w:div>
    <w:div w:id="1634797000">
      <w:bodyDiv w:val="1"/>
      <w:marLeft w:val="0"/>
      <w:marRight w:val="0"/>
      <w:marTop w:val="0"/>
      <w:marBottom w:val="0"/>
      <w:divBdr>
        <w:top w:val="none" w:sz="0" w:space="0" w:color="auto"/>
        <w:left w:val="none" w:sz="0" w:space="0" w:color="auto"/>
        <w:bottom w:val="none" w:sz="0" w:space="0" w:color="auto"/>
        <w:right w:val="none" w:sz="0" w:space="0" w:color="auto"/>
      </w:divBdr>
    </w:div>
    <w:div w:id="1637446282">
      <w:bodyDiv w:val="1"/>
      <w:marLeft w:val="0"/>
      <w:marRight w:val="0"/>
      <w:marTop w:val="0"/>
      <w:marBottom w:val="0"/>
      <w:divBdr>
        <w:top w:val="none" w:sz="0" w:space="0" w:color="auto"/>
        <w:left w:val="none" w:sz="0" w:space="0" w:color="auto"/>
        <w:bottom w:val="none" w:sz="0" w:space="0" w:color="auto"/>
        <w:right w:val="none" w:sz="0" w:space="0" w:color="auto"/>
      </w:divBdr>
    </w:div>
    <w:div w:id="1643149754">
      <w:bodyDiv w:val="1"/>
      <w:marLeft w:val="0"/>
      <w:marRight w:val="0"/>
      <w:marTop w:val="0"/>
      <w:marBottom w:val="0"/>
      <w:divBdr>
        <w:top w:val="none" w:sz="0" w:space="0" w:color="auto"/>
        <w:left w:val="none" w:sz="0" w:space="0" w:color="auto"/>
        <w:bottom w:val="none" w:sz="0" w:space="0" w:color="auto"/>
        <w:right w:val="none" w:sz="0" w:space="0" w:color="auto"/>
      </w:divBdr>
    </w:div>
    <w:div w:id="1645625601">
      <w:bodyDiv w:val="1"/>
      <w:marLeft w:val="0"/>
      <w:marRight w:val="0"/>
      <w:marTop w:val="0"/>
      <w:marBottom w:val="0"/>
      <w:divBdr>
        <w:top w:val="none" w:sz="0" w:space="0" w:color="auto"/>
        <w:left w:val="none" w:sz="0" w:space="0" w:color="auto"/>
        <w:bottom w:val="none" w:sz="0" w:space="0" w:color="auto"/>
        <w:right w:val="none" w:sz="0" w:space="0" w:color="auto"/>
      </w:divBdr>
    </w:div>
    <w:div w:id="1660184080">
      <w:bodyDiv w:val="1"/>
      <w:marLeft w:val="0"/>
      <w:marRight w:val="0"/>
      <w:marTop w:val="0"/>
      <w:marBottom w:val="0"/>
      <w:divBdr>
        <w:top w:val="none" w:sz="0" w:space="0" w:color="auto"/>
        <w:left w:val="none" w:sz="0" w:space="0" w:color="auto"/>
        <w:bottom w:val="none" w:sz="0" w:space="0" w:color="auto"/>
        <w:right w:val="none" w:sz="0" w:space="0" w:color="auto"/>
      </w:divBdr>
    </w:div>
    <w:div w:id="1665359584">
      <w:bodyDiv w:val="1"/>
      <w:marLeft w:val="0"/>
      <w:marRight w:val="0"/>
      <w:marTop w:val="0"/>
      <w:marBottom w:val="0"/>
      <w:divBdr>
        <w:top w:val="none" w:sz="0" w:space="0" w:color="auto"/>
        <w:left w:val="none" w:sz="0" w:space="0" w:color="auto"/>
        <w:bottom w:val="none" w:sz="0" w:space="0" w:color="auto"/>
        <w:right w:val="none" w:sz="0" w:space="0" w:color="auto"/>
      </w:divBdr>
    </w:div>
    <w:div w:id="1703163067">
      <w:bodyDiv w:val="1"/>
      <w:marLeft w:val="0"/>
      <w:marRight w:val="0"/>
      <w:marTop w:val="0"/>
      <w:marBottom w:val="0"/>
      <w:divBdr>
        <w:top w:val="none" w:sz="0" w:space="0" w:color="auto"/>
        <w:left w:val="none" w:sz="0" w:space="0" w:color="auto"/>
        <w:bottom w:val="none" w:sz="0" w:space="0" w:color="auto"/>
        <w:right w:val="none" w:sz="0" w:space="0" w:color="auto"/>
      </w:divBdr>
    </w:div>
    <w:div w:id="1704593580">
      <w:bodyDiv w:val="1"/>
      <w:marLeft w:val="0"/>
      <w:marRight w:val="0"/>
      <w:marTop w:val="0"/>
      <w:marBottom w:val="0"/>
      <w:divBdr>
        <w:top w:val="none" w:sz="0" w:space="0" w:color="auto"/>
        <w:left w:val="none" w:sz="0" w:space="0" w:color="auto"/>
        <w:bottom w:val="none" w:sz="0" w:space="0" w:color="auto"/>
        <w:right w:val="none" w:sz="0" w:space="0" w:color="auto"/>
      </w:divBdr>
    </w:div>
    <w:div w:id="1704790422">
      <w:bodyDiv w:val="1"/>
      <w:marLeft w:val="0"/>
      <w:marRight w:val="0"/>
      <w:marTop w:val="0"/>
      <w:marBottom w:val="0"/>
      <w:divBdr>
        <w:top w:val="none" w:sz="0" w:space="0" w:color="auto"/>
        <w:left w:val="none" w:sz="0" w:space="0" w:color="auto"/>
        <w:bottom w:val="none" w:sz="0" w:space="0" w:color="auto"/>
        <w:right w:val="none" w:sz="0" w:space="0" w:color="auto"/>
      </w:divBdr>
    </w:div>
    <w:div w:id="1705592439">
      <w:bodyDiv w:val="1"/>
      <w:marLeft w:val="0"/>
      <w:marRight w:val="0"/>
      <w:marTop w:val="0"/>
      <w:marBottom w:val="0"/>
      <w:divBdr>
        <w:top w:val="none" w:sz="0" w:space="0" w:color="auto"/>
        <w:left w:val="none" w:sz="0" w:space="0" w:color="auto"/>
        <w:bottom w:val="none" w:sz="0" w:space="0" w:color="auto"/>
        <w:right w:val="none" w:sz="0" w:space="0" w:color="auto"/>
      </w:divBdr>
    </w:div>
    <w:div w:id="1711416165">
      <w:bodyDiv w:val="1"/>
      <w:marLeft w:val="0"/>
      <w:marRight w:val="0"/>
      <w:marTop w:val="0"/>
      <w:marBottom w:val="0"/>
      <w:divBdr>
        <w:top w:val="none" w:sz="0" w:space="0" w:color="auto"/>
        <w:left w:val="none" w:sz="0" w:space="0" w:color="auto"/>
        <w:bottom w:val="none" w:sz="0" w:space="0" w:color="auto"/>
        <w:right w:val="none" w:sz="0" w:space="0" w:color="auto"/>
      </w:divBdr>
    </w:div>
    <w:div w:id="1728334995">
      <w:bodyDiv w:val="1"/>
      <w:marLeft w:val="0"/>
      <w:marRight w:val="0"/>
      <w:marTop w:val="0"/>
      <w:marBottom w:val="0"/>
      <w:divBdr>
        <w:top w:val="none" w:sz="0" w:space="0" w:color="auto"/>
        <w:left w:val="none" w:sz="0" w:space="0" w:color="auto"/>
        <w:bottom w:val="none" w:sz="0" w:space="0" w:color="auto"/>
        <w:right w:val="none" w:sz="0" w:space="0" w:color="auto"/>
      </w:divBdr>
    </w:div>
    <w:div w:id="1754087184">
      <w:bodyDiv w:val="1"/>
      <w:marLeft w:val="0"/>
      <w:marRight w:val="0"/>
      <w:marTop w:val="0"/>
      <w:marBottom w:val="0"/>
      <w:divBdr>
        <w:top w:val="none" w:sz="0" w:space="0" w:color="auto"/>
        <w:left w:val="none" w:sz="0" w:space="0" w:color="auto"/>
        <w:bottom w:val="none" w:sz="0" w:space="0" w:color="auto"/>
        <w:right w:val="none" w:sz="0" w:space="0" w:color="auto"/>
      </w:divBdr>
    </w:div>
    <w:div w:id="1755202197">
      <w:bodyDiv w:val="1"/>
      <w:marLeft w:val="0"/>
      <w:marRight w:val="0"/>
      <w:marTop w:val="0"/>
      <w:marBottom w:val="0"/>
      <w:divBdr>
        <w:top w:val="none" w:sz="0" w:space="0" w:color="auto"/>
        <w:left w:val="none" w:sz="0" w:space="0" w:color="auto"/>
        <w:bottom w:val="none" w:sz="0" w:space="0" w:color="auto"/>
        <w:right w:val="none" w:sz="0" w:space="0" w:color="auto"/>
      </w:divBdr>
    </w:div>
    <w:div w:id="1786346488">
      <w:bodyDiv w:val="1"/>
      <w:marLeft w:val="0"/>
      <w:marRight w:val="0"/>
      <w:marTop w:val="0"/>
      <w:marBottom w:val="0"/>
      <w:divBdr>
        <w:top w:val="none" w:sz="0" w:space="0" w:color="auto"/>
        <w:left w:val="none" w:sz="0" w:space="0" w:color="auto"/>
        <w:bottom w:val="none" w:sz="0" w:space="0" w:color="auto"/>
        <w:right w:val="none" w:sz="0" w:space="0" w:color="auto"/>
      </w:divBdr>
    </w:div>
    <w:div w:id="1788960335">
      <w:bodyDiv w:val="1"/>
      <w:marLeft w:val="0"/>
      <w:marRight w:val="0"/>
      <w:marTop w:val="0"/>
      <w:marBottom w:val="0"/>
      <w:divBdr>
        <w:top w:val="none" w:sz="0" w:space="0" w:color="auto"/>
        <w:left w:val="none" w:sz="0" w:space="0" w:color="auto"/>
        <w:bottom w:val="none" w:sz="0" w:space="0" w:color="auto"/>
        <w:right w:val="none" w:sz="0" w:space="0" w:color="auto"/>
      </w:divBdr>
    </w:div>
    <w:div w:id="1807701209">
      <w:bodyDiv w:val="1"/>
      <w:marLeft w:val="0"/>
      <w:marRight w:val="0"/>
      <w:marTop w:val="0"/>
      <w:marBottom w:val="0"/>
      <w:divBdr>
        <w:top w:val="none" w:sz="0" w:space="0" w:color="auto"/>
        <w:left w:val="none" w:sz="0" w:space="0" w:color="auto"/>
        <w:bottom w:val="none" w:sz="0" w:space="0" w:color="auto"/>
        <w:right w:val="none" w:sz="0" w:space="0" w:color="auto"/>
      </w:divBdr>
    </w:div>
    <w:div w:id="1817918650">
      <w:bodyDiv w:val="1"/>
      <w:marLeft w:val="0"/>
      <w:marRight w:val="0"/>
      <w:marTop w:val="0"/>
      <w:marBottom w:val="0"/>
      <w:divBdr>
        <w:top w:val="none" w:sz="0" w:space="0" w:color="auto"/>
        <w:left w:val="none" w:sz="0" w:space="0" w:color="auto"/>
        <w:bottom w:val="none" w:sz="0" w:space="0" w:color="auto"/>
        <w:right w:val="none" w:sz="0" w:space="0" w:color="auto"/>
      </w:divBdr>
    </w:div>
    <w:div w:id="1828740758">
      <w:bodyDiv w:val="1"/>
      <w:marLeft w:val="0"/>
      <w:marRight w:val="0"/>
      <w:marTop w:val="0"/>
      <w:marBottom w:val="0"/>
      <w:divBdr>
        <w:top w:val="none" w:sz="0" w:space="0" w:color="auto"/>
        <w:left w:val="none" w:sz="0" w:space="0" w:color="auto"/>
        <w:bottom w:val="none" w:sz="0" w:space="0" w:color="auto"/>
        <w:right w:val="none" w:sz="0" w:space="0" w:color="auto"/>
      </w:divBdr>
    </w:div>
    <w:div w:id="1831285646">
      <w:bodyDiv w:val="1"/>
      <w:marLeft w:val="0"/>
      <w:marRight w:val="0"/>
      <w:marTop w:val="0"/>
      <w:marBottom w:val="0"/>
      <w:divBdr>
        <w:top w:val="none" w:sz="0" w:space="0" w:color="auto"/>
        <w:left w:val="none" w:sz="0" w:space="0" w:color="auto"/>
        <w:bottom w:val="none" w:sz="0" w:space="0" w:color="auto"/>
        <w:right w:val="none" w:sz="0" w:space="0" w:color="auto"/>
      </w:divBdr>
    </w:div>
    <w:div w:id="1835141734">
      <w:bodyDiv w:val="1"/>
      <w:marLeft w:val="0"/>
      <w:marRight w:val="0"/>
      <w:marTop w:val="0"/>
      <w:marBottom w:val="0"/>
      <w:divBdr>
        <w:top w:val="none" w:sz="0" w:space="0" w:color="auto"/>
        <w:left w:val="none" w:sz="0" w:space="0" w:color="auto"/>
        <w:bottom w:val="none" w:sz="0" w:space="0" w:color="auto"/>
        <w:right w:val="none" w:sz="0" w:space="0" w:color="auto"/>
      </w:divBdr>
    </w:div>
    <w:div w:id="1835148235">
      <w:bodyDiv w:val="1"/>
      <w:marLeft w:val="0"/>
      <w:marRight w:val="0"/>
      <w:marTop w:val="0"/>
      <w:marBottom w:val="0"/>
      <w:divBdr>
        <w:top w:val="none" w:sz="0" w:space="0" w:color="auto"/>
        <w:left w:val="none" w:sz="0" w:space="0" w:color="auto"/>
        <w:bottom w:val="none" w:sz="0" w:space="0" w:color="auto"/>
        <w:right w:val="none" w:sz="0" w:space="0" w:color="auto"/>
      </w:divBdr>
    </w:div>
    <w:div w:id="1840270608">
      <w:bodyDiv w:val="1"/>
      <w:marLeft w:val="0"/>
      <w:marRight w:val="0"/>
      <w:marTop w:val="0"/>
      <w:marBottom w:val="0"/>
      <w:divBdr>
        <w:top w:val="none" w:sz="0" w:space="0" w:color="auto"/>
        <w:left w:val="none" w:sz="0" w:space="0" w:color="auto"/>
        <w:bottom w:val="none" w:sz="0" w:space="0" w:color="auto"/>
        <w:right w:val="none" w:sz="0" w:space="0" w:color="auto"/>
      </w:divBdr>
      <w:divsChild>
        <w:div w:id="1758214327">
          <w:marLeft w:val="0"/>
          <w:marRight w:val="0"/>
          <w:marTop w:val="0"/>
          <w:marBottom w:val="0"/>
          <w:divBdr>
            <w:top w:val="none" w:sz="0" w:space="0" w:color="auto"/>
            <w:left w:val="none" w:sz="0" w:space="0" w:color="auto"/>
            <w:bottom w:val="none" w:sz="0" w:space="0" w:color="auto"/>
            <w:right w:val="none" w:sz="0" w:space="0" w:color="auto"/>
          </w:divBdr>
        </w:div>
      </w:divsChild>
    </w:div>
    <w:div w:id="1888486055">
      <w:bodyDiv w:val="1"/>
      <w:marLeft w:val="0"/>
      <w:marRight w:val="0"/>
      <w:marTop w:val="0"/>
      <w:marBottom w:val="0"/>
      <w:divBdr>
        <w:top w:val="none" w:sz="0" w:space="0" w:color="auto"/>
        <w:left w:val="none" w:sz="0" w:space="0" w:color="auto"/>
        <w:bottom w:val="none" w:sz="0" w:space="0" w:color="auto"/>
        <w:right w:val="none" w:sz="0" w:space="0" w:color="auto"/>
      </w:divBdr>
    </w:div>
    <w:div w:id="1893997189">
      <w:bodyDiv w:val="1"/>
      <w:marLeft w:val="0"/>
      <w:marRight w:val="0"/>
      <w:marTop w:val="0"/>
      <w:marBottom w:val="0"/>
      <w:divBdr>
        <w:top w:val="none" w:sz="0" w:space="0" w:color="auto"/>
        <w:left w:val="none" w:sz="0" w:space="0" w:color="auto"/>
        <w:bottom w:val="none" w:sz="0" w:space="0" w:color="auto"/>
        <w:right w:val="none" w:sz="0" w:space="0" w:color="auto"/>
      </w:divBdr>
    </w:div>
    <w:div w:id="1895660629">
      <w:bodyDiv w:val="1"/>
      <w:marLeft w:val="0"/>
      <w:marRight w:val="0"/>
      <w:marTop w:val="0"/>
      <w:marBottom w:val="0"/>
      <w:divBdr>
        <w:top w:val="none" w:sz="0" w:space="0" w:color="auto"/>
        <w:left w:val="none" w:sz="0" w:space="0" w:color="auto"/>
        <w:bottom w:val="none" w:sz="0" w:space="0" w:color="auto"/>
        <w:right w:val="none" w:sz="0" w:space="0" w:color="auto"/>
      </w:divBdr>
    </w:div>
    <w:div w:id="1898584774">
      <w:bodyDiv w:val="1"/>
      <w:marLeft w:val="0"/>
      <w:marRight w:val="0"/>
      <w:marTop w:val="0"/>
      <w:marBottom w:val="0"/>
      <w:divBdr>
        <w:top w:val="none" w:sz="0" w:space="0" w:color="auto"/>
        <w:left w:val="none" w:sz="0" w:space="0" w:color="auto"/>
        <w:bottom w:val="none" w:sz="0" w:space="0" w:color="auto"/>
        <w:right w:val="none" w:sz="0" w:space="0" w:color="auto"/>
      </w:divBdr>
    </w:div>
    <w:div w:id="1906255697">
      <w:bodyDiv w:val="1"/>
      <w:marLeft w:val="0"/>
      <w:marRight w:val="0"/>
      <w:marTop w:val="0"/>
      <w:marBottom w:val="0"/>
      <w:divBdr>
        <w:top w:val="none" w:sz="0" w:space="0" w:color="auto"/>
        <w:left w:val="none" w:sz="0" w:space="0" w:color="auto"/>
        <w:bottom w:val="none" w:sz="0" w:space="0" w:color="auto"/>
        <w:right w:val="none" w:sz="0" w:space="0" w:color="auto"/>
      </w:divBdr>
    </w:div>
    <w:div w:id="1914853351">
      <w:bodyDiv w:val="1"/>
      <w:marLeft w:val="0"/>
      <w:marRight w:val="0"/>
      <w:marTop w:val="0"/>
      <w:marBottom w:val="0"/>
      <w:divBdr>
        <w:top w:val="none" w:sz="0" w:space="0" w:color="auto"/>
        <w:left w:val="none" w:sz="0" w:space="0" w:color="auto"/>
        <w:bottom w:val="none" w:sz="0" w:space="0" w:color="auto"/>
        <w:right w:val="none" w:sz="0" w:space="0" w:color="auto"/>
      </w:divBdr>
    </w:div>
    <w:div w:id="1939017923">
      <w:bodyDiv w:val="1"/>
      <w:marLeft w:val="0"/>
      <w:marRight w:val="0"/>
      <w:marTop w:val="0"/>
      <w:marBottom w:val="0"/>
      <w:divBdr>
        <w:top w:val="none" w:sz="0" w:space="0" w:color="auto"/>
        <w:left w:val="none" w:sz="0" w:space="0" w:color="auto"/>
        <w:bottom w:val="none" w:sz="0" w:space="0" w:color="auto"/>
        <w:right w:val="none" w:sz="0" w:space="0" w:color="auto"/>
      </w:divBdr>
    </w:div>
    <w:div w:id="1945454361">
      <w:bodyDiv w:val="1"/>
      <w:marLeft w:val="0"/>
      <w:marRight w:val="0"/>
      <w:marTop w:val="0"/>
      <w:marBottom w:val="0"/>
      <w:divBdr>
        <w:top w:val="none" w:sz="0" w:space="0" w:color="auto"/>
        <w:left w:val="none" w:sz="0" w:space="0" w:color="auto"/>
        <w:bottom w:val="none" w:sz="0" w:space="0" w:color="auto"/>
        <w:right w:val="none" w:sz="0" w:space="0" w:color="auto"/>
      </w:divBdr>
    </w:div>
    <w:div w:id="1967732572">
      <w:bodyDiv w:val="1"/>
      <w:marLeft w:val="0"/>
      <w:marRight w:val="0"/>
      <w:marTop w:val="0"/>
      <w:marBottom w:val="0"/>
      <w:divBdr>
        <w:top w:val="none" w:sz="0" w:space="0" w:color="auto"/>
        <w:left w:val="none" w:sz="0" w:space="0" w:color="auto"/>
        <w:bottom w:val="none" w:sz="0" w:space="0" w:color="auto"/>
        <w:right w:val="none" w:sz="0" w:space="0" w:color="auto"/>
      </w:divBdr>
    </w:div>
    <w:div w:id="1968655924">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1475896">
      <w:bodyDiv w:val="1"/>
      <w:marLeft w:val="0"/>
      <w:marRight w:val="0"/>
      <w:marTop w:val="0"/>
      <w:marBottom w:val="0"/>
      <w:divBdr>
        <w:top w:val="none" w:sz="0" w:space="0" w:color="auto"/>
        <w:left w:val="none" w:sz="0" w:space="0" w:color="auto"/>
        <w:bottom w:val="none" w:sz="0" w:space="0" w:color="auto"/>
        <w:right w:val="none" w:sz="0" w:space="0" w:color="auto"/>
      </w:divBdr>
    </w:div>
    <w:div w:id="1977026343">
      <w:bodyDiv w:val="1"/>
      <w:marLeft w:val="0"/>
      <w:marRight w:val="0"/>
      <w:marTop w:val="0"/>
      <w:marBottom w:val="0"/>
      <w:divBdr>
        <w:top w:val="none" w:sz="0" w:space="0" w:color="auto"/>
        <w:left w:val="none" w:sz="0" w:space="0" w:color="auto"/>
        <w:bottom w:val="none" w:sz="0" w:space="0" w:color="auto"/>
        <w:right w:val="none" w:sz="0" w:space="0" w:color="auto"/>
      </w:divBdr>
    </w:div>
    <w:div w:id="1982686438">
      <w:bodyDiv w:val="1"/>
      <w:marLeft w:val="0"/>
      <w:marRight w:val="0"/>
      <w:marTop w:val="0"/>
      <w:marBottom w:val="0"/>
      <w:divBdr>
        <w:top w:val="none" w:sz="0" w:space="0" w:color="auto"/>
        <w:left w:val="none" w:sz="0" w:space="0" w:color="auto"/>
        <w:bottom w:val="none" w:sz="0" w:space="0" w:color="auto"/>
        <w:right w:val="none" w:sz="0" w:space="0" w:color="auto"/>
      </w:divBdr>
    </w:div>
    <w:div w:id="1991136800">
      <w:bodyDiv w:val="1"/>
      <w:marLeft w:val="0"/>
      <w:marRight w:val="0"/>
      <w:marTop w:val="0"/>
      <w:marBottom w:val="0"/>
      <w:divBdr>
        <w:top w:val="none" w:sz="0" w:space="0" w:color="auto"/>
        <w:left w:val="none" w:sz="0" w:space="0" w:color="auto"/>
        <w:bottom w:val="none" w:sz="0" w:space="0" w:color="auto"/>
        <w:right w:val="none" w:sz="0" w:space="0" w:color="auto"/>
      </w:divBdr>
    </w:div>
    <w:div w:id="2000231233">
      <w:bodyDiv w:val="1"/>
      <w:marLeft w:val="0"/>
      <w:marRight w:val="0"/>
      <w:marTop w:val="0"/>
      <w:marBottom w:val="0"/>
      <w:divBdr>
        <w:top w:val="none" w:sz="0" w:space="0" w:color="auto"/>
        <w:left w:val="none" w:sz="0" w:space="0" w:color="auto"/>
        <w:bottom w:val="none" w:sz="0" w:space="0" w:color="auto"/>
        <w:right w:val="none" w:sz="0" w:space="0" w:color="auto"/>
      </w:divBdr>
    </w:div>
    <w:div w:id="2000235151">
      <w:bodyDiv w:val="1"/>
      <w:marLeft w:val="0"/>
      <w:marRight w:val="0"/>
      <w:marTop w:val="0"/>
      <w:marBottom w:val="0"/>
      <w:divBdr>
        <w:top w:val="none" w:sz="0" w:space="0" w:color="auto"/>
        <w:left w:val="none" w:sz="0" w:space="0" w:color="auto"/>
        <w:bottom w:val="none" w:sz="0" w:space="0" w:color="auto"/>
        <w:right w:val="none" w:sz="0" w:space="0" w:color="auto"/>
      </w:divBdr>
    </w:div>
    <w:div w:id="2017880937">
      <w:bodyDiv w:val="1"/>
      <w:marLeft w:val="0"/>
      <w:marRight w:val="0"/>
      <w:marTop w:val="0"/>
      <w:marBottom w:val="0"/>
      <w:divBdr>
        <w:top w:val="none" w:sz="0" w:space="0" w:color="auto"/>
        <w:left w:val="none" w:sz="0" w:space="0" w:color="auto"/>
        <w:bottom w:val="none" w:sz="0" w:space="0" w:color="auto"/>
        <w:right w:val="none" w:sz="0" w:space="0" w:color="auto"/>
      </w:divBdr>
    </w:div>
    <w:div w:id="2019310489">
      <w:bodyDiv w:val="1"/>
      <w:marLeft w:val="0"/>
      <w:marRight w:val="0"/>
      <w:marTop w:val="0"/>
      <w:marBottom w:val="0"/>
      <w:divBdr>
        <w:top w:val="none" w:sz="0" w:space="0" w:color="auto"/>
        <w:left w:val="none" w:sz="0" w:space="0" w:color="auto"/>
        <w:bottom w:val="none" w:sz="0" w:space="0" w:color="auto"/>
        <w:right w:val="none" w:sz="0" w:space="0" w:color="auto"/>
      </w:divBdr>
    </w:div>
    <w:div w:id="2063168921">
      <w:bodyDiv w:val="1"/>
      <w:marLeft w:val="0"/>
      <w:marRight w:val="0"/>
      <w:marTop w:val="0"/>
      <w:marBottom w:val="0"/>
      <w:divBdr>
        <w:top w:val="none" w:sz="0" w:space="0" w:color="auto"/>
        <w:left w:val="none" w:sz="0" w:space="0" w:color="auto"/>
        <w:bottom w:val="none" w:sz="0" w:space="0" w:color="auto"/>
        <w:right w:val="none" w:sz="0" w:space="0" w:color="auto"/>
      </w:divBdr>
    </w:div>
    <w:div w:id="2082943472">
      <w:bodyDiv w:val="1"/>
      <w:marLeft w:val="0"/>
      <w:marRight w:val="0"/>
      <w:marTop w:val="0"/>
      <w:marBottom w:val="0"/>
      <w:divBdr>
        <w:top w:val="none" w:sz="0" w:space="0" w:color="auto"/>
        <w:left w:val="none" w:sz="0" w:space="0" w:color="auto"/>
        <w:bottom w:val="none" w:sz="0" w:space="0" w:color="auto"/>
        <w:right w:val="none" w:sz="0" w:space="0" w:color="auto"/>
      </w:divBdr>
    </w:div>
    <w:div w:id="2110003578">
      <w:bodyDiv w:val="1"/>
      <w:marLeft w:val="0"/>
      <w:marRight w:val="0"/>
      <w:marTop w:val="0"/>
      <w:marBottom w:val="0"/>
      <w:divBdr>
        <w:top w:val="none" w:sz="0" w:space="0" w:color="auto"/>
        <w:left w:val="none" w:sz="0" w:space="0" w:color="auto"/>
        <w:bottom w:val="none" w:sz="0" w:space="0" w:color="auto"/>
        <w:right w:val="none" w:sz="0" w:space="0" w:color="auto"/>
      </w:divBdr>
    </w:div>
    <w:div w:id="2120834335">
      <w:bodyDiv w:val="1"/>
      <w:marLeft w:val="0"/>
      <w:marRight w:val="0"/>
      <w:marTop w:val="0"/>
      <w:marBottom w:val="0"/>
      <w:divBdr>
        <w:top w:val="none" w:sz="0" w:space="0" w:color="auto"/>
        <w:left w:val="none" w:sz="0" w:space="0" w:color="auto"/>
        <w:bottom w:val="none" w:sz="0" w:space="0" w:color="auto"/>
        <w:right w:val="none" w:sz="0" w:space="0" w:color="auto"/>
      </w:divBdr>
    </w:div>
    <w:div w:id="213917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footer" Target="footer3.xml"/><Relationship Id="rId42" Type="http://schemas.openxmlformats.org/officeDocument/2006/relationships/header" Target="header25.xml"/><Relationship Id="rId47" Type="http://schemas.openxmlformats.org/officeDocument/2006/relationships/header" Target="header30.xml"/><Relationship Id="rId63" Type="http://schemas.openxmlformats.org/officeDocument/2006/relationships/header" Target="header46.xml"/><Relationship Id="rId68" Type="http://schemas.openxmlformats.org/officeDocument/2006/relationships/header" Target="header51.xml"/><Relationship Id="rId84" Type="http://schemas.openxmlformats.org/officeDocument/2006/relationships/header" Target="header67.xml"/><Relationship Id="rId89" Type="http://schemas.openxmlformats.org/officeDocument/2006/relationships/header" Target="header71.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12.xml"/><Relationship Id="rId107" Type="http://schemas.openxmlformats.org/officeDocument/2006/relationships/footer" Target="footer4.xml"/><Relationship Id="rId11" Type="http://schemas.openxmlformats.org/officeDocument/2006/relationships/endnotes" Target="endnotes.xml"/><Relationship Id="rId24" Type="http://schemas.openxmlformats.org/officeDocument/2006/relationships/header" Target="header8.xml"/><Relationship Id="rId32" Type="http://schemas.openxmlformats.org/officeDocument/2006/relationships/header" Target="header15.xml"/><Relationship Id="rId37" Type="http://schemas.openxmlformats.org/officeDocument/2006/relationships/header" Target="header20.xml"/><Relationship Id="rId40" Type="http://schemas.openxmlformats.org/officeDocument/2006/relationships/header" Target="header23.xml"/><Relationship Id="rId45" Type="http://schemas.openxmlformats.org/officeDocument/2006/relationships/header" Target="header28.xml"/><Relationship Id="rId53" Type="http://schemas.openxmlformats.org/officeDocument/2006/relationships/header" Target="header36.xml"/><Relationship Id="rId58" Type="http://schemas.openxmlformats.org/officeDocument/2006/relationships/header" Target="header41.xml"/><Relationship Id="rId66" Type="http://schemas.openxmlformats.org/officeDocument/2006/relationships/header" Target="header49.xml"/><Relationship Id="rId74" Type="http://schemas.openxmlformats.org/officeDocument/2006/relationships/header" Target="header57.xml"/><Relationship Id="rId79" Type="http://schemas.openxmlformats.org/officeDocument/2006/relationships/header" Target="header62.xml"/><Relationship Id="rId87" Type="http://schemas.openxmlformats.org/officeDocument/2006/relationships/header" Target="header69.xml"/><Relationship Id="rId102" Type="http://schemas.openxmlformats.org/officeDocument/2006/relationships/header" Target="header80.xml"/><Relationship Id="rId110"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eader" Target="header44.xml"/><Relationship Id="rId82" Type="http://schemas.openxmlformats.org/officeDocument/2006/relationships/header" Target="header65.xml"/><Relationship Id="rId90" Type="http://schemas.openxmlformats.org/officeDocument/2006/relationships/header" Target="header72.xml"/><Relationship Id="rId95" Type="http://schemas.openxmlformats.org/officeDocument/2006/relationships/image" Target="media/image4.png"/><Relationship Id="rId19" Type="http://schemas.openxmlformats.org/officeDocument/2006/relationships/header" Target="header5.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hyperlink" Target="https://ru.wikipedia.org/wiki/%D0%93%D0%B0%D0%B7" TargetMode="External"/><Relationship Id="rId30" Type="http://schemas.openxmlformats.org/officeDocument/2006/relationships/header" Target="header13.xml"/><Relationship Id="rId35" Type="http://schemas.openxmlformats.org/officeDocument/2006/relationships/header" Target="header18.xml"/><Relationship Id="rId43" Type="http://schemas.openxmlformats.org/officeDocument/2006/relationships/header" Target="header26.xml"/><Relationship Id="rId48" Type="http://schemas.openxmlformats.org/officeDocument/2006/relationships/header" Target="header31.xml"/><Relationship Id="rId56" Type="http://schemas.openxmlformats.org/officeDocument/2006/relationships/header" Target="header39.xml"/><Relationship Id="rId64" Type="http://schemas.openxmlformats.org/officeDocument/2006/relationships/header" Target="header47.xml"/><Relationship Id="rId69" Type="http://schemas.openxmlformats.org/officeDocument/2006/relationships/header" Target="header52.xml"/><Relationship Id="rId77" Type="http://schemas.openxmlformats.org/officeDocument/2006/relationships/header" Target="header60.xml"/><Relationship Id="rId100" Type="http://schemas.openxmlformats.org/officeDocument/2006/relationships/header" Target="header78.xml"/><Relationship Id="rId105" Type="http://schemas.openxmlformats.org/officeDocument/2006/relationships/header" Target="header83.xml"/><Relationship Id="rId8" Type="http://schemas.openxmlformats.org/officeDocument/2006/relationships/settings" Target="settings.xml"/><Relationship Id="rId51" Type="http://schemas.openxmlformats.org/officeDocument/2006/relationships/header" Target="header34.xml"/><Relationship Id="rId72" Type="http://schemas.openxmlformats.org/officeDocument/2006/relationships/header" Target="header55.xml"/><Relationship Id="rId80" Type="http://schemas.openxmlformats.org/officeDocument/2006/relationships/header" Target="header63.xml"/><Relationship Id="rId85" Type="http://schemas.openxmlformats.org/officeDocument/2006/relationships/header" Target="header68.xml"/><Relationship Id="rId93" Type="http://schemas.openxmlformats.org/officeDocument/2006/relationships/image" Target="media/image2.png"/><Relationship Id="rId98" Type="http://schemas.openxmlformats.org/officeDocument/2006/relationships/header" Target="header76.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header" Target="header16.xml"/><Relationship Id="rId38" Type="http://schemas.openxmlformats.org/officeDocument/2006/relationships/header" Target="header21.xml"/><Relationship Id="rId46" Type="http://schemas.openxmlformats.org/officeDocument/2006/relationships/header" Target="header29.xml"/><Relationship Id="rId59" Type="http://schemas.openxmlformats.org/officeDocument/2006/relationships/header" Target="header42.xml"/><Relationship Id="rId67" Type="http://schemas.openxmlformats.org/officeDocument/2006/relationships/header" Target="header50.xml"/><Relationship Id="rId103" Type="http://schemas.openxmlformats.org/officeDocument/2006/relationships/header" Target="header81.xml"/><Relationship Id="rId108" Type="http://schemas.openxmlformats.org/officeDocument/2006/relationships/header" Target="header85.xml"/><Relationship Id="rId20" Type="http://schemas.openxmlformats.org/officeDocument/2006/relationships/header" Target="header6.xml"/><Relationship Id="rId41" Type="http://schemas.openxmlformats.org/officeDocument/2006/relationships/header" Target="header24.xml"/><Relationship Id="rId54" Type="http://schemas.openxmlformats.org/officeDocument/2006/relationships/header" Target="header37.xml"/><Relationship Id="rId62" Type="http://schemas.openxmlformats.org/officeDocument/2006/relationships/header" Target="header45.xml"/><Relationship Id="rId70" Type="http://schemas.openxmlformats.org/officeDocument/2006/relationships/header" Target="header53.xml"/><Relationship Id="rId75" Type="http://schemas.openxmlformats.org/officeDocument/2006/relationships/header" Target="header58.xml"/><Relationship Id="rId83" Type="http://schemas.openxmlformats.org/officeDocument/2006/relationships/header" Target="header66.xml"/><Relationship Id="rId88" Type="http://schemas.openxmlformats.org/officeDocument/2006/relationships/header" Target="header70.xml"/><Relationship Id="rId91" Type="http://schemas.openxmlformats.org/officeDocument/2006/relationships/header" Target="header73.xml"/><Relationship Id="rId96" Type="http://schemas.openxmlformats.org/officeDocument/2006/relationships/hyperlink" Target="file:///\\msk\dfs\Data\&#1054;&#1040;&#1054;%20&#1053;&#1050;%20&#1056;&#1086;&#1089;&#1085;&#1077;&#1092;&#1090;&#1100;\42-&#1044;&#1077;&#1087;.&#1073;&#1091;&#1088;&#1077;&#1085;&#1080;&#1103;%20&#1089;&#1082;&#1074;&#1072;&#1078;&#1080;&#1085;&#1085;&#1099;&#1093;%20&#1090;&#1077;&#1093;&#1085;.&#1080;%20&#1089;&#1091;&#1087;&#1077;&#1088;&#1074;&#1072;&#1081;&#1079;&#1080;\04%20&#1059;&#1055;&#1056;&#1040;&#1042;&#1051;&#1045;&#1053;&#1048;&#1045;%20&#1058;&#1045;&#1061;&#1053;&#1054;&#1051;&#1054;&#1043;&#1048;&#1049;%20&#1048;%20&#1048;&#1053;&#1046;&#1048;&#1053;&#1048;&#1056;&#1048;&#1053;&#1043;&#1040;%20&#1041;&#1059;&#1056;&#1045;&#1053;&#1048;&#1071;\04%20&#1051;&#1053;&#1044;\&#1051;&#1053;&#1044;\&#1059;&#1058;&#1042;&#1045;&#1056;&#1046;&#1044;&#1045;&#1053;&#1053;&#1053;&#1067;&#1045;\04-&#1050;&#1088;&#1077;&#1087;&#1083;&#1077;&#1085;&#1080;&#1077;\&#1055;&#1056;&#1048;&#1051;&#1054;&#1046;&#1045;&#1053;&#1048;&#1045;%20&#8470;4.xlsx"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www.mining-enc.ru/k/kreplenie-skvazhin/" TargetMode="External"/><Relationship Id="rId28" Type="http://schemas.openxmlformats.org/officeDocument/2006/relationships/header" Target="header11.xml"/><Relationship Id="rId36" Type="http://schemas.openxmlformats.org/officeDocument/2006/relationships/header" Target="header19.xml"/><Relationship Id="rId49" Type="http://schemas.openxmlformats.org/officeDocument/2006/relationships/header" Target="header32.xml"/><Relationship Id="rId57" Type="http://schemas.openxmlformats.org/officeDocument/2006/relationships/header" Target="header40.xml"/><Relationship Id="rId106" Type="http://schemas.openxmlformats.org/officeDocument/2006/relationships/header" Target="header84.xml"/><Relationship Id="rId10" Type="http://schemas.openxmlformats.org/officeDocument/2006/relationships/footnotes" Target="footnotes.xml"/><Relationship Id="rId31" Type="http://schemas.openxmlformats.org/officeDocument/2006/relationships/header" Target="header14.xml"/><Relationship Id="rId44" Type="http://schemas.openxmlformats.org/officeDocument/2006/relationships/header" Target="header27.xml"/><Relationship Id="rId52" Type="http://schemas.openxmlformats.org/officeDocument/2006/relationships/header" Target="header35.xml"/><Relationship Id="rId60" Type="http://schemas.openxmlformats.org/officeDocument/2006/relationships/header" Target="header43.xml"/><Relationship Id="rId65" Type="http://schemas.openxmlformats.org/officeDocument/2006/relationships/header" Target="header48.xml"/><Relationship Id="rId73" Type="http://schemas.openxmlformats.org/officeDocument/2006/relationships/header" Target="header56.xml"/><Relationship Id="rId78" Type="http://schemas.openxmlformats.org/officeDocument/2006/relationships/header" Target="header61.xml"/><Relationship Id="rId81" Type="http://schemas.openxmlformats.org/officeDocument/2006/relationships/header" Target="header64.xml"/><Relationship Id="rId86" Type="http://schemas.openxmlformats.org/officeDocument/2006/relationships/hyperlink" Target="file:///\\msk\dfs\Data\&#1054;&#1040;&#1054;%20&#1053;&#1050;%20&#1056;&#1086;&#1089;&#1085;&#1077;&#1092;&#1090;&#1100;\42-&#1044;&#1077;&#1087;.&#1073;&#1091;&#1088;&#1077;&#1085;&#1080;&#1103;%20&#1089;&#1082;&#1074;&#1072;&#1078;&#1080;&#1085;&#1085;&#1099;&#1093;%20&#1090;&#1077;&#1093;&#1085;.&#1080;%20&#1089;&#1091;&#1087;&#1077;&#1088;&#1074;&#1072;&#1081;&#1079;&#1080;\04%20&#1059;&#1055;&#1056;&#1040;&#1042;&#1051;&#1045;&#1053;&#1048;&#1045;%20&#1058;&#1045;&#1061;&#1053;&#1054;&#1051;&#1054;&#1043;&#1048;&#1049;%20&#1048;%20&#1048;&#1053;&#1046;&#1048;&#1053;&#1048;&#1056;&#1048;&#1053;&#1043;&#1040;%20&#1041;&#1059;&#1056;&#1045;&#1053;&#1048;&#1071;\04%20&#1051;&#1053;&#1044;\&#1051;&#1053;&#1044;\&#1059;&#1058;&#1042;&#1045;&#1056;&#1046;&#1044;&#1045;&#1053;&#1053;&#1053;&#1067;&#1045;\04-&#1050;&#1088;&#1077;&#1087;&#1083;&#1077;&#1085;&#1080;&#1077;\&#1055;&#1056;&#1048;&#1051;&#1054;&#1046;&#1045;&#1053;&#1048;&#1045;%20&#8470;3.xls" TargetMode="External"/><Relationship Id="rId94" Type="http://schemas.openxmlformats.org/officeDocument/2006/relationships/image" Target="media/image3.png"/><Relationship Id="rId99" Type="http://schemas.openxmlformats.org/officeDocument/2006/relationships/header" Target="header77.xml"/><Relationship Id="rId101" Type="http://schemas.openxmlformats.org/officeDocument/2006/relationships/header" Target="header79.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9" Type="http://schemas.openxmlformats.org/officeDocument/2006/relationships/header" Target="header22.xml"/><Relationship Id="rId109" Type="http://schemas.openxmlformats.org/officeDocument/2006/relationships/fontTable" Target="fontTable.xml"/><Relationship Id="rId34" Type="http://schemas.openxmlformats.org/officeDocument/2006/relationships/header" Target="header17.xml"/><Relationship Id="rId50" Type="http://schemas.openxmlformats.org/officeDocument/2006/relationships/header" Target="header33.xml"/><Relationship Id="rId55" Type="http://schemas.openxmlformats.org/officeDocument/2006/relationships/header" Target="header38.xml"/><Relationship Id="rId76" Type="http://schemas.openxmlformats.org/officeDocument/2006/relationships/header" Target="header59.xml"/><Relationship Id="rId97" Type="http://schemas.openxmlformats.org/officeDocument/2006/relationships/header" Target="header75.xml"/><Relationship Id="rId104" Type="http://schemas.openxmlformats.org/officeDocument/2006/relationships/header" Target="header82.xml"/><Relationship Id="rId7" Type="http://schemas.microsoft.com/office/2007/relationships/stylesWithEffects" Target="stylesWithEffects.xml"/><Relationship Id="rId71" Type="http://schemas.openxmlformats.org/officeDocument/2006/relationships/header" Target="header54.xml"/><Relationship Id="rId92" Type="http://schemas.openxmlformats.org/officeDocument/2006/relationships/header" Target="header7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E90665F45D8B84BBE44F4FA7DFC2C86" ma:contentTypeVersion="0" ma:contentTypeDescription="Создание документа." ma:contentTypeScope="" ma:versionID="9dfefcab1937a2060ac4b8d59e16148a">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FA3CC-2916-4B1C-8BA8-CCD51111CA11}">
  <ds:schemaRefs>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72A3B279-ECC2-4B24-B64C-6FB366EC6966}">
  <ds:schemaRefs>
    <ds:schemaRef ds:uri="http://schemas.microsoft.com/sharepoint/v3/contenttype/forms"/>
  </ds:schemaRefs>
</ds:datastoreItem>
</file>

<file path=customXml/itemProps3.xml><?xml version="1.0" encoding="utf-8"?>
<ds:datastoreItem xmlns:ds="http://schemas.openxmlformats.org/officeDocument/2006/customXml" ds:itemID="{5218E493-5482-419A-A198-1911FFF72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B5C62F2-D285-42E9-A44C-D7DA02A6E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69</Pages>
  <Words>15199</Words>
  <Characters>108217</Characters>
  <Application>Microsoft Office Word</Application>
  <DocSecurity>0</DocSecurity>
  <Lines>2924</Lines>
  <Paragraphs>1209</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122207</CharactersWithSpaces>
  <SharedDoc>false</SharedDoc>
  <HLinks>
    <vt:vector size="246" baseType="variant">
      <vt:variant>
        <vt:i4>1572922</vt:i4>
      </vt:variant>
      <vt:variant>
        <vt:i4>242</vt:i4>
      </vt:variant>
      <vt:variant>
        <vt:i4>0</vt:i4>
      </vt:variant>
      <vt:variant>
        <vt:i4>5</vt:i4>
      </vt:variant>
      <vt:variant>
        <vt:lpwstr/>
      </vt:variant>
      <vt:variant>
        <vt:lpwstr>_Toc379392994</vt:lpwstr>
      </vt:variant>
      <vt:variant>
        <vt:i4>1572922</vt:i4>
      </vt:variant>
      <vt:variant>
        <vt:i4>236</vt:i4>
      </vt:variant>
      <vt:variant>
        <vt:i4>0</vt:i4>
      </vt:variant>
      <vt:variant>
        <vt:i4>5</vt:i4>
      </vt:variant>
      <vt:variant>
        <vt:lpwstr/>
      </vt:variant>
      <vt:variant>
        <vt:lpwstr>_Toc379392993</vt:lpwstr>
      </vt:variant>
      <vt:variant>
        <vt:i4>1572922</vt:i4>
      </vt:variant>
      <vt:variant>
        <vt:i4>230</vt:i4>
      </vt:variant>
      <vt:variant>
        <vt:i4>0</vt:i4>
      </vt:variant>
      <vt:variant>
        <vt:i4>5</vt:i4>
      </vt:variant>
      <vt:variant>
        <vt:lpwstr/>
      </vt:variant>
      <vt:variant>
        <vt:lpwstr>_Toc379392992</vt:lpwstr>
      </vt:variant>
      <vt:variant>
        <vt:i4>1572922</vt:i4>
      </vt:variant>
      <vt:variant>
        <vt:i4>224</vt:i4>
      </vt:variant>
      <vt:variant>
        <vt:i4>0</vt:i4>
      </vt:variant>
      <vt:variant>
        <vt:i4>5</vt:i4>
      </vt:variant>
      <vt:variant>
        <vt:lpwstr/>
      </vt:variant>
      <vt:variant>
        <vt:lpwstr>_Toc379392991</vt:lpwstr>
      </vt:variant>
      <vt:variant>
        <vt:i4>1572922</vt:i4>
      </vt:variant>
      <vt:variant>
        <vt:i4>218</vt:i4>
      </vt:variant>
      <vt:variant>
        <vt:i4>0</vt:i4>
      </vt:variant>
      <vt:variant>
        <vt:i4>5</vt:i4>
      </vt:variant>
      <vt:variant>
        <vt:lpwstr/>
      </vt:variant>
      <vt:variant>
        <vt:lpwstr>_Toc379392990</vt:lpwstr>
      </vt:variant>
      <vt:variant>
        <vt:i4>1638458</vt:i4>
      </vt:variant>
      <vt:variant>
        <vt:i4>212</vt:i4>
      </vt:variant>
      <vt:variant>
        <vt:i4>0</vt:i4>
      </vt:variant>
      <vt:variant>
        <vt:i4>5</vt:i4>
      </vt:variant>
      <vt:variant>
        <vt:lpwstr/>
      </vt:variant>
      <vt:variant>
        <vt:lpwstr>_Toc379392989</vt:lpwstr>
      </vt:variant>
      <vt:variant>
        <vt:i4>1638458</vt:i4>
      </vt:variant>
      <vt:variant>
        <vt:i4>206</vt:i4>
      </vt:variant>
      <vt:variant>
        <vt:i4>0</vt:i4>
      </vt:variant>
      <vt:variant>
        <vt:i4>5</vt:i4>
      </vt:variant>
      <vt:variant>
        <vt:lpwstr/>
      </vt:variant>
      <vt:variant>
        <vt:lpwstr>_Toc379392988</vt:lpwstr>
      </vt:variant>
      <vt:variant>
        <vt:i4>1638458</vt:i4>
      </vt:variant>
      <vt:variant>
        <vt:i4>200</vt:i4>
      </vt:variant>
      <vt:variant>
        <vt:i4>0</vt:i4>
      </vt:variant>
      <vt:variant>
        <vt:i4>5</vt:i4>
      </vt:variant>
      <vt:variant>
        <vt:lpwstr/>
      </vt:variant>
      <vt:variant>
        <vt:lpwstr>_Toc379392987</vt:lpwstr>
      </vt:variant>
      <vt:variant>
        <vt:i4>1638458</vt:i4>
      </vt:variant>
      <vt:variant>
        <vt:i4>194</vt:i4>
      </vt:variant>
      <vt:variant>
        <vt:i4>0</vt:i4>
      </vt:variant>
      <vt:variant>
        <vt:i4>5</vt:i4>
      </vt:variant>
      <vt:variant>
        <vt:lpwstr/>
      </vt:variant>
      <vt:variant>
        <vt:lpwstr>_Toc379392986</vt:lpwstr>
      </vt:variant>
      <vt:variant>
        <vt:i4>1638458</vt:i4>
      </vt:variant>
      <vt:variant>
        <vt:i4>188</vt:i4>
      </vt:variant>
      <vt:variant>
        <vt:i4>0</vt:i4>
      </vt:variant>
      <vt:variant>
        <vt:i4>5</vt:i4>
      </vt:variant>
      <vt:variant>
        <vt:lpwstr/>
      </vt:variant>
      <vt:variant>
        <vt:lpwstr>_Toc379392985</vt:lpwstr>
      </vt:variant>
      <vt:variant>
        <vt:i4>1638458</vt:i4>
      </vt:variant>
      <vt:variant>
        <vt:i4>182</vt:i4>
      </vt:variant>
      <vt:variant>
        <vt:i4>0</vt:i4>
      </vt:variant>
      <vt:variant>
        <vt:i4>5</vt:i4>
      </vt:variant>
      <vt:variant>
        <vt:lpwstr/>
      </vt:variant>
      <vt:variant>
        <vt:lpwstr>_Toc379392984</vt:lpwstr>
      </vt:variant>
      <vt:variant>
        <vt:i4>1638458</vt:i4>
      </vt:variant>
      <vt:variant>
        <vt:i4>176</vt:i4>
      </vt:variant>
      <vt:variant>
        <vt:i4>0</vt:i4>
      </vt:variant>
      <vt:variant>
        <vt:i4>5</vt:i4>
      </vt:variant>
      <vt:variant>
        <vt:lpwstr/>
      </vt:variant>
      <vt:variant>
        <vt:lpwstr>_Toc379392983</vt:lpwstr>
      </vt:variant>
      <vt:variant>
        <vt:i4>1638458</vt:i4>
      </vt:variant>
      <vt:variant>
        <vt:i4>170</vt:i4>
      </vt:variant>
      <vt:variant>
        <vt:i4>0</vt:i4>
      </vt:variant>
      <vt:variant>
        <vt:i4>5</vt:i4>
      </vt:variant>
      <vt:variant>
        <vt:lpwstr/>
      </vt:variant>
      <vt:variant>
        <vt:lpwstr>_Toc379392982</vt:lpwstr>
      </vt:variant>
      <vt:variant>
        <vt:i4>1638458</vt:i4>
      </vt:variant>
      <vt:variant>
        <vt:i4>164</vt:i4>
      </vt:variant>
      <vt:variant>
        <vt:i4>0</vt:i4>
      </vt:variant>
      <vt:variant>
        <vt:i4>5</vt:i4>
      </vt:variant>
      <vt:variant>
        <vt:lpwstr/>
      </vt:variant>
      <vt:variant>
        <vt:lpwstr>_Toc379392981</vt:lpwstr>
      </vt:variant>
      <vt:variant>
        <vt:i4>1638458</vt:i4>
      </vt:variant>
      <vt:variant>
        <vt:i4>158</vt:i4>
      </vt:variant>
      <vt:variant>
        <vt:i4>0</vt:i4>
      </vt:variant>
      <vt:variant>
        <vt:i4>5</vt:i4>
      </vt:variant>
      <vt:variant>
        <vt:lpwstr/>
      </vt:variant>
      <vt:variant>
        <vt:lpwstr>_Toc379392980</vt:lpwstr>
      </vt:variant>
      <vt:variant>
        <vt:i4>1441850</vt:i4>
      </vt:variant>
      <vt:variant>
        <vt:i4>152</vt:i4>
      </vt:variant>
      <vt:variant>
        <vt:i4>0</vt:i4>
      </vt:variant>
      <vt:variant>
        <vt:i4>5</vt:i4>
      </vt:variant>
      <vt:variant>
        <vt:lpwstr/>
      </vt:variant>
      <vt:variant>
        <vt:lpwstr>_Toc379392979</vt:lpwstr>
      </vt:variant>
      <vt:variant>
        <vt:i4>1441850</vt:i4>
      </vt:variant>
      <vt:variant>
        <vt:i4>146</vt:i4>
      </vt:variant>
      <vt:variant>
        <vt:i4>0</vt:i4>
      </vt:variant>
      <vt:variant>
        <vt:i4>5</vt:i4>
      </vt:variant>
      <vt:variant>
        <vt:lpwstr/>
      </vt:variant>
      <vt:variant>
        <vt:lpwstr>_Toc379392978</vt:lpwstr>
      </vt:variant>
      <vt:variant>
        <vt:i4>1441850</vt:i4>
      </vt:variant>
      <vt:variant>
        <vt:i4>140</vt:i4>
      </vt:variant>
      <vt:variant>
        <vt:i4>0</vt:i4>
      </vt:variant>
      <vt:variant>
        <vt:i4>5</vt:i4>
      </vt:variant>
      <vt:variant>
        <vt:lpwstr/>
      </vt:variant>
      <vt:variant>
        <vt:lpwstr>_Toc379392977</vt:lpwstr>
      </vt:variant>
      <vt:variant>
        <vt:i4>1441850</vt:i4>
      </vt:variant>
      <vt:variant>
        <vt:i4>134</vt:i4>
      </vt:variant>
      <vt:variant>
        <vt:i4>0</vt:i4>
      </vt:variant>
      <vt:variant>
        <vt:i4>5</vt:i4>
      </vt:variant>
      <vt:variant>
        <vt:lpwstr/>
      </vt:variant>
      <vt:variant>
        <vt:lpwstr>_Toc379392976</vt:lpwstr>
      </vt:variant>
      <vt:variant>
        <vt:i4>1441850</vt:i4>
      </vt:variant>
      <vt:variant>
        <vt:i4>128</vt:i4>
      </vt:variant>
      <vt:variant>
        <vt:i4>0</vt:i4>
      </vt:variant>
      <vt:variant>
        <vt:i4>5</vt:i4>
      </vt:variant>
      <vt:variant>
        <vt:lpwstr/>
      </vt:variant>
      <vt:variant>
        <vt:lpwstr>_Toc379392975</vt:lpwstr>
      </vt:variant>
      <vt:variant>
        <vt:i4>1441850</vt:i4>
      </vt:variant>
      <vt:variant>
        <vt:i4>122</vt:i4>
      </vt:variant>
      <vt:variant>
        <vt:i4>0</vt:i4>
      </vt:variant>
      <vt:variant>
        <vt:i4>5</vt:i4>
      </vt:variant>
      <vt:variant>
        <vt:lpwstr/>
      </vt:variant>
      <vt:variant>
        <vt:lpwstr>_Toc379392974</vt:lpwstr>
      </vt:variant>
      <vt:variant>
        <vt:i4>1441850</vt:i4>
      </vt:variant>
      <vt:variant>
        <vt:i4>116</vt:i4>
      </vt:variant>
      <vt:variant>
        <vt:i4>0</vt:i4>
      </vt:variant>
      <vt:variant>
        <vt:i4>5</vt:i4>
      </vt:variant>
      <vt:variant>
        <vt:lpwstr/>
      </vt:variant>
      <vt:variant>
        <vt:lpwstr>_Toc379392973</vt:lpwstr>
      </vt:variant>
      <vt:variant>
        <vt:i4>1441850</vt:i4>
      </vt:variant>
      <vt:variant>
        <vt:i4>110</vt:i4>
      </vt:variant>
      <vt:variant>
        <vt:i4>0</vt:i4>
      </vt:variant>
      <vt:variant>
        <vt:i4>5</vt:i4>
      </vt:variant>
      <vt:variant>
        <vt:lpwstr/>
      </vt:variant>
      <vt:variant>
        <vt:lpwstr>_Toc379392972</vt:lpwstr>
      </vt:variant>
      <vt:variant>
        <vt:i4>1441850</vt:i4>
      </vt:variant>
      <vt:variant>
        <vt:i4>104</vt:i4>
      </vt:variant>
      <vt:variant>
        <vt:i4>0</vt:i4>
      </vt:variant>
      <vt:variant>
        <vt:i4>5</vt:i4>
      </vt:variant>
      <vt:variant>
        <vt:lpwstr/>
      </vt:variant>
      <vt:variant>
        <vt:lpwstr>_Toc379392971</vt:lpwstr>
      </vt:variant>
      <vt:variant>
        <vt:i4>1441850</vt:i4>
      </vt:variant>
      <vt:variant>
        <vt:i4>98</vt:i4>
      </vt:variant>
      <vt:variant>
        <vt:i4>0</vt:i4>
      </vt:variant>
      <vt:variant>
        <vt:i4>5</vt:i4>
      </vt:variant>
      <vt:variant>
        <vt:lpwstr/>
      </vt:variant>
      <vt:variant>
        <vt:lpwstr>_Toc379392970</vt:lpwstr>
      </vt:variant>
      <vt:variant>
        <vt:i4>1507386</vt:i4>
      </vt:variant>
      <vt:variant>
        <vt:i4>92</vt:i4>
      </vt:variant>
      <vt:variant>
        <vt:i4>0</vt:i4>
      </vt:variant>
      <vt:variant>
        <vt:i4>5</vt:i4>
      </vt:variant>
      <vt:variant>
        <vt:lpwstr/>
      </vt:variant>
      <vt:variant>
        <vt:lpwstr>_Toc379392969</vt:lpwstr>
      </vt:variant>
      <vt:variant>
        <vt:i4>1507386</vt:i4>
      </vt:variant>
      <vt:variant>
        <vt:i4>86</vt:i4>
      </vt:variant>
      <vt:variant>
        <vt:i4>0</vt:i4>
      </vt:variant>
      <vt:variant>
        <vt:i4>5</vt:i4>
      </vt:variant>
      <vt:variant>
        <vt:lpwstr/>
      </vt:variant>
      <vt:variant>
        <vt:lpwstr>_Toc379392968</vt:lpwstr>
      </vt:variant>
      <vt:variant>
        <vt:i4>1507386</vt:i4>
      </vt:variant>
      <vt:variant>
        <vt:i4>80</vt:i4>
      </vt:variant>
      <vt:variant>
        <vt:i4>0</vt:i4>
      </vt:variant>
      <vt:variant>
        <vt:i4>5</vt:i4>
      </vt:variant>
      <vt:variant>
        <vt:lpwstr/>
      </vt:variant>
      <vt:variant>
        <vt:lpwstr>_Toc379392967</vt:lpwstr>
      </vt:variant>
      <vt:variant>
        <vt:i4>1507386</vt:i4>
      </vt:variant>
      <vt:variant>
        <vt:i4>74</vt:i4>
      </vt:variant>
      <vt:variant>
        <vt:i4>0</vt:i4>
      </vt:variant>
      <vt:variant>
        <vt:i4>5</vt:i4>
      </vt:variant>
      <vt:variant>
        <vt:lpwstr/>
      </vt:variant>
      <vt:variant>
        <vt:lpwstr>_Toc379392966</vt:lpwstr>
      </vt:variant>
      <vt:variant>
        <vt:i4>1507386</vt:i4>
      </vt:variant>
      <vt:variant>
        <vt:i4>68</vt:i4>
      </vt:variant>
      <vt:variant>
        <vt:i4>0</vt:i4>
      </vt:variant>
      <vt:variant>
        <vt:i4>5</vt:i4>
      </vt:variant>
      <vt:variant>
        <vt:lpwstr/>
      </vt:variant>
      <vt:variant>
        <vt:lpwstr>_Toc379392965</vt:lpwstr>
      </vt:variant>
      <vt:variant>
        <vt:i4>1507386</vt:i4>
      </vt:variant>
      <vt:variant>
        <vt:i4>62</vt:i4>
      </vt:variant>
      <vt:variant>
        <vt:i4>0</vt:i4>
      </vt:variant>
      <vt:variant>
        <vt:i4>5</vt:i4>
      </vt:variant>
      <vt:variant>
        <vt:lpwstr/>
      </vt:variant>
      <vt:variant>
        <vt:lpwstr>_Toc379392964</vt:lpwstr>
      </vt:variant>
      <vt:variant>
        <vt:i4>1507386</vt:i4>
      </vt:variant>
      <vt:variant>
        <vt:i4>56</vt:i4>
      </vt:variant>
      <vt:variant>
        <vt:i4>0</vt:i4>
      </vt:variant>
      <vt:variant>
        <vt:i4>5</vt:i4>
      </vt:variant>
      <vt:variant>
        <vt:lpwstr/>
      </vt:variant>
      <vt:variant>
        <vt:lpwstr>_Toc379392963</vt:lpwstr>
      </vt:variant>
      <vt:variant>
        <vt:i4>1507386</vt:i4>
      </vt:variant>
      <vt:variant>
        <vt:i4>50</vt:i4>
      </vt:variant>
      <vt:variant>
        <vt:i4>0</vt:i4>
      </vt:variant>
      <vt:variant>
        <vt:i4>5</vt:i4>
      </vt:variant>
      <vt:variant>
        <vt:lpwstr/>
      </vt:variant>
      <vt:variant>
        <vt:lpwstr>_Toc379392962</vt:lpwstr>
      </vt:variant>
      <vt:variant>
        <vt:i4>1507386</vt:i4>
      </vt:variant>
      <vt:variant>
        <vt:i4>44</vt:i4>
      </vt:variant>
      <vt:variant>
        <vt:i4>0</vt:i4>
      </vt:variant>
      <vt:variant>
        <vt:i4>5</vt:i4>
      </vt:variant>
      <vt:variant>
        <vt:lpwstr/>
      </vt:variant>
      <vt:variant>
        <vt:lpwstr>_Toc379392961</vt:lpwstr>
      </vt:variant>
      <vt:variant>
        <vt:i4>1507386</vt:i4>
      </vt:variant>
      <vt:variant>
        <vt:i4>38</vt:i4>
      </vt:variant>
      <vt:variant>
        <vt:i4>0</vt:i4>
      </vt:variant>
      <vt:variant>
        <vt:i4>5</vt:i4>
      </vt:variant>
      <vt:variant>
        <vt:lpwstr/>
      </vt:variant>
      <vt:variant>
        <vt:lpwstr>_Toc379392960</vt:lpwstr>
      </vt:variant>
      <vt:variant>
        <vt:i4>1310778</vt:i4>
      </vt:variant>
      <vt:variant>
        <vt:i4>32</vt:i4>
      </vt:variant>
      <vt:variant>
        <vt:i4>0</vt:i4>
      </vt:variant>
      <vt:variant>
        <vt:i4>5</vt:i4>
      </vt:variant>
      <vt:variant>
        <vt:lpwstr/>
      </vt:variant>
      <vt:variant>
        <vt:lpwstr>_Toc379392959</vt:lpwstr>
      </vt:variant>
      <vt:variant>
        <vt:i4>1310778</vt:i4>
      </vt:variant>
      <vt:variant>
        <vt:i4>26</vt:i4>
      </vt:variant>
      <vt:variant>
        <vt:i4>0</vt:i4>
      </vt:variant>
      <vt:variant>
        <vt:i4>5</vt:i4>
      </vt:variant>
      <vt:variant>
        <vt:lpwstr/>
      </vt:variant>
      <vt:variant>
        <vt:lpwstr>_Toc379392958</vt:lpwstr>
      </vt:variant>
      <vt:variant>
        <vt:i4>1310778</vt:i4>
      </vt:variant>
      <vt:variant>
        <vt:i4>20</vt:i4>
      </vt:variant>
      <vt:variant>
        <vt:i4>0</vt:i4>
      </vt:variant>
      <vt:variant>
        <vt:i4>5</vt:i4>
      </vt:variant>
      <vt:variant>
        <vt:lpwstr/>
      </vt:variant>
      <vt:variant>
        <vt:lpwstr>_Toc379392957</vt:lpwstr>
      </vt:variant>
      <vt:variant>
        <vt:i4>1310778</vt:i4>
      </vt:variant>
      <vt:variant>
        <vt:i4>14</vt:i4>
      </vt:variant>
      <vt:variant>
        <vt:i4>0</vt:i4>
      </vt:variant>
      <vt:variant>
        <vt:i4>5</vt:i4>
      </vt:variant>
      <vt:variant>
        <vt:lpwstr/>
      </vt:variant>
      <vt:variant>
        <vt:lpwstr>_Toc379392956</vt:lpwstr>
      </vt:variant>
      <vt:variant>
        <vt:i4>1310778</vt:i4>
      </vt:variant>
      <vt:variant>
        <vt:i4>8</vt:i4>
      </vt:variant>
      <vt:variant>
        <vt:i4>0</vt:i4>
      </vt:variant>
      <vt:variant>
        <vt:i4>5</vt:i4>
      </vt:variant>
      <vt:variant>
        <vt:lpwstr/>
      </vt:variant>
      <vt:variant>
        <vt:lpwstr>_Toc379392955</vt:lpwstr>
      </vt:variant>
      <vt:variant>
        <vt:i4>1310778</vt:i4>
      </vt:variant>
      <vt:variant>
        <vt:i4>2</vt:i4>
      </vt:variant>
      <vt:variant>
        <vt:i4>0</vt:i4>
      </vt:variant>
      <vt:variant>
        <vt:i4>5</vt:i4>
      </vt:variant>
      <vt:variant>
        <vt:lpwstr/>
      </vt:variant>
      <vt:variant>
        <vt:lpwstr>_Toc379392954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Голубева Юлия Михайловна</dc:creator>
  <cp:lastModifiedBy>Марьясова Анна Викторовна</cp:lastModifiedBy>
  <cp:revision>2</cp:revision>
  <cp:lastPrinted>2015-02-04T15:08:00Z</cp:lastPrinted>
  <dcterms:created xsi:type="dcterms:W3CDTF">2017-06-20T05:03:00Z</dcterms:created>
  <dcterms:modified xsi:type="dcterms:W3CDTF">2017-06-20T05:03:00Z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0x010100DE90665F45D8B84BBE44F4FA7DFC2C86</vt:lpwstr>
  </property>
</Properties>
</file>